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41" w:rsidRPr="00FB2F41" w:rsidRDefault="00FB2F41" w:rsidP="00FB2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640" cy="1105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F41">
        <w:rPr>
          <w:rFonts w:ascii="Times New Roman" w:hAnsi="Times New Roman" w:cs="Times New Roman"/>
          <w:sz w:val="28"/>
          <w:szCs w:val="28"/>
        </w:rPr>
        <w:tab/>
      </w:r>
    </w:p>
    <w:p w:rsidR="00FB2F41" w:rsidRPr="00FB2F41" w:rsidRDefault="00FB2F41" w:rsidP="00FB2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F41" w:rsidRPr="00FB2F41" w:rsidRDefault="00FB2F41" w:rsidP="00FB2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F41" w:rsidRPr="00FB2F41" w:rsidRDefault="00FB2F41" w:rsidP="00FB2F41">
      <w:pPr>
        <w:pStyle w:val="3"/>
        <w:rPr>
          <w:sz w:val="28"/>
          <w:szCs w:val="28"/>
        </w:rPr>
      </w:pPr>
      <w:r w:rsidRPr="00FB2F41">
        <w:rPr>
          <w:sz w:val="28"/>
          <w:szCs w:val="28"/>
        </w:rPr>
        <w:t>Администрация Назаровского района</w:t>
      </w:r>
    </w:p>
    <w:p w:rsidR="00FB2F41" w:rsidRPr="00FB2F41" w:rsidRDefault="00FB2F41" w:rsidP="00FB2F41">
      <w:pPr>
        <w:pStyle w:val="1"/>
        <w:rPr>
          <w:sz w:val="28"/>
          <w:szCs w:val="28"/>
        </w:rPr>
      </w:pPr>
      <w:r w:rsidRPr="00FB2F41">
        <w:rPr>
          <w:sz w:val="28"/>
          <w:szCs w:val="28"/>
        </w:rPr>
        <w:t>Красноярского края</w:t>
      </w:r>
    </w:p>
    <w:p w:rsidR="00FB2F41" w:rsidRPr="00FB2F41" w:rsidRDefault="00FB2F41" w:rsidP="00FB2F41">
      <w:pPr>
        <w:pStyle w:val="2"/>
        <w:rPr>
          <w:sz w:val="28"/>
          <w:szCs w:val="28"/>
        </w:rPr>
      </w:pPr>
    </w:p>
    <w:p w:rsidR="00FB2F41" w:rsidRPr="00FB2F41" w:rsidRDefault="00FB2F41" w:rsidP="00FB2F41">
      <w:pPr>
        <w:pStyle w:val="2"/>
        <w:rPr>
          <w:sz w:val="28"/>
          <w:szCs w:val="28"/>
        </w:rPr>
      </w:pPr>
      <w:r w:rsidRPr="00FB2F41">
        <w:rPr>
          <w:sz w:val="28"/>
          <w:szCs w:val="28"/>
        </w:rPr>
        <w:t>ПОСТАНОВЛЕНИЕ</w:t>
      </w:r>
    </w:p>
    <w:p w:rsidR="00FB2F41" w:rsidRP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P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F41">
        <w:rPr>
          <w:rFonts w:ascii="Times New Roman" w:hAnsi="Times New Roman" w:cs="Times New Roman"/>
          <w:sz w:val="28"/>
          <w:szCs w:val="28"/>
        </w:rPr>
        <w:t>«</w:t>
      </w:r>
      <w:r w:rsidR="007C16D5">
        <w:rPr>
          <w:rFonts w:ascii="Times New Roman" w:hAnsi="Times New Roman" w:cs="Times New Roman"/>
          <w:sz w:val="28"/>
          <w:szCs w:val="28"/>
        </w:rPr>
        <w:t>18</w:t>
      </w:r>
      <w:r w:rsidRPr="00FB2F41">
        <w:rPr>
          <w:rFonts w:ascii="Times New Roman" w:hAnsi="Times New Roman" w:cs="Times New Roman"/>
          <w:sz w:val="28"/>
          <w:szCs w:val="28"/>
        </w:rPr>
        <w:t>»</w:t>
      </w:r>
      <w:r w:rsidR="007C16D5">
        <w:rPr>
          <w:rFonts w:ascii="Times New Roman" w:hAnsi="Times New Roman" w:cs="Times New Roman"/>
          <w:sz w:val="28"/>
          <w:szCs w:val="28"/>
        </w:rPr>
        <w:t xml:space="preserve"> 11 2022                 </w:t>
      </w:r>
      <w:r w:rsidRPr="00FB2F41">
        <w:rPr>
          <w:rFonts w:ascii="Times New Roman" w:hAnsi="Times New Roman" w:cs="Times New Roman"/>
          <w:sz w:val="28"/>
          <w:szCs w:val="28"/>
        </w:rPr>
        <w:t xml:space="preserve">                  г. Назарово                                </w:t>
      </w:r>
      <w:r w:rsidR="007C16D5">
        <w:rPr>
          <w:rFonts w:ascii="Times New Roman" w:hAnsi="Times New Roman" w:cs="Times New Roman"/>
          <w:sz w:val="28"/>
          <w:szCs w:val="28"/>
        </w:rPr>
        <w:t xml:space="preserve">       № 395-п</w:t>
      </w:r>
    </w:p>
    <w:p w:rsidR="00FB2F41" w:rsidRPr="00FB2F41" w:rsidRDefault="00FB2F41" w:rsidP="00FB2F41">
      <w:pPr>
        <w:spacing w:after="0" w:line="240" w:lineRule="auto"/>
        <w:ind w:left="-360" w:firstLine="360"/>
        <w:rPr>
          <w:rFonts w:ascii="Times New Roman" w:hAnsi="Times New Roman" w:cs="Times New Roman"/>
          <w:sz w:val="28"/>
          <w:szCs w:val="28"/>
        </w:rPr>
      </w:pPr>
    </w:p>
    <w:p w:rsidR="00FB2F41" w:rsidRPr="00FB2F41" w:rsidRDefault="00FB2F41" w:rsidP="00FB2F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F4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29.10.2013 № 578-п «Об утверждении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</w:t>
      </w:r>
    </w:p>
    <w:p w:rsidR="00FB2F41" w:rsidRPr="00FB2F41" w:rsidRDefault="00FB2F41" w:rsidP="00FB2F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B2F41" w:rsidRPr="00FB2F41" w:rsidRDefault="00FB2F41" w:rsidP="00FB2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F41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Назаровского района от  17.11.2021 № 320-п «Об утверждении Порядка принятия решений о разработке муниципальных программ Назаровского района, их формирования и реализации», постановлением администрации Назаровского района от 11.10.2022 № 339-п «Об утверждении перечня муниципальных программ администрации Назаровского района на 2023 год», руководствуясь статьями 15 и 19 Устава Назаровского муниципального района Красноярского края, ПОСТАНОВЛЯЮ:</w:t>
      </w:r>
    </w:p>
    <w:p w:rsidR="00FB2F41" w:rsidRPr="00FB2F41" w:rsidRDefault="00FB2F41" w:rsidP="00FB2F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F41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1. Внести в </w:t>
      </w:r>
      <w:r w:rsidRPr="00FB2F41">
        <w:rPr>
          <w:rFonts w:ascii="Times New Roman" w:hAnsi="Times New Roman" w:cs="Times New Roman"/>
          <w:sz w:val="28"/>
          <w:szCs w:val="28"/>
        </w:rPr>
        <w:t>постановление администрации Назаровского района от 29.10.2013 № 578-п «Об утверждении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FB2F41" w:rsidRPr="00FB2F41" w:rsidRDefault="00FB2F41" w:rsidP="00FB2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F41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FB2F41" w:rsidRPr="00FB2F41" w:rsidRDefault="00FB2F41" w:rsidP="00FB2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F41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FB2F41" w:rsidRPr="00FB2F41" w:rsidRDefault="00FB2F41" w:rsidP="00FB2F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F41">
        <w:rPr>
          <w:rFonts w:ascii="Times New Roman" w:hAnsi="Times New Roman" w:cs="Times New Roman"/>
          <w:sz w:val="28"/>
          <w:szCs w:val="28"/>
        </w:rPr>
        <w:tab/>
        <w:t>2.1. Пункт 1 постановления администрации Назаровского района от 23.11.2021 № 351-п  «О внесении изменений в постановление администрации Назаровского района от 29.10.2013 № 578-п «Об утверждении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эффективности»;</w:t>
      </w:r>
    </w:p>
    <w:p w:rsidR="00FB2F41" w:rsidRPr="00FB2F41" w:rsidRDefault="00FB2F41" w:rsidP="00FB2F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41">
        <w:rPr>
          <w:rFonts w:ascii="Times New Roman" w:hAnsi="Times New Roman" w:cs="Times New Roman"/>
          <w:sz w:val="28"/>
          <w:szCs w:val="28"/>
        </w:rPr>
        <w:t xml:space="preserve">2.2. Постановление администрации Назаровского района от        25.02.2022 № 50-п «О внесении изменений в постановление администрации </w:t>
      </w:r>
      <w:r w:rsidRPr="00FB2F41">
        <w:rPr>
          <w:rFonts w:ascii="Times New Roman" w:hAnsi="Times New Roman" w:cs="Times New Roman"/>
          <w:sz w:val="28"/>
          <w:szCs w:val="28"/>
        </w:rPr>
        <w:lastRenderedPageBreak/>
        <w:t>Назаровского района от 29.10.2013 № 578-п «Об утверждении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эффективности»;</w:t>
      </w:r>
    </w:p>
    <w:p w:rsidR="00FB2F41" w:rsidRPr="00FB2F41" w:rsidRDefault="00FB2F41" w:rsidP="00FB2F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41">
        <w:rPr>
          <w:rFonts w:ascii="Times New Roman" w:hAnsi="Times New Roman" w:cs="Times New Roman"/>
          <w:sz w:val="28"/>
          <w:szCs w:val="28"/>
        </w:rPr>
        <w:t>2.3. Постановление администрации Назаровского района от        10.08.2022 № 263-п «О внесении изменений в постановление администрации Назаровского района от 29.10.2013 № 578-п «Об утверждении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эффективности».</w:t>
      </w:r>
    </w:p>
    <w:p w:rsidR="00FB2F41" w:rsidRPr="00FB2F41" w:rsidRDefault="00FB2F41" w:rsidP="00FB2F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F41">
        <w:rPr>
          <w:rFonts w:ascii="Times New Roman" w:hAnsi="Times New Roman" w:cs="Times New Roman"/>
          <w:sz w:val="28"/>
          <w:szCs w:val="28"/>
        </w:rPr>
        <w:tab/>
        <w:t>3. 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Назаровского муниципального района в информационно-телекоммуникационной сети «Интернет».</w:t>
      </w:r>
    </w:p>
    <w:p w:rsidR="00FB2F41" w:rsidRPr="00FB2F41" w:rsidRDefault="00FB2F41" w:rsidP="00FB2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F41">
        <w:rPr>
          <w:rFonts w:ascii="Times New Roman" w:hAnsi="Times New Roman" w:cs="Times New Roman"/>
          <w:sz w:val="28"/>
          <w:szCs w:val="28"/>
        </w:rPr>
        <w:t>4. Контроль за выполнением  постановления возложить на заместителя главы района по жизнеобеспечению района (Матвеев).</w:t>
      </w:r>
    </w:p>
    <w:p w:rsidR="00FB2F41" w:rsidRPr="00FB2F41" w:rsidRDefault="00FB2F41" w:rsidP="00FB2F41">
      <w:pPr>
        <w:pStyle w:val="a3"/>
        <w:ind w:firstLine="708"/>
        <w:rPr>
          <w:szCs w:val="28"/>
        </w:rPr>
      </w:pPr>
      <w:r w:rsidRPr="00FB2F41">
        <w:rPr>
          <w:szCs w:val="28"/>
        </w:rPr>
        <w:t>5. Постановление вступает в силу в день, следующий за днем его официального опубликования в газете «</w:t>
      </w:r>
      <w:r w:rsidRPr="00FB2F41">
        <w:rPr>
          <w:color w:val="323232"/>
          <w:spacing w:val="1"/>
          <w:szCs w:val="28"/>
        </w:rPr>
        <w:t>Советское Причулымье</w:t>
      </w:r>
      <w:r w:rsidRPr="00FB2F41">
        <w:rPr>
          <w:szCs w:val="28"/>
        </w:rPr>
        <w:t>».</w:t>
      </w:r>
    </w:p>
    <w:p w:rsidR="00FB2F41" w:rsidRPr="00FB2F41" w:rsidRDefault="00FB2F41" w:rsidP="00FB2F41">
      <w:pPr>
        <w:pStyle w:val="a3"/>
        <w:ind w:firstLine="0"/>
        <w:rPr>
          <w:szCs w:val="28"/>
        </w:rPr>
      </w:pPr>
    </w:p>
    <w:p w:rsidR="00FB2F41" w:rsidRPr="00FB2F41" w:rsidRDefault="00FB2F41" w:rsidP="00FB2F41">
      <w:pPr>
        <w:pStyle w:val="a3"/>
        <w:ind w:firstLine="0"/>
        <w:rPr>
          <w:szCs w:val="28"/>
        </w:rPr>
      </w:pPr>
    </w:p>
    <w:p w:rsidR="00FB2F41" w:rsidRPr="00FB2F41" w:rsidRDefault="00FB2F41" w:rsidP="00FB2F41">
      <w:pPr>
        <w:pStyle w:val="a3"/>
        <w:ind w:firstLine="0"/>
        <w:rPr>
          <w:szCs w:val="28"/>
        </w:rPr>
      </w:pPr>
      <w:r w:rsidRPr="00FB2F41">
        <w:rPr>
          <w:szCs w:val="28"/>
        </w:rPr>
        <w:t>Исполняющий полномочия главы района,</w:t>
      </w:r>
    </w:p>
    <w:p w:rsidR="00FB2F41" w:rsidRP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F41">
        <w:rPr>
          <w:rFonts w:ascii="Times New Roman" w:hAnsi="Times New Roman" w:cs="Times New Roman"/>
          <w:sz w:val="28"/>
          <w:szCs w:val="28"/>
        </w:rPr>
        <w:t>первый заместитель главы района,</w:t>
      </w:r>
    </w:p>
    <w:p w:rsidR="00FB2F41" w:rsidRP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F41">
        <w:rPr>
          <w:rFonts w:ascii="Times New Roman" w:hAnsi="Times New Roman" w:cs="Times New Roman"/>
          <w:sz w:val="28"/>
          <w:szCs w:val="28"/>
        </w:rPr>
        <w:t>руководитель финансового управления</w:t>
      </w:r>
    </w:p>
    <w:p w:rsidR="00FB2F41" w:rsidRP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F41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</w:t>
      </w:r>
      <w:r w:rsidRPr="00FB2F41">
        <w:rPr>
          <w:rFonts w:ascii="Times New Roman" w:hAnsi="Times New Roman" w:cs="Times New Roman"/>
          <w:sz w:val="28"/>
          <w:szCs w:val="28"/>
        </w:rPr>
        <w:tab/>
      </w:r>
      <w:r w:rsidRPr="00FB2F41">
        <w:rPr>
          <w:rFonts w:ascii="Times New Roman" w:hAnsi="Times New Roman" w:cs="Times New Roman"/>
          <w:sz w:val="28"/>
          <w:szCs w:val="28"/>
        </w:rPr>
        <w:tab/>
      </w:r>
      <w:r w:rsidRPr="00FB2F41">
        <w:rPr>
          <w:rFonts w:ascii="Times New Roman" w:hAnsi="Times New Roman" w:cs="Times New Roman"/>
          <w:sz w:val="28"/>
          <w:szCs w:val="28"/>
        </w:rPr>
        <w:tab/>
        <w:t xml:space="preserve">             Н.Ю. Мельничук</w:t>
      </w:r>
    </w:p>
    <w:p w:rsidR="00BC2A13" w:rsidRDefault="00BC2A13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FB2F41" w:rsidRPr="00D12A72" w:rsidTr="003E0DEA">
        <w:tc>
          <w:tcPr>
            <w:tcW w:w="5211" w:type="dxa"/>
          </w:tcPr>
          <w:p w:rsidR="00FB2F41" w:rsidRPr="00D12A72" w:rsidRDefault="00FB2F41" w:rsidP="003E0DEA">
            <w:pPr>
              <w:pStyle w:val="a7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FB2F41" w:rsidRPr="00D12A72" w:rsidRDefault="00FB2F41" w:rsidP="003E0DEA">
            <w:pPr>
              <w:pStyle w:val="a7"/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D12A72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Приложение</w:t>
            </w:r>
          </w:p>
          <w:p w:rsidR="00FB2F41" w:rsidRPr="00D12A72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FB2F41" w:rsidRPr="00D12A72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FB2F41" w:rsidRPr="00D12A72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7C16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C16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C16D5">
              <w:rPr>
                <w:rFonts w:ascii="Times New Roman" w:hAnsi="Times New Roman" w:cs="Times New Roman"/>
                <w:sz w:val="28"/>
                <w:szCs w:val="28"/>
              </w:rPr>
              <w:t>22 № 395-п</w:t>
            </w:r>
          </w:p>
          <w:p w:rsidR="00FB2F41" w:rsidRPr="00D12A72" w:rsidRDefault="00FB2F41" w:rsidP="003E0DEA">
            <w:pPr>
              <w:pStyle w:val="a7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FB2F41" w:rsidRPr="00D12A72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B2F41" w:rsidRPr="00D12A72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B2F41" w:rsidRPr="00D12A72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FB2F41" w:rsidRPr="00D12A72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от 29.10.2013 № 578-п</w:t>
            </w:r>
          </w:p>
        </w:tc>
      </w:tr>
    </w:tbl>
    <w:p w:rsidR="00FB2F41" w:rsidRDefault="00FB2F41" w:rsidP="00FB2F41">
      <w:pPr>
        <w:pStyle w:val="a7"/>
        <w:spacing w:before="0" w:after="0" w:line="240" w:lineRule="auto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                           </w:t>
      </w:r>
    </w:p>
    <w:p w:rsidR="00FB2F41" w:rsidRPr="009852FD" w:rsidRDefault="00FB2F41" w:rsidP="00FB2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2FD">
        <w:rPr>
          <w:rFonts w:ascii="Times New Roman" w:hAnsi="Times New Roman" w:cs="Times New Roman"/>
          <w:sz w:val="28"/>
          <w:szCs w:val="28"/>
        </w:rPr>
        <w:t xml:space="preserve">Муниципальная программа Назаровского района «Реформирование и модернизация жилищно-коммунального хозяйства и повышение энергетической эффективности»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F41" w:rsidRDefault="00FB2F41" w:rsidP="00FB2F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BA6126">
        <w:rPr>
          <w:rFonts w:ascii="Times New Roman" w:hAnsi="Times New Roman" w:cs="Times New Roman"/>
          <w:b/>
          <w:bCs/>
          <w:sz w:val="28"/>
          <w:szCs w:val="28"/>
        </w:rPr>
        <w:t xml:space="preserve">1. Паспорт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  </w:t>
      </w:r>
    </w:p>
    <w:p w:rsidR="00FB2F41" w:rsidRPr="00BA6126" w:rsidRDefault="00FB2F41" w:rsidP="00FB2F4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9"/>
        <w:gridCol w:w="6912"/>
      </w:tblGrid>
      <w:tr w:rsidR="00FB2F41" w:rsidRPr="00AE11E3" w:rsidTr="003E0DEA">
        <w:tc>
          <w:tcPr>
            <w:tcW w:w="1389" w:type="pct"/>
          </w:tcPr>
          <w:p w:rsidR="00FB2F41" w:rsidRPr="00AE11E3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«Реформирование и модернизация жилищно-коммунального хозяйства и повышение энергетической эффективности»  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(далее - муниципальная программа)</w:t>
            </w:r>
          </w:p>
        </w:tc>
      </w:tr>
      <w:tr w:rsidR="00FB2F41" w:rsidRPr="00AE11E3" w:rsidTr="003E0DEA">
        <w:tc>
          <w:tcPr>
            <w:tcW w:w="1389" w:type="pct"/>
          </w:tcPr>
          <w:p w:rsidR="00FB2F41" w:rsidRPr="00AE11E3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</w:p>
          <w:p w:rsidR="00FB2F41" w:rsidRPr="00AE11E3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для разработки муниципальной программы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FB2F41" w:rsidRPr="00AE11E3" w:rsidRDefault="00FB2F41" w:rsidP="003E0DEA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Бюджетный кодекс РФ;</w:t>
            </w:r>
          </w:p>
          <w:p w:rsidR="00FB2F41" w:rsidRPr="00AE11E3" w:rsidRDefault="00FB2F41" w:rsidP="003E0DEA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формировании и реализации»;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Назаровского района от 11.10.2022 № 339-п «Об утверждении перечня муниципальных программ администрации Назаровского района на 2023 год»</w:t>
            </w:r>
          </w:p>
        </w:tc>
      </w:tr>
      <w:tr w:rsidR="00FB2F41" w:rsidRPr="00AE11E3" w:rsidTr="003E0DEA">
        <w:tc>
          <w:tcPr>
            <w:tcW w:w="1389" w:type="pct"/>
          </w:tcPr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611" w:type="pct"/>
          </w:tcPr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Назаровского района 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(далее - администрация)</w:t>
            </w:r>
          </w:p>
        </w:tc>
      </w:tr>
      <w:tr w:rsidR="00FB2F41" w:rsidRPr="00AE11E3" w:rsidTr="003E0DEA">
        <w:tc>
          <w:tcPr>
            <w:tcW w:w="1389" w:type="pct"/>
          </w:tcPr>
          <w:p w:rsidR="00FB2F41" w:rsidRPr="00AE11E3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611" w:type="pct"/>
          </w:tcPr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 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41" w:rsidRPr="00AE11E3" w:rsidTr="003E0DEA">
        <w:tc>
          <w:tcPr>
            <w:tcW w:w="1389" w:type="pct"/>
          </w:tcPr>
          <w:p w:rsidR="00FB2F41" w:rsidRPr="00AE11E3" w:rsidRDefault="00FB2F41" w:rsidP="003E0DE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муниципальной 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  <w:p w:rsidR="00FB2F41" w:rsidRPr="00AE11E3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Подпрограммы: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1. «Развитие и модернизация объектов коммунальной инфраструктуры Назаровского района»;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2. «Обеспечение населения Назаровского района чистой питьевой водой»;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«Обеспечение реализации муниципальной  программы и прочие мероприятия»;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6">
              <w:rPr>
                <w:rFonts w:ascii="Times New Roman" w:hAnsi="Times New Roman" w:cs="Times New Roman"/>
                <w:sz w:val="28"/>
                <w:szCs w:val="28"/>
              </w:rPr>
              <w:t>4. «Энергосбережение и повышение энергетической эффективности в Назаровском районе».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1. Реализация отдельных мер по обеспечению ограничения платы граждан за коммунальные услуги (в соответствии с Законом Красноярского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услуги»).</w:t>
            </w:r>
          </w:p>
          <w:p w:rsidR="00FB2F41" w:rsidRPr="00AE11E3" w:rsidRDefault="00FB2F41" w:rsidP="003E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2. Организация проведения капитального ремонта общего имущества в домах, находящихся в муниципальной собственности Назаровского района.</w:t>
            </w:r>
          </w:p>
          <w:p w:rsidR="00FB2F41" w:rsidRPr="00AE11E3" w:rsidRDefault="00FB2F41" w:rsidP="003E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3. Разработка проектно-сметной документации и проведение государственной экспертизы для объектов муниципальных учреждений Назаровского района.</w:t>
            </w:r>
          </w:p>
          <w:p w:rsidR="00FB2F41" w:rsidRPr="00AE11E3" w:rsidRDefault="00FB2F41" w:rsidP="003E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4. Выполнение кадастровых работ, постановка на учет и получение кадастровых паспортов.</w:t>
            </w:r>
          </w:p>
          <w:p w:rsidR="00FB2F41" w:rsidRPr="00AE11E3" w:rsidRDefault="00FB2F41" w:rsidP="003E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5. Реализация проектов по благоустройству территорий сельских населенных пунктов, инициированных гражданами соответствующего населенного пункта.</w:t>
            </w:r>
          </w:p>
          <w:p w:rsidR="00FB2F41" w:rsidRPr="00AE11E3" w:rsidRDefault="00FB2F41" w:rsidP="003E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6. Реализация комплексных проектов по благоустройству территорий.</w:t>
            </w:r>
          </w:p>
          <w:p w:rsidR="00FB2F41" w:rsidRPr="00AE11E3" w:rsidRDefault="00FB2F41" w:rsidP="003E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реализацию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по решению вопросов местного значения сельских поселений, в рамках переданных полномочий в соответствии с соглашениями о передаче части полномочий органов местного самоуправления сельского поселения органу местного самоуправления муниципального района.</w:t>
            </w:r>
          </w:p>
          <w:p w:rsidR="00FB2F41" w:rsidRDefault="00FB2F41" w:rsidP="003E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8. Поощрение муниципальных образований – победителей конкурса лучших проектов создания комфортной городской среды.</w:t>
            </w:r>
          </w:p>
          <w:p w:rsidR="00FB2F41" w:rsidRDefault="00FB2F41" w:rsidP="003E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 следствие разницы между фактической стоимостью топлива и стоимостью топлива, учтенной в тарифах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тепловую и электрическую энергию.</w:t>
            </w:r>
          </w:p>
          <w:p w:rsidR="00FB2F41" w:rsidRPr="00026115" w:rsidRDefault="00FB2F41" w:rsidP="003E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Иные межбюджетные трансферты на благоустройство кладбищ.</w:t>
            </w:r>
          </w:p>
        </w:tc>
      </w:tr>
      <w:tr w:rsidR="00FB2F41" w:rsidRPr="00AE11E3" w:rsidTr="003E0DEA">
        <w:tc>
          <w:tcPr>
            <w:tcW w:w="1389" w:type="pct"/>
          </w:tcPr>
          <w:p w:rsidR="00FB2F41" w:rsidRPr="00AE11E3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</w:p>
          <w:p w:rsidR="00FB2F41" w:rsidRPr="00AE11E3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Назаровского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FB2F41" w:rsidRPr="00AE11E3" w:rsidTr="003E0DEA">
        <w:tc>
          <w:tcPr>
            <w:tcW w:w="1389" w:type="pct"/>
          </w:tcPr>
          <w:p w:rsidR="00FB2F41" w:rsidRPr="00AE11E3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FB2F41" w:rsidRPr="00AE11E3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FB2F41" w:rsidRPr="00AE11E3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1. Развитие, модернизация и капитальный ремонт объектов коммунальной инфраструктуры и жилищного фонда Назаровского района;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2. 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3. Предупреждение ситуаций, которые могут привести к нарушению функционирования систем жизнеобеспечения населения;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4. Обеспечение реализации муниципальной программы;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B7B86">
              <w:rPr>
                <w:rFonts w:ascii="Times New Roman" w:hAnsi="Times New Roman" w:cs="Times New Roman"/>
                <w:sz w:val="28"/>
                <w:szCs w:val="28"/>
              </w:rPr>
              <w:t>Повышение энергосбережения и энергоэффективности.</w:t>
            </w:r>
          </w:p>
        </w:tc>
      </w:tr>
      <w:tr w:rsidR="00FB2F41" w:rsidRPr="00AE11E3" w:rsidTr="003E0DEA">
        <w:tc>
          <w:tcPr>
            <w:tcW w:w="1389" w:type="pct"/>
          </w:tcPr>
          <w:p w:rsidR="00FB2F41" w:rsidRPr="00AE11E3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  <w:p w:rsidR="00FB2F41" w:rsidRPr="00AE11E3" w:rsidRDefault="00FB2F41" w:rsidP="003E0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и сроки реализации муниципальной программы</w:t>
            </w:r>
          </w:p>
        </w:tc>
        <w:tc>
          <w:tcPr>
            <w:tcW w:w="3611" w:type="pct"/>
          </w:tcPr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Срок реализации: 2014-2025 годы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2F41" w:rsidRPr="00AE11E3" w:rsidTr="003E0DEA">
        <w:tc>
          <w:tcPr>
            <w:tcW w:w="1389" w:type="pct"/>
          </w:tcPr>
          <w:p w:rsidR="00FB2F41" w:rsidRPr="00AE11E3" w:rsidRDefault="00FB2F41" w:rsidP="003E0DE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FB2F41" w:rsidRPr="00AE11E3" w:rsidRDefault="00FB2F41" w:rsidP="003E0DE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целевых показателей и показателей результативности программы </w:t>
            </w:r>
          </w:p>
        </w:tc>
        <w:tc>
          <w:tcPr>
            <w:tcW w:w="3611" w:type="pct"/>
          </w:tcPr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показатели результативности представлены в приложении 1 к паспорту муниципальной Программы.</w:t>
            </w:r>
          </w:p>
          <w:p w:rsidR="00FB2F41" w:rsidRPr="00AE11E3" w:rsidRDefault="00FB2F41" w:rsidP="003E0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целевых показателей на долгосрочный период представлены в приложении 2 к паспорту муниципальной Программы.  </w:t>
            </w:r>
          </w:p>
        </w:tc>
      </w:tr>
      <w:tr w:rsidR="00FB2F41" w:rsidRPr="00AE11E3" w:rsidTr="003E0DEA">
        <w:trPr>
          <w:trHeight w:val="459"/>
        </w:trPr>
        <w:tc>
          <w:tcPr>
            <w:tcW w:w="1389" w:type="pct"/>
          </w:tcPr>
          <w:p w:rsidR="00FB2F41" w:rsidRPr="00AE11E3" w:rsidRDefault="00FB2F41" w:rsidP="003E0DE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  <w:p w:rsidR="00FB2F41" w:rsidRPr="00AE11E3" w:rsidRDefault="00FB2F41" w:rsidP="003E0DE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по ресурсному обеспечению программы</w:t>
            </w:r>
          </w:p>
          <w:p w:rsidR="00FB2F41" w:rsidRPr="00AE11E3" w:rsidRDefault="00FB2F41" w:rsidP="003E0DE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FB2F41" w:rsidRPr="00AE11E3" w:rsidRDefault="00FB2F41" w:rsidP="003E0DEA">
            <w:pPr>
              <w:spacing w:after="0" w:line="240" w:lineRule="auto"/>
              <w:ind w:left="34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в 2014-202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569698,7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2014 год – 41793,3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2015 год – 45337,1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2016 год – 24679,0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2017 год – 35703,5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2018 год – 26801,0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2019 год – 20243,1 тыс. рублей;</w:t>
            </w:r>
          </w:p>
          <w:p w:rsidR="00FB2F41" w:rsidRPr="00AE11E3" w:rsidRDefault="00FB2F41" w:rsidP="003E0DEA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2020 год – 87204,9 тыс. рублей;</w:t>
            </w:r>
          </w:p>
          <w:p w:rsidR="00FB2F41" w:rsidRPr="00AE11E3" w:rsidRDefault="00FB2F41" w:rsidP="003E0DEA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80284,8 тыс. рублей;</w:t>
            </w:r>
          </w:p>
          <w:p w:rsidR="00FB2F41" w:rsidRPr="00AE11E3" w:rsidRDefault="00FB2F41" w:rsidP="003E0DEA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149733,1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F41" w:rsidRPr="00AE11E3" w:rsidRDefault="00FB2F41" w:rsidP="003E0DEA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20862,3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F41" w:rsidRDefault="00FB2F41" w:rsidP="003E0DEA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18528,3 тыс. рублей;</w:t>
            </w:r>
          </w:p>
          <w:p w:rsidR="00FB2F41" w:rsidRPr="00AE11E3" w:rsidRDefault="00FB2F41" w:rsidP="003E0DEA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18528,3 тыс. рублей.</w:t>
            </w:r>
          </w:p>
          <w:p w:rsidR="00FB2F41" w:rsidRPr="00AE11E3" w:rsidRDefault="00FB2F41" w:rsidP="003E0DEA">
            <w:pPr>
              <w:spacing w:after="0" w:line="240" w:lineRule="auto"/>
              <w:ind w:left="34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:rsidR="00FB2F41" w:rsidRPr="00AE11E3" w:rsidRDefault="00FB2F41" w:rsidP="003E0DEA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- федерального бюджета – 108107,5 тыс. рублей, в том числе по годам:</w:t>
            </w:r>
          </w:p>
          <w:p w:rsidR="00FB2F41" w:rsidRPr="00AE11E3" w:rsidRDefault="00FB2F41" w:rsidP="003E0DEA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2022 год – 108107,5 тыс. рублей.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375184,9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2014 год – 35437,1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2015 год – 34629,1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2016 год – 19094,9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2017 год – 28043,1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2018 год – 22738,7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2019 год – 15731,9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2020 год – 76945,1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2021 год – 70339,6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33090,1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13045,1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F41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13045,1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13045,1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-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85113,3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2014 год – 6356,2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2015 год – 10708,0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2016 год – 5584,1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2017 год – 7660,4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2018 год – 3869,3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2019 год – 3411,2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2020 год – 10259,8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2021 год – 9945,2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8535,5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7817,2</w:t>
            </w: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F41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5483,2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5483,2 тыс. рублей.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- бюджет сельских поселений – 1293,0 тыс. рублей, в том числе по годам: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2014 год – 0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2015 год – 0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2016 год – 0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2017 год – 0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2018 год – 193,0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2019 год – 1100,0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0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2021 год – 0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2022 год – 0 тыс. рублей;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FB2F41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2024 год – 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F41" w:rsidRPr="00AE11E3" w:rsidRDefault="00FB2F41" w:rsidP="003E0D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рублей.</w:t>
            </w:r>
          </w:p>
        </w:tc>
      </w:tr>
      <w:tr w:rsidR="00FB2F41" w:rsidRPr="00AE11E3" w:rsidTr="003E0DEA">
        <w:tc>
          <w:tcPr>
            <w:tcW w:w="1389" w:type="pct"/>
          </w:tcPr>
          <w:p w:rsidR="00FB2F41" w:rsidRPr="00AE11E3" w:rsidRDefault="00FB2F41" w:rsidP="003E0DE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3611" w:type="pct"/>
          </w:tcPr>
          <w:p w:rsidR="00FB2F41" w:rsidRPr="00AE11E3" w:rsidRDefault="00FB2F41" w:rsidP="003E0DEA">
            <w:pPr>
              <w:spacing w:after="0" w:line="240" w:lineRule="auto"/>
              <w:ind w:left="34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Pr="00BA6126" w:rsidRDefault="00FB2F41" w:rsidP="00FB2F41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A6126">
        <w:rPr>
          <w:rFonts w:ascii="Times New Roman" w:hAnsi="Times New Roman" w:cs="Times New Roman"/>
          <w:b/>
          <w:bCs/>
          <w:sz w:val="28"/>
          <w:szCs w:val="28"/>
        </w:rPr>
        <w:t xml:space="preserve">2. Характеристика текущего состояния сферы жилищно-коммунального хозяйства с указанием основных показателей социально-экономического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Назаровского района</w:t>
      </w:r>
      <w:r w:rsidRPr="00BA6126">
        <w:rPr>
          <w:rFonts w:ascii="Times New Roman" w:hAnsi="Times New Roman" w:cs="Times New Roman"/>
          <w:b/>
          <w:bCs/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FB2F41" w:rsidRPr="0022677A" w:rsidRDefault="00FB2F41" w:rsidP="00FB2F41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2F41" w:rsidRPr="00BA6126" w:rsidRDefault="00FB2F41" w:rsidP="00FB2F41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A6126">
        <w:rPr>
          <w:rFonts w:ascii="Times New Roman" w:hAnsi="Times New Roman" w:cs="Times New Roman"/>
          <w:b/>
          <w:bCs/>
          <w:sz w:val="28"/>
          <w:szCs w:val="28"/>
        </w:rPr>
        <w:t>2.1. Общие положения</w:t>
      </w:r>
    </w:p>
    <w:p w:rsidR="00FB2F41" w:rsidRPr="00AF5954" w:rsidRDefault="00FB2F41" w:rsidP="00FB2F41">
      <w:pPr>
        <w:tabs>
          <w:tab w:val="left" w:pos="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0"/>
          <w:szCs w:val="20"/>
        </w:rPr>
      </w:pPr>
    </w:p>
    <w:p w:rsidR="00FB2F41" w:rsidRPr="0022677A" w:rsidRDefault="00FB2F41" w:rsidP="00FB2F41">
      <w:pPr>
        <w:tabs>
          <w:tab w:val="left" w:pos="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Назаровский район включает в себя территории 10 сельсоветов: Верхнеададымский, Гляденский, Дороховский, Краснополянский, Красносопкинский, Павловский, Подсосенский, Преображенский, Сахаптинский, Степновский. Число населенных пунктов 60, из них с численностью населения более 1000 человек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67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268">
        <w:rPr>
          <w:rFonts w:ascii="Times New Roman" w:hAnsi="Times New Roman" w:cs="Times New Roman"/>
          <w:sz w:val="28"/>
          <w:szCs w:val="28"/>
        </w:rPr>
        <w:t xml:space="preserve">Численность населения района на </w:t>
      </w:r>
      <w:r w:rsidRPr="00550A71">
        <w:rPr>
          <w:rFonts w:ascii="Times New Roman" w:hAnsi="Times New Roman" w:cs="Times New Roman"/>
          <w:sz w:val="28"/>
          <w:szCs w:val="28"/>
        </w:rPr>
        <w:t>01.01.20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5626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20,102</w:t>
      </w:r>
      <w:r w:rsidRPr="00756268">
        <w:rPr>
          <w:rFonts w:ascii="Times New Roman" w:hAnsi="Times New Roman" w:cs="Times New Roman"/>
          <w:sz w:val="28"/>
          <w:szCs w:val="28"/>
        </w:rPr>
        <w:t xml:space="preserve"> тыс. человек.</w:t>
      </w:r>
      <w:r w:rsidRPr="0022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F41" w:rsidRDefault="00FB2F41" w:rsidP="00FB2F4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Предоставление жилищно-коммунальных услуг на территории района осуществляют 5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677A">
        <w:rPr>
          <w:rFonts w:ascii="Times New Roman" w:hAnsi="Times New Roman" w:cs="Times New Roman"/>
          <w:sz w:val="28"/>
          <w:szCs w:val="28"/>
        </w:rPr>
        <w:t xml:space="preserve"> разных форм собственности, выполняющие  жилищно-коммунальные услуги в следующих годовых объемах:</w:t>
      </w: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93"/>
        <w:gridCol w:w="850"/>
        <w:gridCol w:w="1032"/>
        <w:gridCol w:w="970"/>
        <w:gridCol w:w="1738"/>
        <w:gridCol w:w="1162"/>
        <w:gridCol w:w="1158"/>
      </w:tblGrid>
      <w:tr w:rsidR="00FB2F41" w:rsidRPr="00026115" w:rsidTr="003E0DEA">
        <w:trPr>
          <w:cantSplit/>
          <w:trHeight w:val="2829"/>
        </w:trPr>
        <w:tc>
          <w:tcPr>
            <w:tcW w:w="871" w:type="pct"/>
            <w:vAlign w:val="center"/>
          </w:tcPr>
          <w:p w:rsidR="00FB2F41" w:rsidRPr="00026115" w:rsidRDefault="00FB2F41" w:rsidP="003E0DE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Наименование услуг ЖКХ</w:t>
            </w:r>
          </w:p>
        </w:tc>
        <w:tc>
          <w:tcPr>
            <w:tcW w:w="519" w:type="pct"/>
            <w:vAlign w:val="center"/>
          </w:tcPr>
          <w:p w:rsidR="00FB2F41" w:rsidRPr="00026115" w:rsidRDefault="00FB2F41" w:rsidP="003E0DE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</w:p>
        </w:tc>
        <w:tc>
          <w:tcPr>
            <w:tcW w:w="444" w:type="pct"/>
            <w:vAlign w:val="center"/>
          </w:tcPr>
          <w:p w:rsidR="00FB2F41" w:rsidRPr="00026115" w:rsidRDefault="00FB2F41" w:rsidP="003E0DE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9" w:type="pct"/>
            <w:textDirection w:val="btLr"/>
            <w:vAlign w:val="center"/>
          </w:tcPr>
          <w:p w:rsidR="00FB2F41" w:rsidRPr="00026115" w:rsidRDefault="00FB2F41" w:rsidP="003E0DEA">
            <w:pPr>
              <w:tabs>
                <w:tab w:val="left" w:pos="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МУП «ЖКХ Назаровского района»</w:t>
            </w:r>
          </w:p>
        </w:tc>
        <w:tc>
          <w:tcPr>
            <w:tcW w:w="507" w:type="pct"/>
            <w:textDirection w:val="btLr"/>
            <w:vAlign w:val="center"/>
          </w:tcPr>
          <w:p w:rsidR="00FB2F41" w:rsidRPr="00026115" w:rsidRDefault="00FB2F41" w:rsidP="003E0DEA">
            <w:pPr>
              <w:tabs>
                <w:tab w:val="left" w:pos="72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ООО «Гляденское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хлебоприемное»</w:t>
            </w:r>
          </w:p>
        </w:tc>
        <w:tc>
          <w:tcPr>
            <w:tcW w:w="908" w:type="pct"/>
            <w:textDirection w:val="btLr"/>
            <w:vAlign w:val="center"/>
          </w:tcPr>
          <w:p w:rsidR="00FB2F41" w:rsidRPr="00026115" w:rsidRDefault="00FB2F41" w:rsidP="003E0DEA">
            <w:pPr>
              <w:tabs>
                <w:tab w:val="left" w:pos="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Красноярская Дирекция по тепловодоснабжению – структурное подразделение Центральной Дирекции по тепловодоснабжению – Филиал ООО «РЖД»</w:t>
            </w:r>
          </w:p>
        </w:tc>
        <w:tc>
          <w:tcPr>
            <w:tcW w:w="607" w:type="pct"/>
            <w:textDirection w:val="btLr"/>
            <w:vAlign w:val="center"/>
          </w:tcPr>
          <w:p w:rsidR="00FB2F41" w:rsidRPr="00026115" w:rsidRDefault="00FB2F41" w:rsidP="003E0DEA">
            <w:pPr>
              <w:tabs>
                <w:tab w:val="left" w:pos="720"/>
              </w:tabs>
              <w:spacing w:after="0" w:line="240" w:lineRule="auto"/>
              <w:ind w:left="-36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ЗАО «Назаровское»</w:t>
            </w:r>
          </w:p>
        </w:tc>
        <w:tc>
          <w:tcPr>
            <w:tcW w:w="605" w:type="pct"/>
            <w:textDirection w:val="btLr"/>
          </w:tcPr>
          <w:p w:rsidR="00FB2F41" w:rsidRPr="00026115" w:rsidRDefault="00FB2F41" w:rsidP="003E0DEA">
            <w:pPr>
              <w:tabs>
                <w:tab w:val="left" w:pos="720"/>
              </w:tabs>
              <w:spacing w:after="0" w:line="240" w:lineRule="auto"/>
              <w:ind w:left="-36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МУП «Красносопкинское ЖКХ»</w:t>
            </w:r>
          </w:p>
        </w:tc>
      </w:tr>
      <w:tr w:rsidR="00FB2F41" w:rsidRPr="00026115" w:rsidTr="003E0DEA">
        <w:trPr>
          <w:trHeight w:val="636"/>
        </w:trPr>
        <w:tc>
          <w:tcPr>
            <w:tcW w:w="871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Отпущено тепловой энергии – всего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1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гигакал</w:t>
            </w:r>
          </w:p>
        </w:tc>
        <w:tc>
          <w:tcPr>
            <w:tcW w:w="444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50387,04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31598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841,01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12839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4657,03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41" w:rsidRPr="00026115" w:rsidTr="003E0DEA">
        <w:trPr>
          <w:trHeight w:val="316"/>
        </w:trPr>
        <w:tc>
          <w:tcPr>
            <w:tcW w:w="871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1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гигакал</w:t>
            </w:r>
          </w:p>
        </w:tc>
        <w:tc>
          <w:tcPr>
            <w:tcW w:w="444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27250,24</w:t>
            </w:r>
          </w:p>
        </w:tc>
        <w:tc>
          <w:tcPr>
            <w:tcW w:w="53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16051</w:t>
            </w:r>
          </w:p>
        </w:tc>
        <w:tc>
          <w:tcPr>
            <w:tcW w:w="5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908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6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8432</w:t>
            </w:r>
          </w:p>
        </w:tc>
        <w:tc>
          <w:tcPr>
            <w:tcW w:w="605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1812,24</w:t>
            </w:r>
          </w:p>
        </w:tc>
      </w:tr>
      <w:tr w:rsidR="00FB2F41" w:rsidRPr="00026115" w:rsidTr="003E0DEA">
        <w:trPr>
          <w:trHeight w:val="316"/>
        </w:trPr>
        <w:tc>
          <w:tcPr>
            <w:tcW w:w="871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бюджетофинансируемым организациям</w:t>
            </w:r>
          </w:p>
        </w:tc>
        <w:tc>
          <w:tcPr>
            <w:tcW w:w="51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гигакал</w:t>
            </w:r>
          </w:p>
        </w:tc>
        <w:tc>
          <w:tcPr>
            <w:tcW w:w="444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19782,82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13189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3917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2676,82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41" w:rsidRPr="00026115" w:rsidTr="003E0DEA">
        <w:trPr>
          <w:trHeight w:val="316"/>
        </w:trPr>
        <w:tc>
          <w:tcPr>
            <w:tcW w:w="871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предприятиям на производственн</w:t>
            </w:r>
            <w:r w:rsidRPr="00026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нужды</w:t>
            </w:r>
          </w:p>
        </w:tc>
        <w:tc>
          <w:tcPr>
            <w:tcW w:w="51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гигакал</w:t>
            </w:r>
          </w:p>
        </w:tc>
        <w:tc>
          <w:tcPr>
            <w:tcW w:w="444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2358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41" w:rsidRPr="00026115" w:rsidTr="003E0DEA">
        <w:trPr>
          <w:trHeight w:val="316"/>
        </w:trPr>
        <w:tc>
          <w:tcPr>
            <w:tcW w:w="871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прочим организациям</w:t>
            </w:r>
          </w:p>
        </w:tc>
        <w:tc>
          <w:tcPr>
            <w:tcW w:w="51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гигакал</w:t>
            </w:r>
          </w:p>
        </w:tc>
        <w:tc>
          <w:tcPr>
            <w:tcW w:w="444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2525,97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FB2F41" w:rsidRPr="00026115" w:rsidRDefault="00FB2F41" w:rsidP="003E0D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FB2F41" w:rsidRPr="00026115" w:rsidRDefault="00FB2F41" w:rsidP="003E0D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167,97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41" w:rsidRPr="00026115" w:rsidTr="003E0DEA">
        <w:trPr>
          <w:trHeight w:val="316"/>
        </w:trPr>
        <w:tc>
          <w:tcPr>
            <w:tcW w:w="871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Отпущено другому предприятию (перепродавцу)</w:t>
            </w:r>
          </w:p>
        </w:tc>
        <w:tc>
          <w:tcPr>
            <w:tcW w:w="51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гигакал</w:t>
            </w:r>
          </w:p>
        </w:tc>
        <w:tc>
          <w:tcPr>
            <w:tcW w:w="444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41" w:rsidRPr="00026115" w:rsidTr="003E0DEA">
        <w:trPr>
          <w:trHeight w:val="633"/>
        </w:trPr>
        <w:tc>
          <w:tcPr>
            <w:tcW w:w="871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 xml:space="preserve">Отпущено 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 xml:space="preserve">воды всем потребителям 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- всего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1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515,86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305,54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169,96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40,36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41" w:rsidRPr="00026115" w:rsidTr="003E0DEA">
        <w:trPr>
          <w:trHeight w:val="331"/>
        </w:trPr>
        <w:tc>
          <w:tcPr>
            <w:tcW w:w="871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19" w:type="pct"/>
          </w:tcPr>
          <w:p w:rsidR="00FB2F41" w:rsidRPr="00026115" w:rsidRDefault="00FB2F41" w:rsidP="003E0DEA">
            <w:pPr>
              <w:spacing w:after="0"/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441,88</w:t>
            </w:r>
          </w:p>
        </w:tc>
        <w:tc>
          <w:tcPr>
            <w:tcW w:w="53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275,02</w:t>
            </w:r>
          </w:p>
        </w:tc>
        <w:tc>
          <w:tcPr>
            <w:tcW w:w="5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133,64</w:t>
            </w:r>
          </w:p>
        </w:tc>
        <w:tc>
          <w:tcPr>
            <w:tcW w:w="605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33,22</w:t>
            </w:r>
          </w:p>
        </w:tc>
      </w:tr>
      <w:tr w:rsidR="00FB2F41" w:rsidRPr="00026115" w:rsidTr="003E0DEA">
        <w:trPr>
          <w:trHeight w:val="331"/>
        </w:trPr>
        <w:tc>
          <w:tcPr>
            <w:tcW w:w="871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бюджетофинансируемым организациям</w:t>
            </w:r>
          </w:p>
        </w:tc>
        <w:tc>
          <w:tcPr>
            <w:tcW w:w="519" w:type="pct"/>
          </w:tcPr>
          <w:p w:rsidR="00FB2F41" w:rsidRPr="00026115" w:rsidRDefault="00FB2F41" w:rsidP="003E0DEA">
            <w:pPr>
              <w:spacing w:after="0"/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35,86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41" w:rsidRPr="00026115" w:rsidTr="003E0DEA">
        <w:trPr>
          <w:trHeight w:val="331"/>
        </w:trPr>
        <w:tc>
          <w:tcPr>
            <w:tcW w:w="871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прочим организациям</w:t>
            </w:r>
          </w:p>
        </w:tc>
        <w:tc>
          <w:tcPr>
            <w:tcW w:w="519" w:type="pct"/>
          </w:tcPr>
          <w:p w:rsidR="00FB2F41" w:rsidRPr="00026115" w:rsidRDefault="00FB2F41" w:rsidP="003E0DEA">
            <w:pPr>
              <w:spacing w:after="0"/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38,12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27,22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41" w:rsidRPr="00026115" w:rsidTr="003E0DEA">
        <w:trPr>
          <w:trHeight w:val="703"/>
        </w:trPr>
        <w:tc>
          <w:tcPr>
            <w:tcW w:w="871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Пропущено сточных вод - всего</w:t>
            </w:r>
          </w:p>
        </w:tc>
        <w:tc>
          <w:tcPr>
            <w:tcW w:w="51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53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5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41" w:rsidRPr="00026115" w:rsidTr="003E0DEA">
        <w:trPr>
          <w:trHeight w:val="316"/>
        </w:trPr>
        <w:tc>
          <w:tcPr>
            <w:tcW w:w="871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от населения</w:t>
            </w:r>
          </w:p>
        </w:tc>
        <w:tc>
          <w:tcPr>
            <w:tcW w:w="51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53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5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F41" w:rsidRPr="00026115" w:rsidTr="003E0DEA">
        <w:trPr>
          <w:trHeight w:val="593"/>
        </w:trPr>
        <w:tc>
          <w:tcPr>
            <w:tcW w:w="871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Жилищная услуга</w:t>
            </w:r>
          </w:p>
        </w:tc>
        <w:tc>
          <w:tcPr>
            <w:tcW w:w="51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444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F41" w:rsidRPr="00026115" w:rsidTr="003E0DEA">
        <w:trPr>
          <w:trHeight w:val="631"/>
        </w:trPr>
        <w:tc>
          <w:tcPr>
            <w:tcW w:w="871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водоснабжение, в т.ч.</w:t>
            </w:r>
          </w:p>
        </w:tc>
        <w:tc>
          <w:tcPr>
            <w:tcW w:w="51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3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05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F41" w:rsidRPr="00026115" w:rsidTr="003E0DEA">
        <w:trPr>
          <w:trHeight w:val="415"/>
        </w:trPr>
        <w:tc>
          <w:tcPr>
            <w:tcW w:w="871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1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39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05" w:type="pct"/>
          </w:tcPr>
          <w:p w:rsidR="00FB2F41" w:rsidRPr="00026115" w:rsidRDefault="00FB2F41" w:rsidP="003E0DE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41" w:rsidRPr="0022677A" w:rsidRDefault="00FB2F41" w:rsidP="00FB2F4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Основными показателями, характеризующими отрасль жилищно-коммунального хозяйства Назаровского района являются:</w:t>
      </w:r>
    </w:p>
    <w:p w:rsidR="00FB2F41" w:rsidRPr="00DE18B8" w:rsidRDefault="00FB2F41" w:rsidP="00FB2F4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- высокий уровень износа основных производственных фондов, в том числе транспортных коммуникаций и энергетического оборудования, до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18B8">
        <w:rPr>
          <w:rFonts w:ascii="Times New Roman" w:hAnsi="Times New Roman" w:cs="Times New Roman"/>
          <w:sz w:val="28"/>
          <w:szCs w:val="28"/>
        </w:rPr>
        <w:t>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FB2F41" w:rsidRPr="0022677A" w:rsidRDefault="00FB2F41" w:rsidP="00FB2F4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18B8">
        <w:rPr>
          <w:rFonts w:ascii="Times New Roman" w:hAnsi="Times New Roman" w:cs="Times New Roman"/>
          <w:sz w:val="28"/>
          <w:szCs w:val="28"/>
        </w:rPr>
        <w:t>- высокие потери энергоресурсов на всех стадиях от производства до потребления, составляющие 30-50%, вследствие</w:t>
      </w:r>
      <w:r w:rsidRPr="0022677A">
        <w:rPr>
          <w:rFonts w:ascii="Times New Roman" w:hAnsi="Times New Roman" w:cs="Times New Roman"/>
          <w:sz w:val="28"/>
          <w:szCs w:val="28"/>
        </w:rPr>
        <w:t xml:space="preserve"> эксплуатации устаревшего технологического оборудования с низким коэффициентом полезного действия;</w:t>
      </w:r>
    </w:p>
    <w:p w:rsidR="00FB2F41" w:rsidRPr="0022677A" w:rsidRDefault="00FB2F41" w:rsidP="00FB2F4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FB2F41" w:rsidRPr="0022677A" w:rsidRDefault="00FB2F41" w:rsidP="00FB2F4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FB2F41" w:rsidRPr="0022677A" w:rsidRDefault="00FB2F41" w:rsidP="00FB2F41">
      <w:pPr>
        <w:pStyle w:val="11"/>
        <w:shd w:val="clear" w:color="auto" w:fill="auto"/>
        <w:spacing w:after="0" w:line="240" w:lineRule="auto"/>
        <w:ind w:right="62" w:firstLine="709"/>
        <w:jc w:val="both"/>
        <w:rPr>
          <w:sz w:val="28"/>
          <w:szCs w:val="28"/>
        </w:rPr>
      </w:pPr>
      <w:r w:rsidRPr="0022677A">
        <w:rPr>
          <w:sz w:val="28"/>
          <w:szCs w:val="28"/>
        </w:rPr>
        <w:lastRenderedPageBreak/>
        <w:t xml:space="preserve">Уровень износа коммунальной инфраструктуры на территории Назаровского района составляет </w:t>
      </w:r>
      <w:r>
        <w:rPr>
          <w:sz w:val="28"/>
          <w:szCs w:val="28"/>
        </w:rPr>
        <w:t>54</w:t>
      </w:r>
      <w:r w:rsidRPr="0022677A">
        <w:rPr>
          <w:sz w:val="28"/>
          <w:szCs w:val="28"/>
        </w:rPr>
        <w:t xml:space="preserve"> %. В результате накопленного износа растет количество инцидентов и аварий в системах тепл</w:t>
      </w:r>
      <w:r>
        <w:rPr>
          <w:sz w:val="28"/>
          <w:szCs w:val="28"/>
        </w:rPr>
        <w:t>о</w:t>
      </w:r>
      <w:r w:rsidRPr="0022677A">
        <w:rPr>
          <w:sz w:val="28"/>
          <w:szCs w:val="28"/>
        </w:rPr>
        <w:t>-, электро- и водоснабжения, увеличиваются сроки ликвидации аварий и стоимость ремонтов.</w:t>
      </w:r>
      <w:r w:rsidRPr="0022677A">
        <w:rPr>
          <w:i/>
          <w:iCs/>
          <w:sz w:val="28"/>
          <w:szCs w:val="28"/>
        </w:rPr>
        <w:t xml:space="preserve"> </w:t>
      </w:r>
      <w:r w:rsidRPr="0022677A">
        <w:rPr>
          <w:sz w:val="28"/>
          <w:szCs w:val="28"/>
        </w:rPr>
        <w:t xml:space="preserve">В муниципальной программе запланировано постепенное снижение уровня износа коммунальной инфраструктуры до </w:t>
      </w:r>
      <w:r>
        <w:rPr>
          <w:sz w:val="28"/>
          <w:szCs w:val="28"/>
        </w:rPr>
        <w:t xml:space="preserve">40 </w:t>
      </w:r>
      <w:r w:rsidRPr="0022677A">
        <w:rPr>
          <w:sz w:val="28"/>
          <w:szCs w:val="28"/>
        </w:rPr>
        <w:t xml:space="preserve">% в </w:t>
      </w:r>
      <w:r w:rsidRPr="00E75600">
        <w:rPr>
          <w:sz w:val="28"/>
          <w:szCs w:val="28"/>
        </w:rPr>
        <w:t>2024 году.</w:t>
      </w:r>
    </w:p>
    <w:p w:rsidR="00FB2F41" w:rsidRPr="0022677A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2677A">
        <w:rPr>
          <w:sz w:val="28"/>
          <w:szCs w:val="28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FB2F41" w:rsidRPr="0022677A" w:rsidRDefault="00FB2F41" w:rsidP="00FB2F4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Следует отметить, что в сфере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>существует проблема неплатежей</w:t>
      </w:r>
      <w:r w:rsidRPr="0022677A">
        <w:rPr>
          <w:rFonts w:ascii="Times New Roman" w:hAnsi="Times New Roman" w:cs="Times New Roman"/>
          <w:sz w:val="28"/>
          <w:szCs w:val="28"/>
        </w:rPr>
        <w:t xml:space="preserve"> населения, недостаточная информационная открытость ресурсоснабжающих организаций.</w:t>
      </w:r>
    </w:p>
    <w:p w:rsidR="00FB2F41" w:rsidRPr="0022677A" w:rsidRDefault="00FB2F41" w:rsidP="00FB2F4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</w:t>
      </w:r>
      <w:r>
        <w:rPr>
          <w:rFonts w:ascii="Times New Roman" w:hAnsi="Times New Roman" w:cs="Times New Roman"/>
          <w:sz w:val="28"/>
          <w:szCs w:val="28"/>
        </w:rPr>
        <w:t>. На федеральном уровне приняты</w:t>
      </w:r>
      <w:r w:rsidRPr="0022677A">
        <w:rPr>
          <w:rFonts w:ascii="Times New Roman" w:hAnsi="Times New Roman" w:cs="Times New Roman"/>
          <w:sz w:val="28"/>
          <w:szCs w:val="28"/>
        </w:rPr>
        <w:t xml:space="preserve">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отношений.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677A">
        <w:rPr>
          <w:rFonts w:ascii="Times New Roman" w:hAnsi="Times New Roman" w:cs="Times New Roman"/>
          <w:sz w:val="28"/>
          <w:szCs w:val="28"/>
        </w:rPr>
        <w:t xml:space="preserve">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</w:t>
      </w:r>
    </w:p>
    <w:p w:rsidR="00FB2F41" w:rsidRPr="0022677A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2677A">
        <w:rPr>
          <w:sz w:val="28"/>
          <w:szCs w:val="28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программой.</w:t>
      </w:r>
    </w:p>
    <w:p w:rsidR="00FB2F41" w:rsidRPr="0022677A" w:rsidRDefault="00FB2F41" w:rsidP="00FB2F4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</w:t>
      </w:r>
      <w:r w:rsidRPr="0022677A">
        <w:rPr>
          <w:rFonts w:ascii="Times New Roman" w:hAnsi="Times New Roman" w:cs="Times New Roman"/>
          <w:sz w:val="28"/>
          <w:szCs w:val="28"/>
        </w:rPr>
        <w:t xml:space="preserve"> регулирование коммунального хозяйства, при котором достигается баланс интересов всех сторон, будет обеспечиваться путем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 xml:space="preserve"> следующих мероприятий:</w:t>
      </w:r>
    </w:p>
    <w:p w:rsidR="00FB2F41" w:rsidRPr="0022677A" w:rsidRDefault="00FB2F41" w:rsidP="00FB2F4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государственная регистрация объектов централизованных систем коммунальной инфраструкту</w:t>
      </w:r>
      <w:r>
        <w:rPr>
          <w:rFonts w:ascii="Times New Roman" w:hAnsi="Times New Roman" w:cs="Times New Roman"/>
          <w:sz w:val="28"/>
          <w:szCs w:val="28"/>
        </w:rPr>
        <w:t>ры, находящихся в</w:t>
      </w:r>
      <w:r w:rsidRPr="0022677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собственности;</w:t>
      </w:r>
    </w:p>
    <w:p w:rsidR="00FB2F41" w:rsidRPr="0022677A" w:rsidRDefault="00FB2F41" w:rsidP="00FB2F4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>- обеспечение контроля за формированием целевых показателей деятельности и подготовкой на их основе инвестиционных программ, финансируемых, в том числе за счет привлечения частных инвестиций;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F41" w:rsidRPr="0022677A" w:rsidRDefault="00FB2F41" w:rsidP="00FB2F4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обеспечение социальной поддержки населения по оплате жилищно-коммунальных услуг;</w:t>
      </w:r>
    </w:p>
    <w:p w:rsidR="00FB2F41" w:rsidRPr="0022677A" w:rsidRDefault="00FB2F41" w:rsidP="00FB2F4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контроль за раскрытием информации для потребителей в соответствии с установленными стандартами.</w:t>
      </w:r>
    </w:p>
    <w:p w:rsidR="00FB2F41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2677A">
        <w:rPr>
          <w:sz w:val="28"/>
          <w:szCs w:val="28"/>
        </w:rPr>
        <w:t xml:space="preserve">При этом ограничения, связанные с доступностью оплаты жилья и коммунальных услуг, могут формировать существенные риски реализации </w:t>
      </w:r>
      <w:r>
        <w:rPr>
          <w:sz w:val="28"/>
          <w:szCs w:val="28"/>
        </w:rPr>
        <w:t>муниципальной</w:t>
      </w:r>
      <w:r w:rsidRPr="0022677A">
        <w:rPr>
          <w:sz w:val="28"/>
          <w:szCs w:val="28"/>
        </w:rPr>
        <w:t xml:space="preserve"> программы.</w:t>
      </w:r>
    </w:p>
    <w:p w:rsidR="00FB2F41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FB2F41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FB2F41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FB2F41" w:rsidRPr="00BA6126" w:rsidRDefault="00FB2F41" w:rsidP="00FB2F4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A6126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5E5001">
        <w:rPr>
          <w:rFonts w:ascii="Times New Roman" w:hAnsi="Times New Roman" w:cs="Times New Roman"/>
          <w:b/>
          <w:bCs/>
          <w:sz w:val="28"/>
          <w:szCs w:val="28"/>
        </w:rPr>
        <w:t>.2. Теплоснабжение, водоснабжение и водоотведение.</w:t>
      </w:r>
    </w:p>
    <w:p w:rsidR="00FB2F41" w:rsidRPr="0022677A" w:rsidRDefault="00FB2F41" w:rsidP="00FB2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F41" w:rsidRPr="0022677A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677A">
        <w:rPr>
          <w:rFonts w:ascii="Times New Roman" w:hAnsi="Times New Roman" w:cs="Times New Roman"/>
          <w:sz w:val="28"/>
          <w:szCs w:val="28"/>
        </w:rPr>
        <w:t xml:space="preserve">Назаровском районе </w:t>
      </w:r>
      <w:r>
        <w:rPr>
          <w:rFonts w:ascii="Times New Roman" w:hAnsi="Times New Roman" w:cs="Times New Roman"/>
          <w:sz w:val="28"/>
          <w:szCs w:val="28"/>
        </w:rPr>
        <w:t>существует 13</w:t>
      </w:r>
      <w:r w:rsidRPr="0022677A">
        <w:rPr>
          <w:rFonts w:ascii="Times New Roman" w:hAnsi="Times New Roman" w:cs="Times New Roman"/>
          <w:sz w:val="28"/>
          <w:szCs w:val="28"/>
        </w:rPr>
        <w:t xml:space="preserve"> котельных, которые отапливают  жилой фонд общей площадью </w:t>
      </w:r>
      <w:r>
        <w:rPr>
          <w:rFonts w:ascii="Times New Roman" w:hAnsi="Times New Roman" w:cs="Times New Roman"/>
          <w:sz w:val="28"/>
          <w:szCs w:val="28"/>
        </w:rPr>
        <w:t>66,6 тыс.</w:t>
      </w:r>
      <w:r w:rsidRPr="00184AED">
        <w:rPr>
          <w:rFonts w:ascii="Times New Roman" w:hAnsi="Times New Roman" w:cs="Times New Roman"/>
          <w:sz w:val="28"/>
          <w:szCs w:val="28"/>
        </w:rPr>
        <w:t>м</w:t>
      </w:r>
      <w:r w:rsidRPr="00184A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>и объекты соцкультбыта (школы, дет</w:t>
      </w:r>
      <w:r>
        <w:rPr>
          <w:rFonts w:ascii="Times New Roman" w:hAnsi="Times New Roman" w:cs="Times New Roman"/>
          <w:sz w:val="28"/>
          <w:szCs w:val="28"/>
        </w:rPr>
        <w:t xml:space="preserve">сады, больницы, дома культуры </w:t>
      </w:r>
      <w:r w:rsidRPr="0022677A">
        <w:rPr>
          <w:rFonts w:ascii="Times New Roman" w:hAnsi="Times New Roman" w:cs="Times New Roman"/>
          <w:sz w:val="28"/>
          <w:szCs w:val="28"/>
        </w:rPr>
        <w:t xml:space="preserve">и т. д.) общей </w:t>
      </w:r>
      <w:r w:rsidRPr="00A818A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D32656">
        <w:rPr>
          <w:rFonts w:ascii="Times New Roman CYR" w:hAnsi="Times New Roman CYR" w:cs="Times New Roman CYR"/>
          <w:sz w:val="28"/>
          <w:szCs w:val="28"/>
        </w:rPr>
        <w:t>97564,52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818AF">
        <w:rPr>
          <w:rFonts w:ascii="Times New Roman" w:hAnsi="Times New Roman" w:cs="Times New Roman"/>
          <w:sz w:val="28"/>
          <w:szCs w:val="28"/>
        </w:rPr>
        <w:t>м</w:t>
      </w:r>
      <w:r w:rsidRPr="00A818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18AF">
        <w:rPr>
          <w:rFonts w:ascii="Times New Roman" w:hAnsi="Times New Roman" w:cs="Times New Roman"/>
          <w:sz w:val="28"/>
          <w:szCs w:val="28"/>
        </w:rPr>
        <w:t>,</w:t>
      </w:r>
      <w:r w:rsidRPr="0022677A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FB2F41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B9A">
        <w:rPr>
          <w:rFonts w:ascii="Times New Roman" w:hAnsi="Times New Roman" w:cs="Times New Roman"/>
          <w:b/>
          <w:sz w:val="28"/>
          <w:szCs w:val="28"/>
        </w:rPr>
        <w:t>МУП «Красносопкинское ЖКХ»</w:t>
      </w:r>
      <w:r w:rsidRPr="0022677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ресурсоснабжающая организация, обслуживающая территорию Красноспкинского сельсовета (котельная расположена в п. Красная Сопка, ул. Зеленая, 1 А);</w:t>
      </w:r>
    </w:p>
    <w:p w:rsidR="00FB2F41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B9A">
        <w:rPr>
          <w:rFonts w:ascii="Times New Roman" w:hAnsi="Times New Roman" w:cs="Times New Roman"/>
          <w:b/>
          <w:sz w:val="28"/>
          <w:szCs w:val="28"/>
        </w:rPr>
        <w:t>ЗАО «Назаровское»</w:t>
      </w:r>
      <w:r>
        <w:rPr>
          <w:rFonts w:ascii="Times New Roman" w:hAnsi="Times New Roman" w:cs="Times New Roman"/>
          <w:sz w:val="28"/>
          <w:szCs w:val="28"/>
        </w:rPr>
        <w:t xml:space="preserve"> - ресурсоснабжающая организация, обслуживающая территорию Степновского сельсовета (котельная расположена в п. Степной, ул. Новая, 2 В);</w:t>
      </w:r>
    </w:p>
    <w:p w:rsidR="00FB2F41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B9A">
        <w:rPr>
          <w:rFonts w:ascii="Times New Roman" w:hAnsi="Times New Roman" w:cs="Times New Roman"/>
          <w:b/>
          <w:sz w:val="28"/>
          <w:szCs w:val="28"/>
        </w:rPr>
        <w:t>МУП «ЖКХ Назаровского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ресурсоснабжающая организация, обслуживающая территорию:</w:t>
      </w:r>
    </w:p>
    <w:p w:rsidR="00FB2F41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Гляденского сельсовета (котельные расположены в: п. Глядень, ул. Новая, 4 А; с. Кибитень, </w:t>
      </w:r>
      <w:r w:rsidRPr="00791447">
        <w:rPr>
          <w:rFonts w:ascii="Times New Roman" w:hAnsi="Times New Roman" w:cs="Times New Roman"/>
          <w:sz w:val="28"/>
          <w:szCs w:val="28"/>
        </w:rPr>
        <w:t>ул. Центральная, 37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91447">
        <w:rPr>
          <w:rFonts w:ascii="Times New Roman" w:hAnsi="Times New Roman" w:cs="Times New Roman"/>
          <w:sz w:val="28"/>
          <w:szCs w:val="28"/>
        </w:rPr>
        <w:t>с. Антропово, ул. Романова, 21а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B2F41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Преображенского сельсовета (котельная расположена в п. Преображенский, ул.</w:t>
      </w:r>
      <w:r w:rsidRPr="00791447">
        <w:rPr>
          <w:rFonts w:ascii="Times New Roman" w:hAnsi="Times New Roman" w:cs="Times New Roman"/>
          <w:sz w:val="28"/>
          <w:szCs w:val="28"/>
        </w:rPr>
        <w:t xml:space="preserve"> 60 лет ВЛКСМ, 1А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B2F41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Павловского сельсовета (котельная расположена в с. Павловка,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79144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447">
        <w:rPr>
          <w:rFonts w:ascii="Times New Roman" w:hAnsi="Times New Roman" w:cs="Times New Roman"/>
          <w:sz w:val="28"/>
          <w:szCs w:val="28"/>
        </w:rPr>
        <w:t>Советская, 13 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B2F41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Краснополянского сельсовета (котельная расположена в с. Красная Пояна, ул. </w:t>
      </w:r>
      <w:r w:rsidRPr="00791447">
        <w:rPr>
          <w:rFonts w:ascii="Times New Roman" w:hAnsi="Times New Roman" w:cs="Times New Roman"/>
          <w:sz w:val="28"/>
          <w:szCs w:val="28"/>
        </w:rPr>
        <w:t>Набережная, 1 Б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B2F41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Подсосенского сельсовета (котельная расположена в с. Подсосное, </w:t>
      </w:r>
      <w:r>
        <w:rPr>
          <w:rFonts w:ascii="Times New Roman" w:hAnsi="Times New Roman" w:cs="Times New Roman"/>
          <w:sz w:val="28"/>
          <w:szCs w:val="28"/>
        </w:rPr>
        <w:br/>
      </w:r>
      <w:r w:rsidRPr="0079144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447">
        <w:rPr>
          <w:rFonts w:ascii="Times New Roman" w:hAnsi="Times New Roman" w:cs="Times New Roman"/>
          <w:sz w:val="28"/>
          <w:szCs w:val="28"/>
        </w:rPr>
        <w:t>Северная, 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B2F41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Сахаптинского сельсовета (котельная расположена в с. Сахапта, ул. Лесная, 31);</w:t>
      </w:r>
    </w:p>
    <w:p w:rsidR="00FB2F41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28B">
        <w:rPr>
          <w:rFonts w:ascii="Times New Roman" w:hAnsi="Times New Roman" w:cs="Times New Roman"/>
          <w:b/>
          <w:sz w:val="28"/>
          <w:szCs w:val="28"/>
        </w:rPr>
        <w:t>ООО «Гляденское хлебоприемное»</w:t>
      </w:r>
      <w:r>
        <w:rPr>
          <w:rFonts w:ascii="Times New Roman" w:hAnsi="Times New Roman" w:cs="Times New Roman"/>
          <w:sz w:val="28"/>
          <w:szCs w:val="28"/>
        </w:rPr>
        <w:t xml:space="preserve"> - ресурсоснабжающая организация, обслуживающая территорию Гляденского сельсовета, </w:t>
      </w:r>
      <w:r>
        <w:rPr>
          <w:rFonts w:ascii="Times New Roman" w:hAnsi="Times New Roman" w:cs="Times New Roman"/>
          <w:sz w:val="28"/>
          <w:szCs w:val="28"/>
        </w:rPr>
        <w:br/>
        <w:t>ул. Элеваторная, ул. Степная (котельная расположена в п. Глядень, ул. Элеваторная, зд. 8);</w:t>
      </w:r>
    </w:p>
    <w:p w:rsidR="00FB2F41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230">
        <w:rPr>
          <w:rFonts w:ascii="Times New Roman" w:hAnsi="Times New Roman" w:cs="Times New Roman"/>
          <w:b/>
          <w:sz w:val="28"/>
          <w:szCs w:val="28"/>
        </w:rPr>
        <w:t>Красноярская Дирекция по тепловодоснабжению – структурное подразделение Центральной Дирекции по тепловодоснабжению – Филиал ООО «РЖД»</w:t>
      </w:r>
      <w:r>
        <w:rPr>
          <w:rFonts w:ascii="Times New Roman" w:hAnsi="Times New Roman" w:cs="Times New Roman"/>
          <w:sz w:val="28"/>
          <w:szCs w:val="28"/>
        </w:rPr>
        <w:t xml:space="preserve"> - ресурсоснабжающая организация, обслуживающая территорию Гляденского сельсовета, ул. Спортивная (котельная расположена в п. Глядень, ул. </w:t>
      </w:r>
      <w:r w:rsidRPr="00ED0230">
        <w:rPr>
          <w:rFonts w:ascii="Times New Roman" w:hAnsi="Times New Roman" w:cs="Times New Roman"/>
          <w:sz w:val="28"/>
          <w:szCs w:val="28"/>
        </w:rPr>
        <w:t>Спортивная, 2а, зд. №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B2F41" w:rsidRPr="0022677A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01.01.2022 п</w:t>
      </w:r>
      <w:r w:rsidRPr="007A334F">
        <w:rPr>
          <w:rFonts w:ascii="Times New Roman" w:hAnsi="Times New Roman" w:cs="Times New Roman"/>
          <w:sz w:val="28"/>
          <w:szCs w:val="28"/>
        </w:rPr>
        <w:t xml:space="preserve">ротяженность тепловых сетей по району составляет </w:t>
      </w:r>
      <w:r>
        <w:rPr>
          <w:rFonts w:ascii="Times New Roman" w:hAnsi="Times New Roman" w:cs="Times New Roman"/>
          <w:sz w:val="28"/>
          <w:szCs w:val="28"/>
        </w:rPr>
        <w:t>59,12</w:t>
      </w:r>
      <w:r w:rsidRPr="007A334F">
        <w:rPr>
          <w:rFonts w:ascii="Times New Roman" w:hAnsi="Times New Roman" w:cs="Times New Roman"/>
          <w:sz w:val="28"/>
          <w:szCs w:val="28"/>
        </w:rPr>
        <w:t xml:space="preserve"> км, в том числе ветхих – </w:t>
      </w:r>
      <w:r>
        <w:rPr>
          <w:rFonts w:ascii="Times New Roman" w:hAnsi="Times New Roman" w:cs="Times New Roman"/>
          <w:sz w:val="28"/>
          <w:szCs w:val="28"/>
        </w:rPr>
        <w:t>20,25</w:t>
      </w:r>
      <w:r w:rsidRPr="007A334F">
        <w:rPr>
          <w:rFonts w:ascii="Times New Roman" w:hAnsi="Times New Roman" w:cs="Times New Roman"/>
          <w:sz w:val="28"/>
          <w:szCs w:val="28"/>
        </w:rPr>
        <w:t xml:space="preserve"> км. (3</w:t>
      </w:r>
      <w:r>
        <w:rPr>
          <w:rFonts w:ascii="Times New Roman" w:hAnsi="Times New Roman" w:cs="Times New Roman"/>
          <w:sz w:val="28"/>
          <w:szCs w:val="28"/>
        </w:rPr>
        <w:t>4,3</w:t>
      </w:r>
      <w:r w:rsidRPr="007A334F">
        <w:rPr>
          <w:rFonts w:ascii="Times New Roman" w:hAnsi="Times New Roman" w:cs="Times New Roman"/>
          <w:sz w:val="28"/>
          <w:szCs w:val="28"/>
        </w:rPr>
        <w:t xml:space="preserve"> %); водопроводных сетей –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A334F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4F">
        <w:rPr>
          <w:rFonts w:ascii="Times New Roman" w:hAnsi="Times New Roman" w:cs="Times New Roman"/>
          <w:sz w:val="28"/>
          <w:szCs w:val="28"/>
        </w:rPr>
        <w:t xml:space="preserve">5 км, в том числе ветхих – </w:t>
      </w:r>
      <w:r>
        <w:rPr>
          <w:rFonts w:ascii="Times New Roman" w:hAnsi="Times New Roman" w:cs="Times New Roman"/>
          <w:sz w:val="28"/>
          <w:szCs w:val="28"/>
        </w:rPr>
        <w:t>45,99</w:t>
      </w:r>
      <w:r w:rsidRPr="007A334F">
        <w:rPr>
          <w:rFonts w:ascii="Times New Roman" w:hAnsi="Times New Roman" w:cs="Times New Roman"/>
          <w:sz w:val="28"/>
          <w:szCs w:val="28"/>
        </w:rPr>
        <w:t xml:space="preserve"> км. (</w:t>
      </w:r>
      <w:r>
        <w:rPr>
          <w:rFonts w:ascii="Times New Roman" w:hAnsi="Times New Roman" w:cs="Times New Roman"/>
          <w:sz w:val="28"/>
          <w:szCs w:val="28"/>
        </w:rPr>
        <w:t>31,2</w:t>
      </w:r>
      <w:r w:rsidRPr="007A334F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FB2F41" w:rsidRPr="0022677A" w:rsidRDefault="00FB2F41" w:rsidP="00FB2F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Теплоисточники эксплуатируются с применением устаревших неэффективных </w:t>
      </w:r>
      <w:r w:rsidRPr="00475672">
        <w:rPr>
          <w:rFonts w:ascii="Times New Roman" w:hAnsi="Times New Roman" w:cs="Times New Roman"/>
          <w:sz w:val="28"/>
          <w:szCs w:val="28"/>
        </w:rPr>
        <w:t xml:space="preserve">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30-60 %, вместо нормативного 75-80 %. Расход топлива на выработку тепловой </w:t>
      </w:r>
      <w:r w:rsidRPr="00475672">
        <w:rPr>
          <w:rFonts w:ascii="Times New Roman" w:hAnsi="Times New Roman" w:cs="Times New Roman"/>
          <w:sz w:val="28"/>
          <w:szCs w:val="28"/>
        </w:rPr>
        <w:lastRenderedPageBreak/>
        <w:t xml:space="preserve">энергии превышает нормативный на 15 %. </w:t>
      </w:r>
      <w:r w:rsidRPr="00EF176F">
        <w:rPr>
          <w:rFonts w:ascii="Times New Roman" w:hAnsi="Times New Roman" w:cs="Times New Roman"/>
          <w:sz w:val="28"/>
          <w:szCs w:val="28"/>
        </w:rPr>
        <w:t>Из общего количества установленных котлов в котельных коммунального комплекса только 10 % автоматизированы.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населенных пунктах.</w:t>
      </w:r>
    </w:p>
    <w:p w:rsidR="00FB2F41" w:rsidRPr="0022677A" w:rsidRDefault="00FB2F41" w:rsidP="00FB2F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Основными причинами неэффективности действующих котельных являются: </w:t>
      </w:r>
    </w:p>
    <w:p w:rsidR="00FB2F41" w:rsidRPr="0022677A" w:rsidRDefault="00FB2F41" w:rsidP="00FB2F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низкий коэффициент использования установленной мощности теплоисточников;</w:t>
      </w:r>
    </w:p>
    <w:p w:rsidR="00FB2F41" w:rsidRPr="0022677A" w:rsidRDefault="00FB2F41" w:rsidP="00FB2F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отсутствие систем водоподготовки и элементарных приборов технологического контроля;</w:t>
      </w:r>
    </w:p>
    <w:p w:rsidR="00FB2F41" w:rsidRPr="0022677A" w:rsidRDefault="00FB2F41" w:rsidP="00FB2F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использование топлива низкого качества;</w:t>
      </w:r>
    </w:p>
    <w:p w:rsidR="00FB2F41" w:rsidRPr="0022677A" w:rsidRDefault="00FB2F41" w:rsidP="00FB2F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>низкий уровень обслуживания (отсутствие автоматизации технологических процессов).</w:t>
      </w:r>
    </w:p>
    <w:p w:rsidR="00FB2F41" w:rsidRPr="0022677A" w:rsidRDefault="00FB2F41" w:rsidP="00FB2F4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В настоящее время в замене нуждается </w:t>
      </w:r>
      <w:r>
        <w:rPr>
          <w:rFonts w:ascii="Times New Roman" w:hAnsi="Times New Roman" w:cs="Times New Roman"/>
          <w:sz w:val="28"/>
          <w:szCs w:val="28"/>
        </w:rPr>
        <w:t>20,55</w:t>
      </w:r>
      <w:r w:rsidRPr="0004372F">
        <w:rPr>
          <w:rFonts w:ascii="Times New Roman" w:hAnsi="Times New Roman" w:cs="Times New Roman"/>
          <w:sz w:val="28"/>
          <w:szCs w:val="28"/>
        </w:rPr>
        <w:t xml:space="preserve"> км (3</w:t>
      </w:r>
      <w:r>
        <w:rPr>
          <w:rFonts w:ascii="Times New Roman" w:hAnsi="Times New Roman" w:cs="Times New Roman"/>
          <w:sz w:val="28"/>
          <w:szCs w:val="28"/>
        </w:rPr>
        <w:t xml:space="preserve">4,3 </w:t>
      </w:r>
      <w:r w:rsidRPr="0022677A">
        <w:rPr>
          <w:rFonts w:ascii="Times New Roman" w:hAnsi="Times New Roman" w:cs="Times New Roman"/>
          <w:sz w:val="28"/>
          <w:szCs w:val="28"/>
        </w:rPr>
        <w:t>%) ветхих тепловых сетей. При нормативном сроке службы трубопроводов 25 лет, фактический срок до первого коррозионного разрушения может составлять около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>лет, что обусловлено, в том числе субъективными причинами – высоким уровнем грунтовых вод, применение некачественным строительных материалов при проведении строительно-монтажных работ.</w:t>
      </w:r>
    </w:p>
    <w:p w:rsidR="00FB2F41" w:rsidRPr="00AB6265" w:rsidRDefault="00FB2F41" w:rsidP="00FB2F4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65">
        <w:rPr>
          <w:rFonts w:ascii="Times New Roman" w:hAnsi="Times New Roman" w:cs="Times New Roman"/>
          <w:sz w:val="28"/>
          <w:szCs w:val="28"/>
        </w:rPr>
        <w:t>Суммарные потери теплово</w:t>
      </w:r>
      <w:r>
        <w:rPr>
          <w:rFonts w:ascii="Times New Roman" w:hAnsi="Times New Roman" w:cs="Times New Roman"/>
          <w:sz w:val="28"/>
          <w:szCs w:val="28"/>
        </w:rPr>
        <w:t>й энергии в сетях составляют 16</w:t>
      </w:r>
      <w:r w:rsidRPr="00AB6265">
        <w:rPr>
          <w:rFonts w:ascii="Times New Roman" w:hAnsi="Times New Roman" w:cs="Times New Roman"/>
          <w:sz w:val="28"/>
          <w:szCs w:val="28"/>
        </w:rPr>
        <w:t xml:space="preserve"> %, что эквивалентно 3,7 тыс. т. условного топлива в год.</w:t>
      </w:r>
    </w:p>
    <w:p w:rsidR="00FB2F41" w:rsidRPr="0022677A" w:rsidRDefault="00FB2F41" w:rsidP="00FB2F4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65">
        <w:rPr>
          <w:rFonts w:ascii="Times New Roman" w:hAnsi="Times New Roman" w:cs="Times New Roman"/>
          <w:sz w:val="28"/>
          <w:szCs w:val="28"/>
        </w:rPr>
        <w:t>Проблемы в системах теплоснабжения обостряются еще и отсутствием</w:t>
      </w:r>
      <w:r w:rsidRPr="0022677A">
        <w:rPr>
          <w:rFonts w:ascii="Times New Roman" w:hAnsi="Times New Roman" w:cs="Times New Roman"/>
          <w:sz w:val="28"/>
          <w:szCs w:val="28"/>
        </w:rPr>
        <w:t xml:space="preserve">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</w:t>
      </w:r>
      <w:r>
        <w:rPr>
          <w:rFonts w:ascii="Times New Roman" w:hAnsi="Times New Roman" w:cs="Times New Roman"/>
          <w:sz w:val="28"/>
          <w:szCs w:val="28"/>
        </w:rPr>
        <w:t>аживание</w:t>
      </w:r>
      <w:r w:rsidRPr="0022677A">
        <w:rPr>
          <w:rFonts w:ascii="Times New Roman" w:hAnsi="Times New Roman" w:cs="Times New Roman"/>
          <w:sz w:val="28"/>
          <w:szCs w:val="28"/>
        </w:rPr>
        <w:t xml:space="preserve"> систем теплопотребления. </w:t>
      </w:r>
    </w:p>
    <w:p w:rsidR="00FB2F41" w:rsidRPr="0022677A" w:rsidRDefault="00FB2F41" w:rsidP="00FB2F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В рамках муниципальной программы планируется:</w:t>
      </w:r>
    </w:p>
    <w:p w:rsidR="00FB2F41" w:rsidRPr="0022677A" w:rsidRDefault="00FB2F41" w:rsidP="00FB2F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водоподготовки, в соответствии с требованиями правил технической эксплуатации котельных, для продления эксплуатационного срока котлов и тепловых сетей, повышения надёжности работы систем теплоснабжения и качества сетевой воды;</w:t>
      </w:r>
    </w:p>
    <w:p w:rsidR="00FB2F41" w:rsidRPr="0022677A" w:rsidRDefault="00FB2F41" w:rsidP="00FB2F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поэтапное приведение в соответствие установленной мощности теплоисточников присоединенной нагрузке;</w:t>
      </w:r>
    </w:p>
    <w:p w:rsidR="00FB2F41" w:rsidRPr="0022677A" w:rsidRDefault="00FB2F41" w:rsidP="00FB2F41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современные теплоизоляционные материалы</w:t>
      </w:r>
      <w:r w:rsidRPr="0022677A">
        <w:rPr>
          <w:rFonts w:ascii="Times New Roman" w:hAnsi="Times New Roman" w:cs="Times New Roman"/>
          <w:sz w:val="28"/>
          <w:szCs w:val="28"/>
        </w:rPr>
        <w:t>;</w:t>
      </w:r>
    </w:p>
    <w:p w:rsidR="00FB2F41" w:rsidRPr="0022677A" w:rsidRDefault="00FB2F41" w:rsidP="00FB2F41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снизить тепловые потери;</w:t>
      </w:r>
    </w:p>
    <w:p w:rsidR="00FB2F41" w:rsidRPr="0022677A" w:rsidRDefault="00FB2F41" w:rsidP="00FB2F41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обеспечить надежность работы систем теплоснабжения и экономию топливно-энергетических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F41" w:rsidRPr="0022677A" w:rsidRDefault="00FB2F41" w:rsidP="00FB2F4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осуществить государственную регистрацию</w:t>
      </w:r>
      <w:r w:rsidRPr="0022677A">
        <w:rPr>
          <w:rFonts w:ascii="Times New Roman" w:hAnsi="Times New Roman" w:cs="Times New Roman"/>
          <w:sz w:val="28"/>
          <w:szCs w:val="28"/>
        </w:rPr>
        <w:t xml:space="preserve"> объектов централизованных систем коммунальной инфраструктуры,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собственности;</w:t>
      </w:r>
    </w:p>
    <w:p w:rsidR="00FB2F41" w:rsidRPr="0022677A" w:rsidRDefault="00FB2F41" w:rsidP="00FB2F4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</w:t>
      </w:r>
      <w:r w:rsidRPr="0022677A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>троль</w:t>
      </w:r>
      <w:r w:rsidRPr="0022677A">
        <w:rPr>
          <w:rFonts w:ascii="Times New Roman" w:hAnsi="Times New Roman" w:cs="Times New Roman"/>
          <w:sz w:val="28"/>
          <w:szCs w:val="28"/>
        </w:rPr>
        <w:t xml:space="preserve"> за качеством и надежностью коммунальных услуг и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F41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2F41" w:rsidRPr="0022677A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EC5">
        <w:rPr>
          <w:rFonts w:ascii="Times New Roman" w:hAnsi="Times New Roman" w:cs="Times New Roman"/>
          <w:sz w:val="28"/>
          <w:szCs w:val="28"/>
        </w:rPr>
        <w:t>Население Назаровского района обеспечивается</w:t>
      </w:r>
      <w:r w:rsidRPr="0022677A">
        <w:rPr>
          <w:rFonts w:ascii="Times New Roman" w:hAnsi="Times New Roman" w:cs="Times New Roman"/>
          <w:sz w:val="28"/>
          <w:szCs w:val="28"/>
        </w:rPr>
        <w:t xml:space="preserve"> питьевой водой из водозаборных скважин и </w:t>
      </w:r>
      <w:r w:rsidRPr="00C76EC5">
        <w:rPr>
          <w:rFonts w:ascii="Times New Roman" w:hAnsi="Times New Roman" w:cs="Times New Roman"/>
          <w:sz w:val="28"/>
          <w:szCs w:val="28"/>
        </w:rPr>
        <w:t>водонапорных башен, обеспечивающих централизованным водоснабжением 20,102</w:t>
      </w:r>
      <w:r w:rsidRPr="0022677A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A334F">
        <w:rPr>
          <w:rFonts w:ascii="Times New Roman" w:hAnsi="Times New Roman" w:cs="Times New Roman"/>
          <w:sz w:val="28"/>
          <w:szCs w:val="28"/>
        </w:rPr>
        <w:t xml:space="preserve">человек. Протяженность  водопроводных сетей – </w:t>
      </w:r>
      <w:r>
        <w:rPr>
          <w:rFonts w:ascii="Times New Roman" w:hAnsi="Times New Roman" w:cs="Times New Roman"/>
          <w:sz w:val="28"/>
          <w:szCs w:val="28"/>
        </w:rPr>
        <w:t>147,15</w:t>
      </w:r>
      <w:r w:rsidRPr="007A334F">
        <w:rPr>
          <w:rFonts w:ascii="Times New Roman" w:hAnsi="Times New Roman" w:cs="Times New Roman"/>
          <w:sz w:val="28"/>
          <w:szCs w:val="28"/>
        </w:rPr>
        <w:t xml:space="preserve"> км, в том числе ветхих – </w:t>
      </w:r>
      <w:r>
        <w:rPr>
          <w:rFonts w:ascii="Times New Roman" w:hAnsi="Times New Roman" w:cs="Times New Roman"/>
          <w:sz w:val="28"/>
          <w:szCs w:val="28"/>
        </w:rPr>
        <w:t>45,99</w:t>
      </w:r>
      <w:r w:rsidRPr="007A334F">
        <w:rPr>
          <w:rFonts w:ascii="Times New Roman" w:hAnsi="Times New Roman" w:cs="Times New Roman"/>
          <w:sz w:val="28"/>
          <w:szCs w:val="28"/>
        </w:rPr>
        <w:t xml:space="preserve"> км. (</w:t>
      </w:r>
      <w:r>
        <w:rPr>
          <w:rFonts w:ascii="Times New Roman" w:hAnsi="Times New Roman" w:cs="Times New Roman"/>
          <w:sz w:val="28"/>
          <w:szCs w:val="28"/>
        </w:rPr>
        <w:t>31,2</w:t>
      </w:r>
      <w:r w:rsidRPr="007A334F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FB2F41" w:rsidRPr="0022677A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Результаты исследований воды подземных водоисточников, используемых для централизованного хозяйственно-питьевого водоснабжения населения района, свидетельствуют о неудовлетворительном ее качестве по гигиеническим нормативам.</w:t>
      </w:r>
    </w:p>
    <w:p w:rsidR="00FB2F41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FB2F41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Проблема снабжения населения Назаровского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22677A">
        <w:rPr>
          <w:rFonts w:ascii="Times New Roman" w:hAnsi="Times New Roman" w:cs="Times New Roman"/>
          <w:sz w:val="28"/>
          <w:szCs w:val="28"/>
        </w:rPr>
        <w:t xml:space="preserve"> доступность и качество данного коммунального ресурса определяют здоровье населения района и качество жизни.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B2F41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2F41" w:rsidRPr="001F7359" w:rsidRDefault="00FB2F41" w:rsidP="00FB2F4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1F7359">
        <w:rPr>
          <w:rFonts w:ascii="Times New Roman" w:hAnsi="Times New Roman" w:cs="Times New Roman"/>
          <w:sz w:val="28"/>
          <w:szCs w:val="28"/>
        </w:rPr>
        <w:t>Канализационные очистные сооружения, осуществляющие очистку сточных вод в населенных пунктах п. Степной и п. Преображенский, построенные в 80-х годах прошлого столетия до настоящего времени не введены в эксплуатацию, частично демонтированы или полностью разрушены и не выполняют своего функционального назначения, эксплуатируются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:rsidR="00FB2F41" w:rsidRPr="0022677A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</w:t>
      </w:r>
      <w:r w:rsidRPr="002267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677A">
        <w:rPr>
          <w:rFonts w:ascii="Times New Roman" w:hAnsi="Times New Roman" w:cs="Times New Roman"/>
          <w:sz w:val="28"/>
          <w:szCs w:val="28"/>
        </w:rPr>
        <w:t xml:space="preserve"> Преображенский </w:t>
      </w:r>
      <w:r>
        <w:rPr>
          <w:rFonts w:ascii="Times New Roman" w:hAnsi="Times New Roman" w:cs="Times New Roman"/>
          <w:sz w:val="28"/>
          <w:szCs w:val="28"/>
        </w:rPr>
        <w:t>проживает 1697</w:t>
      </w:r>
      <w:r w:rsidRPr="0022677A">
        <w:rPr>
          <w:rFonts w:ascii="Times New Roman" w:hAnsi="Times New Roman" w:cs="Times New Roman"/>
          <w:sz w:val="28"/>
          <w:szCs w:val="28"/>
        </w:rPr>
        <w:t xml:space="preserve"> человек. Существующие локальные канализационные очистные сооружения (далее КОС) не справляются с объемами поступающих канализационных стоков, так как имеют проектную мощность 100 м</w:t>
      </w:r>
      <w:r w:rsidRPr="002267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677A">
        <w:rPr>
          <w:rFonts w:ascii="Times New Roman" w:hAnsi="Times New Roman" w:cs="Times New Roman"/>
          <w:sz w:val="28"/>
          <w:szCs w:val="28"/>
        </w:rPr>
        <w:t>/сут., а фактический объем сбрасываемых стоков составляет 400 м</w:t>
      </w:r>
      <w:r w:rsidRPr="002267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677A">
        <w:rPr>
          <w:rFonts w:ascii="Times New Roman" w:hAnsi="Times New Roman" w:cs="Times New Roman"/>
          <w:sz w:val="28"/>
          <w:szCs w:val="28"/>
        </w:rPr>
        <w:t>/сут. Загрязняются большие площади окружающего рельефа неочищенными стоками.</w:t>
      </w:r>
    </w:p>
    <w:p w:rsidR="00FB2F41" w:rsidRPr="0022677A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Строительство новых очистных сооружений мощностью 1400 м</w:t>
      </w:r>
      <w:r w:rsidRPr="002267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677A">
        <w:rPr>
          <w:rFonts w:ascii="Times New Roman" w:hAnsi="Times New Roman" w:cs="Times New Roman"/>
          <w:sz w:val="28"/>
          <w:szCs w:val="28"/>
        </w:rPr>
        <w:t xml:space="preserve">/сут., началось в 1991 году. </w:t>
      </w:r>
    </w:p>
    <w:p w:rsidR="00FB2F41" w:rsidRPr="0022677A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В 1991-1996 году здания КОС смонтированы в строительных конструкциях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77A">
        <w:rPr>
          <w:rFonts w:ascii="Times New Roman" w:hAnsi="Times New Roman" w:cs="Times New Roman"/>
          <w:sz w:val="28"/>
          <w:szCs w:val="28"/>
        </w:rPr>
        <w:t xml:space="preserve"> здание очистки, частично установлено нестандартизированное и технологическое оборудование, выполнена строительная часть (коробка) здания ТП. Проложено 2228 п/метров сбросного коллектора из асбоцементных труб диаметром 300 мм, выполнено 46 колодцев. Из-за </w:t>
      </w:r>
      <w:r w:rsidRPr="0022677A">
        <w:rPr>
          <w:rFonts w:ascii="Times New Roman" w:hAnsi="Times New Roman" w:cs="Times New Roman"/>
          <w:sz w:val="28"/>
          <w:szCs w:val="28"/>
        </w:rPr>
        <w:lastRenderedPageBreak/>
        <w:t>прекращения финансирования строительные работы были остановлены, собственником КОС не были приняты меры для консервации и охраны данного объекта. В настоящее время данный объект разграблен. Необходимо восстановл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и доведение строительства </w:t>
      </w:r>
      <w:r w:rsidRPr="0022677A">
        <w:rPr>
          <w:rFonts w:ascii="Times New Roman" w:hAnsi="Times New Roman" w:cs="Times New Roman"/>
          <w:sz w:val="28"/>
          <w:szCs w:val="28"/>
        </w:rPr>
        <w:t xml:space="preserve">КОС до сдачи объекта в эксплуатацию.  </w:t>
      </w:r>
    </w:p>
    <w:p w:rsidR="00FB2F41" w:rsidRPr="0022677A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елок </w:t>
      </w:r>
      <w:r w:rsidRPr="0022677A">
        <w:rPr>
          <w:rFonts w:ascii="Times New Roman" w:hAnsi="Times New Roman" w:cs="Times New Roman"/>
          <w:sz w:val="28"/>
          <w:szCs w:val="28"/>
        </w:rPr>
        <w:t>Степной является современным, быстрорастущим и развивающимся поселком</w:t>
      </w:r>
      <w:r>
        <w:rPr>
          <w:rFonts w:ascii="Times New Roman" w:hAnsi="Times New Roman" w:cs="Times New Roman"/>
          <w:sz w:val="28"/>
          <w:szCs w:val="28"/>
        </w:rPr>
        <w:t xml:space="preserve"> в котором проживает 1721</w:t>
      </w:r>
      <w:r w:rsidRPr="0022677A">
        <w:rPr>
          <w:rFonts w:ascii="Times New Roman" w:hAnsi="Times New Roman" w:cs="Times New Roman"/>
          <w:sz w:val="28"/>
          <w:szCs w:val="28"/>
        </w:rPr>
        <w:t xml:space="preserve"> человек. В п. Степной КОС мощностью 700 м</w:t>
      </w:r>
      <w:r w:rsidRPr="002267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677A">
        <w:rPr>
          <w:rFonts w:ascii="Times New Roman" w:hAnsi="Times New Roman" w:cs="Times New Roman"/>
          <w:sz w:val="28"/>
          <w:szCs w:val="28"/>
        </w:rPr>
        <w:t>/сут. построены и приняты рабочей комиссией в декабре 1995 года (заказчик – УКС администрации края). Общая сметная стоимость объекта составля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2677A">
        <w:rPr>
          <w:rFonts w:ascii="Times New Roman" w:hAnsi="Times New Roman" w:cs="Times New Roman"/>
          <w:sz w:val="28"/>
          <w:szCs w:val="28"/>
        </w:rPr>
        <w:t xml:space="preserve"> 1545,13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>руб. в ценах 1994 года. Освоено на 01.01.2001 1052,12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>руб. в ценах 1991 года, остаток сметной стоимости составл 493,01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 xml:space="preserve">руб., в ценах 1991 года. </w:t>
      </w:r>
    </w:p>
    <w:p w:rsidR="00FB2F41" w:rsidRPr="0022677A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Не выполнены и не смонтированы: оборудование по очистке и обеззараживанию стоков, иловые площадки, внутриплощадочные сети, подъездная дорога, сети связи, благоустройство. Объект находится в стадии незавершенного строительства. Необходимо доведение строительства КОС до сдачи </w:t>
      </w:r>
      <w:r>
        <w:rPr>
          <w:rFonts w:ascii="Times New Roman" w:hAnsi="Times New Roman" w:cs="Times New Roman"/>
          <w:sz w:val="28"/>
          <w:szCs w:val="28"/>
        </w:rPr>
        <w:t>объекта в эксплуатацию.</w:t>
      </w:r>
    </w:p>
    <w:p w:rsidR="00FB2F41" w:rsidRPr="00747530" w:rsidRDefault="00FB2F41" w:rsidP="00FB2F4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F41" w:rsidRPr="00BA6126" w:rsidRDefault="00FB2F41" w:rsidP="00FB2F41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A6126">
        <w:rPr>
          <w:rFonts w:ascii="Times New Roman" w:hAnsi="Times New Roman" w:cs="Times New Roman"/>
          <w:b/>
          <w:bCs/>
          <w:sz w:val="28"/>
          <w:szCs w:val="28"/>
        </w:rPr>
        <w:t>3. 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FB2F41" w:rsidRPr="00BA6126" w:rsidRDefault="00FB2F41" w:rsidP="00FB2F41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B2F41" w:rsidRPr="00EB64C2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F6F99">
        <w:rPr>
          <w:sz w:val="28"/>
          <w:szCs w:val="28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</w:t>
      </w:r>
      <w:r w:rsidRPr="004E3ACC">
        <w:rPr>
          <w:sz w:val="28"/>
          <w:szCs w:val="28"/>
        </w:rPr>
        <w:t xml:space="preserve">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7F4E6F">
        <w:rPr>
          <w:rStyle w:val="9pt"/>
          <w:sz w:val="28"/>
          <w:szCs w:val="28"/>
        </w:rPr>
        <w:t>№ 1662-р.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B64C2">
        <w:rPr>
          <w:rStyle w:val="ac"/>
          <w:sz w:val="28"/>
          <w:szCs w:val="28"/>
        </w:rPr>
        <w:t>Первым приоритетом государственной политики</w:t>
      </w:r>
      <w:r w:rsidRPr="00EB64C2">
        <w:rPr>
          <w:sz w:val="28"/>
          <w:szCs w:val="28"/>
        </w:rPr>
        <w:t xml:space="preserve"> является</w:t>
      </w:r>
      <w:r w:rsidRPr="00275EA7">
        <w:rPr>
          <w:sz w:val="28"/>
          <w:szCs w:val="28"/>
        </w:rPr>
        <w:t xml:space="preserve"> улучшение качества жилищного фонда, повышение комфортности условий проживания.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 в том числе, меры по: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развитию конкуренции в сфере предоставления услуг по управлению многоквартирными домами;</w:t>
      </w:r>
    </w:p>
    <w:p w:rsidR="00FB2F41" w:rsidRPr="00D45BA9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lastRenderedPageBreak/>
        <w:t>обеспечению доступности для населения стоимости жилищно-</w:t>
      </w:r>
      <w:r w:rsidRPr="00D45BA9">
        <w:rPr>
          <w:sz w:val="28"/>
          <w:szCs w:val="28"/>
        </w:rPr>
        <w:t>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:rsidR="00FB2F41" w:rsidRPr="00D45BA9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45BA9">
        <w:rPr>
          <w:sz w:val="28"/>
          <w:szCs w:val="28"/>
        </w:rPr>
        <w:t>совершенствованию системы учета жилищного фонда, контроля и надзора за техническим состоянием жилых зданий.</w:t>
      </w:r>
    </w:p>
    <w:p w:rsidR="00FB2F41" w:rsidRPr="00D45BA9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45BA9">
        <w:rPr>
          <w:rStyle w:val="ac"/>
          <w:sz w:val="28"/>
          <w:szCs w:val="28"/>
        </w:rPr>
        <w:t>Вторым приоритетом</w:t>
      </w:r>
      <w:r w:rsidRPr="00D45BA9">
        <w:rPr>
          <w:sz w:val="28"/>
          <w:szCs w:val="28"/>
        </w:rPr>
        <w:t xml:space="preserve"> государственной политики является модернизация и повышение энергоэффективности объектов коммунального хозяйства.</w:t>
      </w:r>
    </w:p>
    <w:p w:rsidR="00FB2F41" w:rsidRPr="00D45BA9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45BA9">
        <w:rPr>
          <w:sz w:val="28"/>
          <w:szCs w:val="28"/>
        </w:rPr>
        <w:t>В рамках данного приоритета будут реализованы меры по обеспечению благоприятных условий для привлечения частных инвестиций в сферу жилищно-коммунального хозяйства Назаровского района в целях решения задач модернизации и повышения энергоэффективности объектов коммунального хозяйства.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будет уделено модернизации систем водоснабжения, водоотведения и очистки сточных вод.</w:t>
      </w:r>
    </w:p>
    <w:p w:rsidR="00FB2F41" w:rsidRPr="00275EA7" w:rsidRDefault="00FB2F41" w:rsidP="00FB2F41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FB2F41" w:rsidRPr="00275EA7" w:rsidRDefault="00FB2F41" w:rsidP="00FB2F41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- обеспечение населения Назаровского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FB2F41" w:rsidRPr="00275EA7" w:rsidRDefault="00FB2F41" w:rsidP="00FB2F41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- формирование целостности и эффективной системы управления энергосбережением и повышением энергетической эффективности.</w:t>
      </w:r>
    </w:p>
    <w:p w:rsidR="00FB2F41" w:rsidRPr="00275EA7" w:rsidRDefault="00FB2F41" w:rsidP="00FB2F41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Обеспечение нормативного качества жилищно-коммунальных услуг, возможно,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фонда, оптимизации затрат на производство коммунальных ресурсов и затрат по эксплуатации жилищного фонда.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Цели программы соответствуют: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 xml:space="preserve">приоритетам государственной жилищной политики, определенным </w:t>
      </w:r>
      <w:r w:rsidRPr="004E3ACC">
        <w:rPr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а также целевым ориентирам, определенным Указом № 600;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FB2F41" w:rsidRPr="00275EA7" w:rsidRDefault="00FB2F41" w:rsidP="00FB2F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Достижение целей программы осуществляется путем решения следующих задач:</w:t>
      </w:r>
    </w:p>
    <w:p w:rsidR="00FB2F41" w:rsidRPr="00275EA7" w:rsidRDefault="00FB2F41" w:rsidP="00FB2F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lastRenderedPageBreak/>
        <w:t>1. Развитие, модернизация и капитальный ремонт объектов коммунальной инфраструктуры и жилищного фонда Назаровского района;</w:t>
      </w:r>
    </w:p>
    <w:p w:rsidR="00FB2F41" w:rsidRPr="00275EA7" w:rsidRDefault="00FB2F41" w:rsidP="00FB2F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2. Внедрение рыночных механизмов жилищно-коммунального хозяйства и обеспечение доступности предоставляемых коммунальных услуг;</w:t>
      </w:r>
    </w:p>
    <w:p w:rsidR="00FB2F41" w:rsidRPr="00275EA7" w:rsidRDefault="00FB2F41" w:rsidP="00FB2F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3. Предупреждение ситуаций, которые могут привести к нарушению функционирования систем жизнеобеспечения населения;</w:t>
      </w:r>
    </w:p>
    <w:p w:rsidR="00FB2F41" w:rsidRPr="00275EA7" w:rsidRDefault="00FB2F41" w:rsidP="00FB2F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5EA7">
        <w:rPr>
          <w:rFonts w:ascii="Times New Roman" w:hAnsi="Times New Roman" w:cs="Times New Roman"/>
          <w:sz w:val="28"/>
          <w:szCs w:val="28"/>
        </w:rPr>
        <w:t>. Обеспечение реализации муниципальной программы.</w:t>
      </w:r>
    </w:p>
    <w:p w:rsidR="00FB2F41" w:rsidRPr="00B90704" w:rsidRDefault="00FB2F41" w:rsidP="00FB2F41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F41" w:rsidRPr="00275EA7" w:rsidRDefault="00FB2F41" w:rsidP="00FB2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t>4. Механизм реализации отдельных мероприятий программы.</w:t>
      </w:r>
    </w:p>
    <w:p w:rsidR="00FB2F41" w:rsidRDefault="00FB2F41" w:rsidP="00FB2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Реализация мероприятий подпрограммы «Развитие и модернизация объектов коммунальной инфраструктуры Назаровского района»</w:t>
      </w:r>
      <w:r w:rsidRPr="00EF0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 исполнителей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 данной подпрограммы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соответствие с </w:t>
      </w:r>
      <w:r w:rsidRPr="00B4703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470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05.04.2013 № 44-ФЗ </w:t>
      </w:r>
      <w:r w:rsidRPr="00B4703A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Федерации, Красноярского края, органов местного самоуправления Назаровского района</w:t>
      </w:r>
      <w:r w:rsidRPr="0032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настоящей подпрограммой.</w:t>
      </w:r>
    </w:p>
    <w:p w:rsidR="00FB2F41" w:rsidRDefault="00FB2F41" w:rsidP="00FB2F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E74">
        <w:rPr>
          <w:rFonts w:ascii="Times New Roman" w:hAnsi="Times New Roman" w:cs="Times New Roman"/>
          <w:sz w:val="28"/>
          <w:szCs w:val="28"/>
        </w:rPr>
        <w:t xml:space="preserve">4.2. Реализация мероприятий </w:t>
      </w:r>
      <w:r w:rsidRPr="003F591B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1B">
        <w:rPr>
          <w:rFonts w:ascii="Times New Roman" w:hAnsi="Times New Roman" w:cs="Times New Roman"/>
          <w:sz w:val="28"/>
          <w:szCs w:val="28"/>
        </w:rPr>
        <w:t>«Обеспечение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1B">
        <w:rPr>
          <w:rFonts w:ascii="Times New Roman" w:hAnsi="Times New Roman" w:cs="Times New Roman"/>
          <w:sz w:val="28"/>
          <w:szCs w:val="28"/>
        </w:rPr>
        <w:t>Назаровского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1B">
        <w:rPr>
          <w:rFonts w:ascii="Times New Roman" w:hAnsi="Times New Roman" w:cs="Times New Roman"/>
          <w:sz w:val="28"/>
          <w:szCs w:val="28"/>
        </w:rPr>
        <w:t>района чистой питьевой водой»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D2E74">
        <w:rPr>
          <w:rFonts w:ascii="Times New Roman" w:hAnsi="Times New Roman" w:cs="Times New Roman"/>
          <w:sz w:val="28"/>
          <w:szCs w:val="28"/>
        </w:rPr>
        <w:t xml:space="preserve">выбор исполнителей мероприятий данной подпрограммы осуществляется в соответствие с </w:t>
      </w:r>
      <w:r w:rsidRPr="00B4703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470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703A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Федерации, Красноярского края, органов местного самоуправления Назаровского района</w:t>
      </w:r>
      <w:r w:rsidRPr="0032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настоящей подпрограммой.</w:t>
      </w:r>
    </w:p>
    <w:p w:rsidR="00FB2F41" w:rsidRDefault="00FB2F41" w:rsidP="00FB2F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74">
        <w:rPr>
          <w:rFonts w:ascii="Times New Roman" w:hAnsi="Times New Roman" w:cs="Times New Roman"/>
          <w:sz w:val="28"/>
          <w:szCs w:val="28"/>
        </w:rPr>
        <w:t xml:space="preserve">4.3. Реализация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«Обеспечение реализации Муниципальной программы и прочие мероприятия» и </w:t>
      </w:r>
      <w:r w:rsidRPr="00FD2E74">
        <w:rPr>
          <w:rFonts w:ascii="Times New Roman" w:hAnsi="Times New Roman" w:cs="Times New Roman"/>
          <w:sz w:val="28"/>
          <w:szCs w:val="28"/>
        </w:rPr>
        <w:t xml:space="preserve">выбор исполнителей мероприятия данной подпрограммы осуществляется в соответствие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Назаровского района от 16.12.2010 № 724-П «О создании  муниципального казенного учреждения служба «Заказчик» Назаровского района и утверждении Устава муниципального казенного учреждения служба «Заказчик» Назаровского район, иными нормативными правовыми актами российской Федерации, Красноярского края, органов местного самоуправления Назаровского района и настоящей подпрограммой.</w:t>
      </w:r>
    </w:p>
    <w:p w:rsidR="00FB2F41" w:rsidRPr="00CE26E6" w:rsidRDefault="00FB2F41" w:rsidP="00FB2F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76F">
        <w:rPr>
          <w:rFonts w:ascii="Times New Roman" w:hAnsi="Times New Roman" w:cs="Times New Roman"/>
          <w:sz w:val="28"/>
          <w:szCs w:val="28"/>
        </w:rPr>
        <w:t xml:space="preserve">4.4. </w:t>
      </w:r>
      <w:r w:rsidRPr="00EF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мероприятий </w:t>
      </w:r>
      <w:r w:rsidRPr="00EF176F">
        <w:rPr>
          <w:rFonts w:ascii="Times New Roman" w:hAnsi="Times New Roman" w:cs="Times New Roman"/>
          <w:sz w:val="28"/>
          <w:szCs w:val="28"/>
        </w:rPr>
        <w:t xml:space="preserve">подпрограммы «Энергосбережение и повышение энергетической эффективности в Назаровском районе» данной подпрограммы осуществляется на основании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Закон), приказа Минэкономразвития России от 17.02.2010 № 61, распоряжения Правительства РФ от 01.12.2009 № 1830 «Об утверждении плана мероприятий по энергосбережению и повышению энергетической эффективности в Российской Федерации», Приказа </w:t>
      </w:r>
      <w:r w:rsidRPr="00EF176F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экономического развития РФ от 17.02.2010 № 61 </w:t>
      </w:r>
      <w:r w:rsidRPr="00EF176F">
        <w:rPr>
          <w:rFonts w:ascii="Times New Roman" w:hAnsi="Times New Roman" w:cs="Times New Roman"/>
          <w:sz w:val="28"/>
          <w:szCs w:val="28"/>
        </w:rPr>
        <w:br/>
        <w:t>«Об утверждении примерного перечня мероприятий в области энергосбережения и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постановления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приказа министерства энергетики РФ от 30.06.2014 № 399 «О методике расчета целевых показателей в области энергосбережения и повышения энергетической эффективности, в том числе в сопоставимых условиях», постановления Правительства РФ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деятельности». Выбор исполнителей подпрограммы осуществляется</w:t>
      </w:r>
      <w:r w:rsidRPr="00EF176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Pr="00EF176F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на основании решения Назаровского районного Совета депутатов «О районном бюджете на очередной финансовый год и плановый период», а также настоящей подпрограммой.</w:t>
      </w:r>
    </w:p>
    <w:p w:rsidR="00FB2F41" w:rsidRPr="00236791" w:rsidRDefault="00FB2F41" w:rsidP="00FB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Реализация </w:t>
      </w:r>
      <w:r w:rsidRPr="00236791">
        <w:rPr>
          <w:rFonts w:ascii="Times New Roman" w:hAnsi="Times New Roman" w:cs="Times New Roman"/>
          <w:sz w:val="28"/>
          <w:szCs w:val="28"/>
        </w:rPr>
        <w:t xml:space="preserve">программы осуществляется администрацией. </w:t>
      </w:r>
    </w:p>
    <w:p w:rsidR="00FB2F41" w:rsidRDefault="00FB2F41" w:rsidP="00FB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236791">
        <w:rPr>
          <w:rFonts w:ascii="Times New Roman" w:hAnsi="Times New Roman" w:cs="Times New Roman"/>
          <w:sz w:val="28"/>
          <w:szCs w:val="28"/>
        </w:rPr>
        <w:t>Главными распорядителями средств районного бюджета,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на реализацию </w:t>
      </w:r>
      <w:r w:rsidRPr="0023679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791">
        <w:rPr>
          <w:rFonts w:ascii="Times New Roman" w:hAnsi="Times New Roman" w:cs="Times New Roman"/>
          <w:sz w:val="28"/>
          <w:szCs w:val="28"/>
        </w:rPr>
        <w:t xml:space="preserve"> является администрация Назаровского района. Исполнителями мероприятий по обеспечению реализации муниципальной программы является Муниципальное казенное учреждение служба «Заказчик» Назаровского района, действующее на основании Устава.</w:t>
      </w:r>
    </w:p>
    <w:p w:rsidR="00FB2F41" w:rsidRPr="00CE26E6" w:rsidRDefault="00FB2F41" w:rsidP="00FB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4.7. 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программных 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за счет краевого и районного бюджетов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2F41" w:rsidRDefault="00FB2F41" w:rsidP="00FB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633666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633666">
        <w:rPr>
          <w:rFonts w:ascii="Times New Roman" w:hAnsi="Times New Roman" w:cs="Times New Roman"/>
          <w:sz w:val="28"/>
          <w:szCs w:val="28"/>
        </w:rPr>
        <w:t>районного бюджета, предусмотренного на реа</w:t>
      </w:r>
      <w:r>
        <w:rPr>
          <w:rFonts w:ascii="Times New Roman" w:hAnsi="Times New Roman" w:cs="Times New Roman"/>
          <w:sz w:val="28"/>
          <w:szCs w:val="28"/>
        </w:rPr>
        <w:t>лизацию мероприятий подпрограмм</w:t>
      </w:r>
      <w:r w:rsidRPr="00633666">
        <w:rPr>
          <w:rFonts w:ascii="Times New Roman" w:hAnsi="Times New Roman" w:cs="Times New Roman"/>
          <w:sz w:val="28"/>
          <w:szCs w:val="28"/>
        </w:rPr>
        <w:t>, является администрац</w:t>
      </w:r>
      <w:r>
        <w:rPr>
          <w:rFonts w:ascii="Times New Roman" w:hAnsi="Times New Roman" w:cs="Times New Roman"/>
          <w:sz w:val="28"/>
          <w:szCs w:val="28"/>
        </w:rPr>
        <w:t>ия Назаровского района (далее – Администрация).</w:t>
      </w:r>
    </w:p>
    <w:p w:rsidR="00FB2F41" w:rsidRPr="00026115" w:rsidRDefault="00FB2F41" w:rsidP="00FB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633666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осуществляет ревизионная комиссия Назаровского района.</w:t>
      </w:r>
    </w:p>
    <w:p w:rsidR="00FB2F41" w:rsidRDefault="00FB2F41" w:rsidP="00FB2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2F41" w:rsidRPr="00275EA7" w:rsidRDefault="00FB2F41" w:rsidP="00FB2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</w:t>
      </w:r>
    </w:p>
    <w:p w:rsidR="00FB2F41" w:rsidRPr="00275EA7" w:rsidRDefault="00FB2F41" w:rsidP="00FB2F41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t>на территории Назаровского района</w:t>
      </w:r>
    </w:p>
    <w:p w:rsidR="00FB2F41" w:rsidRPr="00275EA7" w:rsidRDefault="00FB2F41" w:rsidP="00FB2F41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lastRenderedPageBreak/>
        <w:t>Реализация подпрограммы должна привести к созданию комфортной среды обитания и жизнедеятельности для человека.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 xml:space="preserve">В результате реализации программы к </w:t>
      </w:r>
      <w:r w:rsidRPr="007A334F">
        <w:rPr>
          <w:sz w:val="28"/>
          <w:szCs w:val="28"/>
        </w:rPr>
        <w:t>2024</w:t>
      </w:r>
      <w:r w:rsidRPr="00275EA7">
        <w:rPr>
          <w:sz w:val="28"/>
          <w:szCs w:val="28"/>
        </w:rPr>
        <w:t xml:space="preserve"> году должен сложиться качественно новый уровень состояния жилищно-коммунальной сферы со следующими характеристиками: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уменьшение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снижение уровня потерь при производстве, транспортировке и распределении коммунальных ресурсов;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повышение удовлетворенности населения Назаровского района уровнем жилищно-коммунального обслуживания;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теплоснабжения;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развитие кредитно-финансовых механизмов в целях модернизации объектов коммунальной инфраструктуры;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увеличение доли объектов коммунальной инфраструктуры, находящихся в управлении частных организаций на условиях концессии или долгосрочной аренды;</w:t>
      </w:r>
    </w:p>
    <w:p w:rsidR="00FB2F41" w:rsidRPr="00275EA7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улучшение показателей качества, надежности, безопасности и энергоэффективности поставляемых коммунальных ресурсов;</w:t>
      </w:r>
    </w:p>
    <w:p w:rsidR="00FB2F41" w:rsidRDefault="00FB2F41" w:rsidP="00FB2F41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услуг.</w:t>
      </w:r>
    </w:p>
    <w:p w:rsidR="00FB2F41" w:rsidRDefault="00FB2F41" w:rsidP="00FB2F41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B2F41" w:rsidRPr="00275EA7" w:rsidRDefault="00FB2F41" w:rsidP="00FB2F41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t>6. Перечень подпрограмм с указанием сроков их реализации</w:t>
      </w:r>
    </w:p>
    <w:p w:rsidR="00FB2F41" w:rsidRPr="00275EA7" w:rsidRDefault="00FB2F41" w:rsidP="00FB2F41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</w:rPr>
        <w:t xml:space="preserve"> </w:t>
      </w:r>
      <w:r w:rsidRPr="00275EA7">
        <w:rPr>
          <w:rFonts w:ascii="Times New Roman" w:hAnsi="Times New Roman" w:cs="Times New Roman"/>
          <w:b/>
          <w:bCs/>
          <w:sz w:val="28"/>
          <w:szCs w:val="28"/>
        </w:rPr>
        <w:t>и ожидаемых результатов.</w:t>
      </w:r>
    </w:p>
    <w:p w:rsidR="00FB2F41" w:rsidRPr="00275EA7" w:rsidRDefault="00FB2F41" w:rsidP="00FB2F41">
      <w:pPr>
        <w:tabs>
          <w:tab w:val="left" w:pos="3331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B2F41" w:rsidRPr="00275EA7" w:rsidRDefault="00FB2F41" w:rsidP="00FB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63366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33666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подпрограмм и мероприятий программы с указанием распределителей бюджетных средств, форм расходования бюджетных средств, сроков исполнения, объемов и источников финансирования приведен</w:t>
      </w:r>
      <w:r w:rsidRPr="00633666">
        <w:rPr>
          <w:rFonts w:ascii="Times New Roman" w:hAnsi="Times New Roman" w:cs="Times New Roman"/>
          <w:sz w:val="28"/>
          <w:szCs w:val="28"/>
        </w:rPr>
        <w:t xml:space="preserve"> в </w:t>
      </w:r>
      <w:r w:rsidRPr="00EF176F">
        <w:rPr>
          <w:rFonts w:ascii="Times New Roman" w:hAnsi="Times New Roman" w:cs="Times New Roman"/>
          <w:sz w:val="28"/>
          <w:szCs w:val="28"/>
        </w:rPr>
        <w:t>приложениях 3-5</w:t>
      </w:r>
      <w:r w:rsidRPr="00275EA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FB2F41" w:rsidRPr="00275EA7" w:rsidRDefault="00FB2F41" w:rsidP="00FB2F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2F41" w:rsidRPr="00275EA7" w:rsidRDefault="00FB2F41" w:rsidP="00FB2F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t>7. Информация о распределении планируемых расходов по отдельным мероприятиям программы подпрограммам</w:t>
      </w:r>
    </w:p>
    <w:p w:rsidR="00FB2F41" w:rsidRPr="00275EA7" w:rsidRDefault="00FB2F41" w:rsidP="00FB2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F41" w:rsidRPr="00275EA7" w:rsidRDefault="00FB2F41" w:rsidP="00FB2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 xml:space="preserve">Информация о распределении планируемых расходах по отдельным мероприятиям муниципальной программы, подпрограммам с указанием главных распорядителей средств районного бюджета, а также по годам реализации приведены в </w:t>
      </w:r>
      <w:r w:rsidRPr="00EF176F">
        <w:rPr>
          <w:rFonts w:ascii="Times New Roman" w:hAnsi="Times New Roman" w:cs="Times New Roman"/>
          <w:sz w:val="28"/>
          <w:szCs w:val="28"/>
        </w:rPr>
        <w:t>приложении 1</w:t>
      </w:r>
      <w:r w:rsidRPr="00275EA7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FB2F41" w:rsidRDefault="00FB2F41" w:rsidP="00FB2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F41" w:rsidRPr="00275EA7" w:rsidRDefault="00FB2F41" w:rsidP="00FB2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F41" w:rsidRPr="00275EA7" w:rsidRDefault="00FB2F41" w:rsidP="00FB2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Информация о бюджетных ассигнованиях направленных на реализацию научной, научно-технической и инновационной деятельности</w:t>
      </w:r>
    </w:p>
    <w:p w:rsidR="00FB2F41" w:rsidRPr="00275EA7" w:rsidRDefault="00FB2F41" w:rsidP="00FB2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FB2F41" w:rsidRPr="00275EA7" w:rsidRDefault="00FB2F41" w:rsidP="00FB2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F41" w:rsidRPr="00275EA7" w:rsidRDefault="00FB2F41" w:rsidP="00FB2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t xml:space="preserve">9. Информация о ресурсном обеспечении и прогнозной оценке расходов </w:t>
      </w:r>
    </w:p>
    <w:p w:rsidR="00FB2F41" w:rsidRPr="00275EA7" w:rsidRDefault="00FB2F41" w:rsidP="00FB2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целей муниципальной программы с учетом </w:t>
      </w:r>
    </w:p>
    <w:p w:rsidR="00FB2F41" w:rsidRPr="00275EA7" w:rsidRDefault="00FB2F41" w:rsidP="00FB2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t>источников финансирования, в том числе за счет районного бюджета</w:t>
      </w:r>
    </w:p>
    <w:p w:rsidR="00FB2F41" w:rsidRPr="00275EA7" w:rsidRDefault="00FB2F41" w:rsidP="00FB2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F41" w:rsidRPr="00275EA7" w:rsidRDefault="00FB2F41" w:rsidP="00FB2F4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системы, в разрезе меро</w:t>
      </w:r>
      <w:r>
        <w:rPr>
          <w:rFonts w:ascii="Times New Roman" w:hAnsi="Times New Roman" w:cs="Times New Roman"/>
          <w:sz w:val="28"/>
          <w:szCs w:val="28"/>
        </w:rPr>
        <w:t xml:space="preserve">приятий приведены в приложении </w:t>
      </w:r>
      <w:r w:rsidRPr="00275EA7">
        <w:rPr>
          <w:rFonts w:ascii="Times New Roman" w:hAnsi="Times New Roman" w:cs="Times New Roman"/>
          <w:sz w:val="28"/>
          <w:szCs w:val="28"/>
        </w:rPr>
        <w:t xml:space="preserve">2 к настоящей муниципальной программе. </w:t>
      </w:r>
    </w:p>
    <w:p w:rsidR="00FB2F41" w:rsidRPr="00275EA7" w:rsidRDefault="00FB2F41" w:rsidP="00FB2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F41" w:rsidRPr="00275EA7" w:rsidRDefault="00FB2F41" w:rsidP="00FB2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F41" w:rsidRDefault="00FB2F41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E0DEA" w:rsidSect="003E0DEA"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tbl>
      <w:tblPr>
        <w:tblW w:w="17270" w:type="dxa"/>
        <w:tblInd w:w="95" w:type="dxa"/>
        <w:tblLayout w:type="fixed"/>
        <w:tblLook w:val="04A0"/>
      </w:tblPr>
      <w:tblGrid>
        <w:gridCol w:w="863"/>
        <w:gridCol w:w="4962"/>
        <w:gridCol w:w="926"/>
        <w:gridCol w:w="1276"/>
        <w:gridCol w:w="2192"/>
        <w:gridCol w:w="1134"/>
        <w:gridCol w:w="1134"/>
        <w:gridCol w:w="1134"/>
        <w:gridCol w:w="709"/>
        <w:gridCol w:w="236"/>
        <w:gridCol w:w="236"/>
        <w:gridCol w:w="95"/>
        <w:gridCol w:w="141"/>
        <w:gridCol w:w="236"/>
        <w:gridCol w:w="236"/>
        <w:gridCol w:w="344"/>
        <w:gridCol w:w="236"/>
        <w:gridCol w:w="236"/>
        <w:gridCol w:w="236"/>
        <w:gridCol w:w="236"/>
        <w:gridCol w:w="236"/>
        <w:gridCol w:w="236"/>
      </w:tblGrid>
      <w:tr w:rsidR="003E0DEA" w:rsidRPr="003E0DEA" w:rsidTr="003E0DEA">
        <w:trPr>
          <w:gridAfter w:val="5"/>
          <w:wAfter w:w="1180" w:type="dxa"/>
          <w:trHeight w:val="37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DEA" w:rsidRPr="003E0DEA" w:rsidTr="003E0DEA">
        <w:trPr>
          <w:gridAfter w:val="7"/>
          <w:wAfter w:w="1760" w:type="dxa"/>
          <w:trHeight w:val="37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 Паспорту муниципальной программы Назаровского района</w:t>
            </w:r>
          </w:p>
        </w:tc>
      </w:tr>
      <w:tr w:rsidR="003E0DEA" w:rsidRPr="003E0DEA" w:rsidTr="003E0DEA">
        <w:trPr>
          <w:gridAfter w:val="7"/>
          <w:wAfter w:w="1760" w:type="dxa"/>
          <w:trHeight w:val="37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«Реформирование и модернизация жилищно-коммунального</w:t>
            </w:r>
          </w:p>
        </w:tc>
      </w:tr>
      <w:tr w:rsidR="003E0DEA" w:rsidRPr="003E0DEA" w:rsidTr="003E0DEA">
        <w:trPr>
          <w:gridAfter w:val="7"/>
          <w:wAfter w:w="1760" w:type="dxa"/>
          <w:trHeight w:val="37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хозяйства  и повышение энергетической эффективности»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gridAfter w:val="7"/>
          <w:wAfter w:w="1760" w:type="dxa"/>
          <w:trHeight w:val="645"/>
        </w:trPr>
        <w:tc>
          <w:tcPr>
            <w:tcW w:w="14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126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Цели, задачи, показатели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Вес</w:t>
            </w: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285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1695"/>
        </w:trPr>
        <w:tc>
          <w:tcPr>
            <w:tcW w:w="14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ЦЕЛИ: 1. Обеспечение населения края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2. 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11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 1</w:t>
            </w: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Доля убыточных организаций жилищно-коммунального хозяйства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E0DEA">
              <w:rPr>
                <w:rFonts w:ascii="Arial" w:eastAsia="Times New Roman" w:hAnsi="Arial" w:cs="Arial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75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 2</w:t>
            </w: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 износа коммунальной инфраструктуры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E0DEA">
              <w:rPr>
                <w:rFonts w:ascii="Arial" w:eastAsia="Times New Roman" w:hAnsi="Arial" w:cs="Arial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15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 3</w:t>
            </w: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Динамика энергоемкости валового регионального продукта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 у.т.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мониторинг, государственная статистическая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47,23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46,45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46,00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45,55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14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1. Развитие, модернизация и капитальный ремонт объектов коммунальной инфраструктуры и жилищного фонда Назаровского района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14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1. Развитие и модернизация объектов коммунальной инфраструктуры Назаровского района 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75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теплоснабжение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водоснабжение 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водоотведение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75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потерь энергоресурсов в инженерных сетях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E0DEA">
              <w:rPr>
                <w:rFonts w:ascii="Arial" w:eastAsia="Times New Roman" w:hAnsi="Arial" w:cs="Arial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14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2. Обеспечение населения Назаровского района чистой питьевой  водой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225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 показателям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Данные управления Федеральной службы по надзору в сфере защиты прав потребителей и </w:t>
            </w: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благополучия человека по Красноярскому краю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225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Удельный вес проб воды, отбор которых произведен 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11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уличной водопроводной сети, нуждающейся в замене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11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уличной канализационной сети, нуждающейся в замене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11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 на 1000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11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1.2.6.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11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1.2.7.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проектной документации на реконструкцию водозаборного сооружения с устройством водоочистного комплекса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14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2.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14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3. Обеспечение реализации муниципальной программы и прочие мероприятия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11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E0DEA">
              <w:rPr>
                <w:rFonts w:ascii="Arial" w:eastAsia="Times New Roman" w:hAnsi="Arial" w:cs="Arial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статистика</w:t>
            </w: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22-ЖКХ (сводная)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75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E0DEA">
              <w:rPr>
                <w:rFonts w:ascii="Arial" w:eastAsia="Times New Roman" w:hAnsi="Arial" w:cs="Arial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статистика</w:t>
            </w: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22-ЖКХ (сводная)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14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3. Предупреждение ситуаций, которые могут привести к нарушению функционирования систем жизнеобеспечения населения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75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Подключение дополнительных электрических нагрузок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75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Снижение темпов износа объектов коммунальной инфраструктуры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14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4. Обеспечение реализации муниципальной программы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14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3. Обеспечение реализации муниципальной программы и прочие мероприятия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75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исполненных бюджетных ассигнований, предусмотренных в муниципальной  программе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17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75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устраненных недостатков от общего числа выявленных при обследовании жилищного фонда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91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91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15854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5. Повышение энергосбережения и энергоэффективности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15854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4. Энергосбережение и повышение энергетической эффективности в Назаровском районе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7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объемов энергетических 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</w:t>
            </w: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края, в том числе: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электрической энергии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45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тепловой энергии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воды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EA" w:rsidRDefault="003E0DEA" w:rsidP="003E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67" w:type="dxa"/>
        <w:tblInd w:w="93" w:type="dxa"/>
        <w:tblLayout w:type="fixed"/>
        <w:tblLook w:val="04A0"/>
      </w:tblPr>
      <w:tblGrid>
        <w:gridCol w:w="640"/>
        <w:gridCol w:w="3203"/>
        <w:gridCol w:w="1417"/>
        <w:gridCol w:w="1072"/>
        <w:gridCol w:w="850"/>
        <w:gridCol w:w="993"/>
        <w:gridCol w:w="8"/>
        <w:gridCol w:w="539"/>
        <w:gridCol w:w="445"/>
        <w:gridCol w:w="960"/>
        <w:gridCol w:w="960"/>
        <w:gridCol w:w="960"/>
        <w:gridCol w:w="960"/>
        <w:gridCol w:w="960"/>
      </w:tblGrid>
      <w:tr w:rsidR="003E0DEA" w:rsidRPr="003E0DEA" w:rsidTr="003E0DEA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</w:p>
        </w:tc>
      </w:tr>
      <w:tr w:rsidR="003E0DEA" w:rsidRPr="003E0DEA" w:rsidTr="003E0DEA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 Паспорту муниципальной программы Назаровского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«Реформирование и модернизация жилищно-коммунального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хозяйства  и повышение энергетической эффективности»</w:t>
            </w:r>
          </w:p>
        </w:tc>
      </w:tr>
      <w:tr w:rsidR="003E0DEA" w:rsidRPr="003E0DEA" w:rsidTr="003E0DEA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5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DEA" w:rsidRPr="003E0DEA" w:rsidTr="003E0DEA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5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0DEA" w:rsidRPr="003E0DEA" w:rsidTr="003E0DE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DEA" w:rsidRPr="003E0DEA" w:rsidTr="003E0DEA">
        <w:trPr>
          <w:trHeight w:val="480"/>
        </w:trPr>
        <w:tc>
          <w:tcPr>
            <w:tcW w:w="139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целевых показателей на долгосрочный период </w:t>
            </w:r>
          </w:p>
        </w:tc>
      </w:tr>
      <w:tr w:rsidR="003E0DEA" w:rsidRPr="003E0DEA" w:rsidTr="003E0DEA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DEA" w:rsidRPr="003E0DEA" w:rsidTr="003E0DEA">
        <w:trPr>
          <w:trHeight w:val="57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</w:t>
            </w: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целевые 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3E0DEA" w:rsidRPr="003E0DEA" w:rsidTr="003E0DEA">
        <w:trPr>
          <w:trHeight w:val="129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E0DEA" w:rsidRPr="003E0DEA" w:rsidTr="003E0DEA">
        <w:trPr>
          <w:trHeight w:val="32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DEA" w:rsidRPr="003E0DEA" w:rsidTr="003E0DEA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0DEA" w:rsidRPr="003E0DEA" w:rsidTr="003E0DEA">
        <w:trPr>
          <w:trHeight w:val="908"/>
        </w:trPr>
        <w:tc>
          <w:tcPr>
            <w:tcW w:w="139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0DEA">
              <w:rPr>
                <w:rFonts w:ascii="Times New Roman" w:eastAsia="Times New Roman" w:hAnsi="Times New Roman" w:cs="Times New Roman"/>
              </w:rPr>
              <w:t>ЦЕЛИ: 1. Обеспечение населения края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  <w:r w:rsidRPr="003E0DEA">
              <w:rPr>
                <w:rFonts w:ascii="Times New Roman" w:eastAsia="Times New Roman" w:hAnsi="Times New Roman" w:cs="Times New Roman"/>
              </w:rPr>
              <w:br/>
              <w:t>2. 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3E0DEA" w:rsidRPr="003E0DEA" w:rsidTr="003E0DEA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25</w:t>
            </w:r>
          </w:p>
        </w:tc>
      </w:tr>
      <w:tr w:rsidR="003E0DEA" w:rsidRPr="003E0DEA" w:rsidTr="003E0DEA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E0DEA" w:rsidRPr="003E0DEA" w:rsidTr="003E0DEA">
        <w:trPr>
          <w:trHeight w:val="1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энергоемкости валового регионального продукта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 у.т.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47,23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46,45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45,55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44,65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44,20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EA">
              <w:rPr>
                <w:rFonts w:ascii="Times New Roman" w:eastAsia="Times New Roman" w:hAnsi="Times New Roman" w:cs="Times New Roman"/>
                <w:sz w:val="24"/>
                <w:szCs w:val="24"/>
              </w:rPr>
              <w:t>43,30</w:t>
            </w:r>
          </w:p>
        </w:tc>
      </w:tr>
    </w:tbl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0DEA" w:rsidSect="003E0DEA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tbl>
      <w:tblPr>
        <w:tblW w:w="15181" w:type="dxa"/>
        <w:tblInd w:w="95" w:type="dxa"/>
        <w:tblLayout w:type="fixed"/>
        <w:tblLook w:val="04A0"/>
      </w:tblPr>
      <w:tblGrid>
        <w:gridCol w:w="1998"/>
        <w:gridCol w:w="2835"/>
        <w:gridCol w:w="1980"/>
        <w:gridCol w:w="855"/>
        <w:gridCol w:w="700"/>
        <w:gridCol w:w="859"/>
        <w:gridCol w:w="567"/>
        <w:gridCol w:w="211"/>
        <w:gridCol w:w="923"/>
        <w:gridCol w:w="1134"/>
        <w:gridCol w:w="992"/>
        <w:gridCol w:w="993"/>
        <w:gridCol w:w="1134"/>
      </w:tblGrid>
      <w:tr w:rsidR="003E0DEA" w:rsidRPr="003E0DEA" w:rsidTr="003F127F">
        <w:trPr>
          <w:trHeight w:val="3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DEA" w:rsidRPr="003E0DEA" w:rsidTr="003F127F">
        <w:trPr>
          <w:trHeight w:val="3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Назаровского района</w:t>
            </w:r>
          </w:p>
        </w:tc>
      </w:tr>
      <w:tr w:rsidR="003E0DEA" w:rsidRPr="003E0DEA" w:rsidTr="003F127F">
        <w:trPr>
          <w:trHeight w:val="3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"Реформирование и модернизация жилищно-</w:t>
            </w:r>
          </w:p>
        </w:tc>
      </w:tr>
      <w:tr w:rsidR="003E0DEA" w:rsidRPr="003E0DEA" w:rsidTr="003F127F">
        <w:trPr>
          <w:trHeight w:val="3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коммунального хозяйства и повышение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DEA" w:rsidRPr="003E0DEA" w:rsidTr="003F127F">
        <w:trPr>
          <w:trHeight w:val="3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энергетической эффективности"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DEA" w:rsidRPr="003E0DEA" w:rsidTr="003F127F">
        <w:trPr>
          <w:trHeight w:val="31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DEA" w:rsidRPr="003E0DEA" w:rsidTr="003F127F">
        <w:trPr>
          <w:trHeight w:val="945"/>
        </w:trPr>
        <w:tc>
          <w:tcPr>
            <w:tcW w:w="15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Назаровского района </w:t>
            </w:r>
          </w:p>
        </w:tc>
      </w:tr>
      <w:tr w:rsidR="003E0DEA" w:rsidRPr="003E0DEA" w:rsidTr="003F127F">
        <w:trPr>
          <w:trHeight w:val="3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DEA" w:rsidRPr="003E0DEA" w:rsidTr="003F127F">
        <w:trPr>
          <w:trHeight w:val="78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(тыс.руб.), годы</w:t>
            </w:r>
          </w:p>
        </w:tc>
      </w:tr>
      <w:tr w:rsidR="003E0DEA" w:rsidRPr="003E0DEA" w:rsidTr="003F127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               2022-2025</w:t>
            </w:r>
          </w:p>
        </w:tc>
      </w:tr>
      <w:tr w:rsidR="003E0DEA" w:rsidRPr="003E0DEA" w:rsidTr="003F127F">
        <w:trPr>
          <w:trHeight w:val="85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DEA" w:rsidRPr="003E0DEA" w:rsidTr="003F127F">
        <w:trPr>
          <w:trHeight w:val="37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0DEA" w:rsidRPr="003E0DEA" w:rsidTr="003F127F">
        <w:trPr>
          <w:trHeight w:val="121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F12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149 733,1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20 862,3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18 528,3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18 528,3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207 652,0</w:t>
            </w:r>
          </w:p>
        </w:tc>
      </w:tr>
      <w:tr w:rsidR="003E0DEA" w:rsidRPr="003E0DEA" w:rsidTr="003F127F">
        <w:trPr>
          <w:trHeight w:val="75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0DEA" w:rsidRPr="003E0DEA" w:rsidTr="003F127F">
        <w:trPr>
          <w:trHeight w:val="112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149 733,1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20 862,3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18 528,3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F12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18 528,3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207 652,0</w:t>
            </w:r>
          </w:p>
        </w:tc>
      </w:tr>
      <w:tr w:rsidR="003E0DEA" w:rsidRPr="003E0DEA" w:rsidTr="003F127F">
        <w:trPr>
          <w:trHeight w:val="118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"Развитие и модернизация объектов коммунальной инфраструктуры Назаровского района"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11 582,5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11 582,5</w:t>
            </w:r>
          </w:p>
        </w:tc>
      </w:tr>
      <w:tr w:rsidR="003E0DEA" w:rsidRPr="003E0DEA" w:rsidTr="003F127F">
        <w:trPr>
          <w:trHeight w:val="82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0DEA" w:rsidRPr="003E0DEA" w:rsidTr="003F127F">
        <w:trPr>
          <w:trHeight w:val="123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11 582,5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11 582,5</w:t>
            </w:r>
          </w:p>
        </w:tc>
      </w:tr>
      <w:tr w:rsidR="003E0DEA" w:rsidRPr="003E0DEA" w:rsidTr="003F127F">
        <w:trPr>
          <w:trHeight w:val="12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"Обеспечение населения Назаровского района чистой питьевой водой"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117 634,7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117 634,7</w:t>
            </w:r>
          </w:p>
        </w:tc>
      </w:tr>
      <w:tr w:rsidR="003E0DEA" w:rsidRPr="003E0DEA" w:rsidTr="003F127F">
        <w:trPr>
          <w:trHeight w:val="75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0DEA" w:rsidRPr="003E0DEA" w:rsidTr="003F127F">
        <w:trPr>
          <w:trHeight w:val="112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адмнистрация Назаровского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117 634,7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117 634,7</w:t>
            </w:r>
          </w:p>
        </w:tc>
      </w:tr>
      <w:tr w:rsidR="003E0DEA" w:rsidRPr="003E0DEA" w:rsidTr="003F127F">
        <w:trPr>
          <w:trHeight w:val="193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реализации муниципальной  программы и прочие мероприятия"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4 760,5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4 817,2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19 144,1</w:t>
            </w:r>
          </w:p>
        </w:tc>
      </w:tr>
      <w:tr w:rsidR="003E0DEA" w:rsidRPr="003E0DEA" w:rsidTr="003F127F">
        <w:trPr>
          <w:trHeight w:val="75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0DEA" w:rsidRPr="003E0DEA" w:rsidTr="003F127F">
        <w:trPr>
          <w:trHeight w:val="111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016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4 760,5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4 817,2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19 144,1</w:t>
            </w:r>
          </w:p>
        </w:tc>
      </w:tr>
      <w:tr w:rsidR="003E0DEA" w:rsidRPr="003E0DEA" w:rsidTr="003F127F">
        <w:trPr>
          <w:trHeight w:val="190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"Энергосбережение и повышение энергетической эффективности в Назаровском районе"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E0DEA" w:rsidRPr="003E0DEA" w:rsidTr="003F127F">
        <w:trPr>
          <w:trHeight w:val="75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0DEA" w:rsidRPr="003E0DEA" w:rsidTr="003F127F">
        <w:trPr>
          <w:trHeight w:val="111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016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E0DEA" w:rsidRPr="003E0DEA" w:rsidTr="003F127F">
        <w:trPr>
          <w:trHeight w:val="123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F127F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3E0DEA" w:rsidRPr="003F127F">
              <w:rPr>
                <w:rFonts w:ascii="Times New Roman" w:eastAsia="Times New Roman" w:hAnsi="Times New Roman" w:cs="Times New Roman"/>
              </w:rPr>
              <w:t xml:space="preserve">15 755,4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F127F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E0DEA" w:rsidRPr="003F127F">
              <w:rPr>
                <w:rFonts w:ascii="Times New Roman" w:eastAsia="Times New Roman" w:hAnsi="Times New Roman" w:cs="Times New Roman"/>
              </w:rPr>
              <w:t xml:space="preserve">16 045,1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13 745,1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13 745,1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F127F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3E0DEA" w:rsidRPr="003F127F">
              <w:rPr>
                <w:rFonts w:ascii="Times New Roman" w:eastAsia="Times New Roman" w:hAnsi="Times New Roman" w:cs="Times New Roman"/>
              </w:rPr>
              <w:t xml:space="preserve">59 290,7   </w:t>
            </w:r>
          </w:p>
        </w:tc>
      </w:tr>
      <w:tr w:rsidR="003E0DEA" w:rsidRPr="003E0DEA" w:rsidTr="003F127F">
        <w:trPr>
          <w:trHeight w:val="85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0DEA" w:rsidRPr="003E0DEA" w:rsidTr="003F127F">
        <w:trPr>
          <w:trHeight w:val="114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016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F127F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  </w:t>
            </w:r>
            <w:r w:rsidR="003E0DEA" w:rsidRPr="003F127F">
              <w:rPr>
                <w:rFonts w:ascii="Times New Roman" w:eastAsia="Times New Roman" w:hAnsi="Times New Roman" w:cs="Times New Roman"/>
              </w:rPr>
              <w:t xml:space="preserve">15 755,4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F127F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 </w:t>
            </w:r>
            <w:r w:rsidR="003E0DEA" w:rsidRPr="003F127F">
              <w:rPr>
                <w:rFonts w:ascii="Times New Roman" w:eastAsia="Times New Roman" w:hAnsi="Times New Roman" w:cs="Times New Roman"/>
              </w:rPr>
              <w:t xml:space="preserve">16 045,1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13 745,1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13 745,1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F127F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3E0DEA" w:rsidRPr="003F127F">
              <w:rPr>
                <w:rFonts w:ascii="Times New Roman" w:eastAsia="Times New Roman" w:hAnsi="Times New Roman" w:cs="Times New Roman"/>
              </w:rPr>
              <w:t xml:space="preserve">59 290,7   </w:t>
            </w:r>
          </w:p>
        </w:tc>
      </w:tr>
      <w:tr w:rsidR="003E0DEA" w:rsidRPr="003E0DEA" w:rsidTr="003F127F">
        <w:trPr>
          <w:trHeight w:val="124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F127F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 </w:t>
            </w:r>
            <w:r w:rsidR="003E0DEA" w:rsidRPr="003F127F">
              <w:rPr>
                <w:rFonts w:ascii="Times New Roman" w:eastAsia="Times New Roman" w:hAnsi="Times New Roman" w:cs="Times New Roman"/>
              </w:rPr>
              <w:t xml:space="preserve">12 631,8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F127F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 </w:t>
            </w:r>
            <w:r w:rsidR="003E0DEA" w:rsidRPr="003F127F">
              <w:rPr>
                <w:rFonts w:ascii="Times New Roman" w:eastAsia="Times New Roman" w:hAnsi="Times New Roman" w:cs="Times New Roman"/>
              </w:rPr>
              <w:t xml:space="preserve">13 045,1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13 045,1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13 045,1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F127F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3E0DEA" w:rsidRPr="003F127F">
              <w:rPr>
                <w:rFonts w:ascii="Times New Roman" w:eastAsia="Times New Roman" w:hAnsi="Times New Roman" w:cs="Times New Roman"/>
              </w:rPr>
              <w:t xml:space="preserve">51 767,1   </w:t>
            </w:r>
          </w:p>
        </w:tc>
      </w:tr>
      <w:tr w:rsidR="003E0DEA" w:rsidRPr="003E0DEA" w:rsidTr="003F127F">
        <w:trPr>
          <w:trHeight w:val="8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0DEA" w:rsidRPr="003E0DEA" w:rsidTr="003F127F">
        <w:trPr>
          <w:trHeight w:val="12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0350075700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F127F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  </w:t>
            </w:r>
            <w:r w:rsidR="003E0DEA" w:rsidRPr="003F127F">
              <w:rPr>
                <w:rFonts w:ascii="Times New Roman" w:eastAsia="Times New Roman" w:hAnsi="Times New Roman" w:cs="Times New Roman"/>
              </w:rPr>
              <w:t xml:space="preserve">12 631,8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F127F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 </w:t>
            </w:r>
            <w:r w:rsidR="003E0DEA" w:rsidRPr="003F127F">
              <w:rPr>
                <w:rFonts w:ascii="Times New Roman" w:eastAsia="Times New Roman" w:hAnsi="Times New Roman" w:cs="Times New Roman"/>
              </w:rPr>
              <w:t xml:space="preserve">13 045,1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13 045,1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13 045,1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F127F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E0DEA" w:rsidRPr="003F127F">
              <w:rPr>
                <w:rFonts w:ascii="Times New Roman" w:eastAsia="Times New Roman" w:hAnsi="Times New Roman" w:cs="Times New Roman"/>
              </w:rPr>
              <w:t xml:space="preserve">51 767,1   </w:t>
            </w:r>
          </w:p>
        </w:tc>
      </w:tr>
      <w:tr w:rsidR="003E0DEA" w:rsidRPr="003E0DEA" w:rsidTr="003F127F">
        <w:trPr>
          <w:trHeight w:val="12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капитального ремонта общего имущества в домах, находящихся в муниципальной собственности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        411,0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7F" w:rsidRPr="003F127F" w:rsidRDefault="003F127F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3 000,0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          700,0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           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7F" w:rsidRDefault="003F127F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 xml:space="preserve">4 811,0   </w:t>
            </w:r>
          </w:p>
        </w:tc>
      </w:tr>
      <w:tr w:rsidR="003E0DEA" w:rsidRPr="003E0DEA" w:rsidTr="003F127F">
        <w:trPr>
          <w:trHeight w:val="9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0DEA" w:rsidRPr="003E0DEA" w:rsidTr="003F127F">
        <w:trPr>
          <w:trHeight w:val="112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0350083320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F127F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3E0DEA" w:rsidRPr="003F127F">
              <w:rPr>
                <w:rFonts w:ascii="Times New Roman" w:eastAsia="Times New Roman" w:hAnsi="Times New Roman" w:cs="Times New Roman"/>
              </w:rPr>
              <w:t xml:space="preserve">4 811,0   </w:t>
            </w:r>
          </w:p>
        </w:tc>
      </w:tr>
      <w:tr w:rsidR="003E0DEA" w:rsidRPr="003E0DEA" w:rsidTr="003F127F">
        <w:trPr>
          <w:trHeight w:val="123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государственной экспертизы для объектов муниципальных учреждений Назаровского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E0DEA" w:rsidRPr="003E0DEA" w:rsidTr="003F127F">
        <w:trPr>
          <w:trHeight w:val="111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0DEA" w:rsidRPr="003E0DEA" w:rsidTr="003F127F">
        <w:trPr>
          <w:trHeight w:val="121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0350083440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E0DEA" w:rsidRPr="003E0DEA" w:rsidTr="003F127F">
        <w:trPr>
          <w:trHeight w:val="112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по благоустройству территорий сельских населенных пунктов, инициированных гражданами соответствующего населенного пункта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E0DEA" w:rsidRPr="003E0DEA" w:rsidTr="003F127F">
        <w:trPr>
          <w:trHeight w:val="75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0DEA" w:rsidRPr="003E0DEA" w:rsidTr="003F127F">
        <w:trPr>
          <w:trHeight w:val="112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03500S7410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E0DEA" w:rsidRPr="003E0DEA" w:rsidTr="003F127F">
        <w:trPr>
          <w:trHeight w:val="112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E0DEA" w:rsidRPr="003E0DEA" w:rsidTr="003F127F">
        <w:trPr>
          <w:trHeight w:val="75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0DEA" w:rsidRPr="003E0DEA" w:rsidTr="003F127F">
        <w:trPr>
          <w:trHeight w:val="109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03500S7420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E0DEA" w:rsidRPr="003E0DEA" w:rsidTr="003F127F">
        <w:trPr>
          <w:trHeight w:val="112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950,0</w:t>
            </w:r>
          </w:p>
        </w:tc>
      </w:tr>
      <w:tr w:rsidR="003E0DEA" w:rsidRPr="003E0DEA" w:rsidTr="003F127F">
        <w:trPr>
          <w:trHeight w:val="75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E0DEA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0DEA" w:rsidRPr="003E0DEA" w:rsidTr="003F127F">
        <w:trPr>
          <w:trHeight w:val="193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03500S7490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950,0</w:t>
            </w:r>
          </w:p>
        </w:tc>
      </w:tr>
      <w:tr w:rsidR="003E0DEA" w:rsidRPr="003E0DEA" w:rsidTr="003F127F">
        <w:trPr>
          <w:trHeight w:val="112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муниципальных образований - победителей конкурса лучших проектов создания комфортной городской среды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E0DEA" w:rsidRPr="003E0DEA" w:rsidTr="003F127F">
        <w:trPr>
          <w:trHeight w:val="75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0DEA" w:rsidRPr="003E0DEA" w:rsidTr="003F127F">
        <w:trPr>
          <w:trHeight w:val="15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035F274510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E0DEA" w:rsidRPr="003E0DEA" w:rsidTr="003F127F">
        <w:trPr>
          <w:trHeight w:val="112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 следствие разницы между фактической стоимостью топлива и стоимостью топлива, учтенной в тарифах на тепловую и электрическую энергию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762,6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762,6</w:t>
            </w:r>
          </w:p>
        </w:tc>
      </w:tr>
      <w:tr w:rsidR="003E0DEA" w:rsidRPr="003E0DEA" w:rsidTr="003F127F">
        <w:trPr>
          <w:trHeight w:val="75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0DEA" w:rsidRPr="003E0DEA" w:rsidTr="003F127F">
        <w:trPr>
          <w:trHeight w:val="396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03500S5960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762,6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27F">
              <w:rPr>
                <w:rFonts w:ascii="Times New Roman" w:eastAsia="Times New Roman" w:hAnsi="Times New Roman" w:cs="Times New Roman"/>
              </w:rPr>
              <w:t>762,6</w:t>
            </w:r>
          </w:p>
        </w:tc>
      </w:tr>
      <w:tr w:rsidR="003E0DEA" w:rsidRPr="003E0DEA" w:rsidTr="003F127F">
        <w:trPr>
          <w:trHeight w:val="112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благоустройство кладбищ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EB1776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EB1776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EB1776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EB1776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EB1776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3E0DEA" w:rsidRPr="003E0DEA" w:rsidTr="003F127F">
        <w:trPr>
          <w:trHeight w:val="75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EB1776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EB1776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EB1776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EB1776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EA" w:rsidRPr="00EB1776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0DEA" w:rsidRPr="003E0DEA" w:rsidTr="003F127F">
        <w:trPr>
          <w:trHeight w:val="15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EA" w:rsidRPr="003F127F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7F">
              <w:rPr>
                <w:rFonts w:ascii="Times New Roman" w:eastAsia="Times New Roman" w:hAnsi="Times New Roman" w:cs="Times New Roman"/>
                <w:sz w:val="24"/>
                <w:szCs w:val="24"/>
              </w:rPr>
              <w:t>03500S5960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EB1776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EB1776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EB1776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EB1776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EB1776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EA" w:rsidRPr="00EB1776" w:rsidRDefault="003E0DEA" w:rsidP="003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</w:tbl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0DEA" w:rsidSect="003E0DEA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tbl>
      <w:tblPr>
        <w:tblW w:w="14771" w:type="dxa"/>
        <w:tblInd w:w="95" w:type="dxa"/>
        <w:tblLook w:val="04A0"/>
      </w:tblPr>
      <w:tblGrid>
        <w:gridCol w:w="1856"/>
        <w:gridCol w:w="179"/>
        <w:gridCol w:w="2940"/>
        <w:gridCol w:w="2409"/>
        <w:gridCol w:w="1418"/>
        <w:gridCol w:w="1276"/>
        <w:gridCol w:w="1275"/>
        <w:gridCol w:w="1418"/>
        <w:gridCol w:w="2000"/>
      </w:tblGrid>
      <w:tr w:rsidR="00EB1776" w:rsidRPr="00EB1776" w:rsidTr="00EB1776">
        <w:trPr>
          <w:trHeight w:val="375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7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1776" w:rsidRPr="00EB1776" w:rsidTr="00EB1776">
        <w:trPr>
          <w:trHeight w:val="375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76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Назаровского района</w:t>
            </w:r>
          </w:p>
        </w:tc>
      </w:tr>
      <w:tr w:rsidR="00EB1776" w:rsidRPr="00EB1776" w:rsidTr="00EB1776">
        <w:trPr>
          <w:trHeight w:val="375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76">
              <w:rPr>
                <w:rFonts w:ascii="Times New Roman" w:eastAsia="Times New Roman" w:hAnsi="Times New Roman" w:cs="Times New Roman"/>
                <w:sz w:val="28"/>
                <w:szCs w:val="28"/>
              </w:rPr>
              <w:t>"Реформирование и модернизация жилищно-</w:t>
            </w:r>
          </w:p>
        </w:tc>
      </w:tr>
      <w:tr w:rsidR="00EB1776" w:rsidRPr="00EB1776" w:rsidTr="00EB1776">
        <w:trPr>
          <w:trHeight w:val="375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76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коммунального хозяйства и повышение</w:t>
            </w:r>
          </w:p>
        </w:tc>
      </w:tr>
      <w:tr w:rsidR="00EB1776" w:rsidRPr="00EB1776" w:rsidTr="00EB1776">
        <w:trPr>
          <w:trHeight w:val="375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76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энергетической эффективности"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1776" w:rsidRPr="00EB1776" w:rsidTr="00EB1776">
        <w:trPr>
          <w:trHeight w:val="15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776" w:rsidRPr="00EB1776" w:rsidTr="00EB1776">
        <w:trPr>
          <w:trHeight w:val="30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776" w:rsidRPr="00EB1776" w:rsidTr="00EB1776">
        <w:trPr>
          <w:trHeight w:val="1125"/>
        </w:trPr>
        <w:tc>
          <w:tcPr>
            <w:tcW w:w="14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EB17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учетом источников финансирования, в том числе средств федерального бюджета, краевого бюджета и бюджетов сельских поселений Назаровского района</w:t>
            </w:r>
          </w:p>
        </w:tc>
      </w:tr>
      <w:tr w:rsidR="00EB1776" w:rsidRPr="00EB1776" w:rsidTr="00EB1776">
        <w:trPr>
          <w:trHeight w:val="1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 xml:space="preserve">Статус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7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Оценка расходов (тыс. руб.), годы</w:t>
            </w:r>
          </w:p>
        </w:tc>
      </w:tr>
      <w:tr w:rsidR="00EB1776" w:rsidRPr="00EB1776" w:rsidTr="00EB1776">
        <w:trPr>
          <w:trHeight w:val="1650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Итого 2022 -2025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1776" w:rsidRPr="00EB1776" w:rsidTr="00EB1776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149 733,1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20 862,3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18 528,3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18 528,3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207 652,0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108 107,5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108 107,5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33 090,1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72 225,4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8 535,5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7 817,2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5 483,2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5 483,2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27 319,1</w:t>
            </w:r>
          </w:p>
        </w:tc>
      </w:tr>
      <w:tr w:rsidR="00EB1776" w:rsidRPr="00EB1776" w:rsidTr="00EB1776">
        <w:trPr>
          <w:trHeight w:val="750"/>
        </w:trPr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 xml:space="preserve">"Развитие и модернизация объектов коммунальной инфраструктуры Назаровского района"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11 582,5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11 442,5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11 442,5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140,0</w:t>
            </w:r>
          </w:p>
        </w:tc>
      </w:tr>
      <w:tr w:rsidR="00EB1776" w:rsidRPr="00EB1776" w:rsidTr="00EB1776">
        <w:trPr>
          <w:trHeight w:val="750"/>
        </w:trPr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 xml:space="preserve">"Обеспечение населения Назаровского района чистой питьевой водой"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117 634,7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117 634,7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108 107,5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108 107,5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5 689,8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5 689,8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3 837,4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3 837,4</w:t>
            </w:r>
          </w:p>
        </w:tc>
      </w:tr>
      <w:tr w:rsidR="00EB1776" w:rsidRPr="00EB1776" w:rsidTr="00EB1776">
        <w:trPr>
          <w:trHeight w:val="750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Подпрограмма 3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4 760,5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4 817,2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19 144,1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613,4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613,4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4 147,1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4 817,2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18 530,7</w:t>
            </w:r>
          </w:p>
        </w:tc>
      </w:tr>
      <w:tr w:rsidR="00EB1776" w:rsidRPr="00EB1776" w:rsidTr="00EB1776">
        <w:trPr>
          <w:trHeight w:val="75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Подпрограмма 4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"Энергосбережение и повышение энергетической эффективности в Назаровском районе"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75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Отдельные мероприятия: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15 755,4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16 045,1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13 745,1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13 745,1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59 290,7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15 344,4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54 479,7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4 811,0</w:t>
            </w:r>
          </w:p>
        </w:tc>
      </w:tr>
      <w:tr w:rsidR="00EB1776" w:rsidRPr="00EB1776" w:rsidTr="00EB1776">
        <w:trPr>
          <w:trHeight w:val="75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12 631,8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51 767,1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12 631,8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51 767,1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75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Организация проведения капитального ремонта общего имущества в домах, находящихся в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4 811,0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4 811,0</w:t>
            </w:r>
          </w:p>
        </w:tc>
      </w:tr>
      <w:tr w:rsidR="00EB1776" w:rsidRPr="00EB1776" w:rsidTr="00EB1776">
        <w:trPr>
          <w:trHeight w:val="75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 xml:space="preserve">Разработка проектно-сметной документации и проведение государственной экспертизы для объектов муниципальных </w:t>
            </w:r>
            <w:r w:rsidRPr="00EB1776">
              <w:rPr>
                <w:rFonts w:ascii="Times New Roman" w:eastAsia="Times New Roman" w:hAnsi="Times New Roman" w:cs="Times New Roman"/>
              </w:rPr>
              <w:lastRenderedPageBreak/>
              <w:t>учреждений Назаровского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75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Мероприятие 5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Реализация проектов по благоустройству территорий сельских населенных пунктов, инициированных гражданами соответствующего населенного пункта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85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Мероприятие 6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75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Мероприятие 7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Иные межбюджетные трансферты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950,0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950,0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78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Мероприятие 8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 xml:space="preserve">Поощрение муниципальных образований - победителей конкурса лучших проектов создания комфортной </w:t>
            </w:r>
            <w:r w:rsidRPr="00EB1776">
              <w:rPr>
                <w:rFonts w:ascii="Times New Roman" w:eastAsia="Times New Roman" w:hAnsi="Times New Roman" w:cs="Times New Roman"/>
              </w:rPr>
              <w:lastRenderedPageBreak/>
              <w:t>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73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Мероприятие 9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 следствие разницы между фактической стоимостью топлива и стоиомостью топлива, учтенной в тарифах на тепловую и электрическую энергию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762,6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762,6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762,6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762,6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160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Мероприятие 10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Иные межбюджетные трансферты на благоустройство кладбищ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1 000,0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1 000,0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B1776" w:rsidRPr="00EB1776" w:rsidTr="00EB1776">
        <w:trPr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76" w:rsidRPr="00EB1776" w:rsidRDefault="00EB1776" w:rsidP="00E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EB1776" w:rsidRDefault="00EB1776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1776" w:rsidSect="00EB1776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p w:rsidR="00EB1776" w:rsidRPr="00D8723C" w:rsidRDefault="00EB1776" w:rsidP="00EB177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6202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Назаровского района «Реформирование </w:t>
      </w:r>
      <w:r w:rsidRPr="00BF5149">
        <w:rPr>
          <w:rFonts w:ascii="Times New Roman" w:hAnsi="Times New Roman" w:cs="Times New Roman"/>
          <w:sz w:val="28"/>
          <w:szCs w:val="28"/>
        </w:rPr>
        <w:t>и модернизация жилищно-коммунального хозяйства и повышение энергетической эффективности</w:t>
      </w:r>
      <w:r w:rsidRPr="0036597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подпрограммы «Развитие и модернизация объектов коммунальной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инфраструктуры Назаровского района»</w:t>
      </w:r>
    </w:p>
    <w:p w:rsidR="003E0DEA" w:rsidRDefault="003E0DEA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5743"/>
      </w:tblGrid>
      <w:tr w:rsidR="00EB1776" w:rsidRPr="00633666" w:rsidTr="00EB1776">
        <w:tc>
          <w:tcPr>
            <w:tcW w:w="2000" w:type="pct"/>
          </w:tcPr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000" w:type="pct"/>
          </w:tcPr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«Развитие и модернизация объектов коммунальной инфраструктуры Назаровского района»   (далее - подпрограмма)</w:t>
            </w:r>
          </w:p>
        </w:tc>
      </w:tr>
      <w:tr w:rsidR="00EB1776" w:rsidRPr="00633666" w:rsidTr="00EB1776">
        <w:tc>
          <w:tcPr>
            <w:tcW w:w="2000" w:type="pct"/>
          </w:tcPr>
          <w:p w:rsidR="00EB1776" w:rsidRPr="00633666" w:rsidRDefault="00EB1776" w:rsidP="00EB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00" w:type="pct"/>
          </w:tcPr>
          <w:p w:rsidR="00EB1776" w:rsidRPr="00633666" w:rsidRDefault="00EB1776" w:rsidP="00EB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1776" w:rsidRPr="00633666" w:rsidTr="00EB1776">
        <w:tc>
          <w:tcPr>
            <w:tcW w:w="2000" w:type="pct"/>
          </w:tcPr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3000" w:type="pct"/>
          </w:tcPr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Администрация Назаровского района</w:t>
            </w:r>
          </w:p>
        </w:tc>
      </w:tr>
      <w:tr w:rsidR="00EB1776" w:rsidRPr="00633666" w:rsidTr="00EB1776">
        <w:tc>
          <w:tcPr>
            <w:tcW w:w="2000" w:type="pct"/>
          </w:tcPr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 </w:t>
            </w:r>
          </w:p>
        </w:tc>
        <w:tc>
          <w:tcPr>
            <w:tcW w:w="3000" w:type="pct"/>
          </w:tcPr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Повышение надежности функционирования систем жизнеобеспечения населения и предотвращение ситуаций, которые могут привести к нарушению функционирования систем жизнеобеспечения населения</w:t>
            </w:r>
          </w:p>
        </w:tc>
      </w:tr>
      <w:tr w:rsidR="00EB1776" w:rsidRPr="00633666" w:rsidTr="00EB1776">
        <w:tc>
          <w:tcPr>
            <w:tcW w:w="2000" w:type="pct"/>
          </w:tcPr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</w:t>
            </w:r>
          </w:p>
        </w:tc>
        <w:tc>
          <w:tcPr>
            <w:tcW w:w="3000" w:type="pct"/>
          </w:tcPr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Предотвращение критического уровня износа объектов коммунальной инфраструктуры;</w:t>
            </w:r>
          </w:p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Повышение энергоэффективности функционирования систем коммунальной инфраструктуры;</w:t>
            </w:r>
          </w:p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питьевой водой, отвечающей требованиям безопасности;</w:t>
            </w:r>
          </w:p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Внедрение новых технологий, современной трубной продукции, котельного оборудования, водоочистных установок на объектах коммунального комплекса Назаровского района;</w:t>
            </w:r>
          </w:p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5. Обновление материально-технической базы предприятий коммунального комплекса;</w:t>
            </w:r>
          </w:p>
        </w:tc>
      </w:tr>
      <w:tr w:rsidR="00EB1776" w:rsidRPr="00633666" w:rsidTr="00EB1776">
        <w:tc>
          <w:tcPr>
            <w:tcW w:w="2000" w:type="pct"/>
          </w:tcPr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3000" w:type="pct"/>
          </w:tcPr>
          <w:p w:rsidR="00EB1776" w:rsidRPr="0039775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целевых индикаторов представлены в приложении 1 к подпрограмме</w:t>
            </w:r>
          </w:p>
        </w:tc>
      </w:tr>
      <w:tr w:rsidR="00EB1776" w:rsidRPr="00633666" w:rsidTr="00EB1776">
        <w:tc>
          <w:tcPr>
            <w:tcW w:w="2000" w:type="pct"/>
          </w:tcPr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000" w:type="pct"/>
          </w:tcPr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2025 годы</w:t>
            </w:r>
          </w:p>
          <w:p w:rsidR="00EB1776" w:rsidRPr="00AD4AFC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776" w:rsidRPr="00633666" w:rsidTr="00EB1776">
        <w:tc>
          <w:tcPr>
            <w:tcW w:w="2000" w:type="pct"/>
          </w:tcPr>
          <w:p w:rsidR="00EB1776" w:rsidRPr="00633666" w:rsidRDefault="00EB1776" w:rsidP="00EB1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00" w:type="pct"/>
            <w:shd w:val="clear" w:color="auto" w:fill="auto"/>
          </w:tcPr>
          <w:p w:rsidR="00EB1776" w:rsidRPr="00DC3C23" w:rsidRDefault="00EB1776" w:rsidP="00EB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>Расходы подпрограммы формируются за счет средств районного и краевого бюджетов.</w:t>
            </w:r>
          </w:p>
          <w:p w:rsidR="00EB1776" w:rsidRDefault="00EB1776" w:rsidP="00EB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11582,5</w:t>
            </w: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B1776" w:rsidRPr="00DC3C23" w:rsidRDefault="00EB1776" w:rsidP="00EB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11442,5</w:t>
            </w: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  <w:p w:rsidR="00EB1776" w:rsidRPr="00DC3C23" w:rsidRDefault="00EB1776" w:rsidP="00EB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районного бюджета.</w:t>
            </w:r>
          </w:p>
          <w:p w:rsidR="00EB1776" w:rsidRPr="00DC3C23" w:rsidRDefault="00EB1776" w:rsidP="00EB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EB1776" w:rsidRPr="00DC3C23" w:rsidRDefault="00EB1776" w:rsidP="00EB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11582,5</w:t>
            </w: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B1776" w:rsidRPr="00DC3C23" w:rsidRDefault="00EB1776" w:rsidP="00EB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11442,5</w:t>
            </w: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  <w:p w:rsidR="00EB1776" w:rsidRDefault="00EB1776" w:rsidP="00EB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  <w:r w:rsidRPr="00DC3C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районного бюджета;</w:t>
            </w:r>
          </w:p>
          <w:p w:rsidR="00EB1776" w:rsidRDefault="00EB1776" w:rsidP="00EB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EB1776" w:rsidRDefault="00EB1776" w:rsidP="00EB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EB1776" w:rsidRPr="00633666" w:rsidRDefault="00EB1776" w:rsidP="00EB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рублей.</w:t>
            </w:r>
          </w:p>
        </w:tc>
      </w:tr>
      <w:tr w:rsidR="00EB1776" w:rsidRPr="00633666" w:rsidTr="00EB1776">
        <w:tc>
          <w:tcPr>
            <w:tcW w:w="2000" w:type="pct"/>
          </w:tcPr>
          <w:p w:rsidR="00EB1776" w:rsidRPr="00633666" w:rsidRDefault="00EB1776" w:rsidP="00EB1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3000" w:type="pct"/>
          </w:tcPr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подпрограммы осуществляет администрация Назаровского района.</w:t>
            </w:r>
          </w:p>
          <w:p w:rsidR="00EB1776" w:rsidRPr="00633666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 эффективным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EB1776" w:rsidRDefault="00EB1776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Обоснование подпрограммы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 Постановка проблемы и обоснование необходимости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принятия подпрограммы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2.1.1. Объективные показатели, характеризующие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положение дел в коммунальной инфраструктуре Назаровского района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Назаровский район включает в себя территории 10 сельсоветов: Верхнеададымский, Гляденский, Дороховский, Краснополянский, Красносопкинский, Павловский, Подсосенский, Преображенский, Сахаптинский, Степновский. Число населенных пунктов 60, из них с численностью населения более 1000 человек –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33666">
        <w:rPr>
          <w:rFonts w:ascii="Times New Roman" w:hAnsi="Times New Roman" w:cs="Times New Roman"/>
          <w:sz w:val="28"/>
          <w:szCs w:val="28"/>
        </w:rPr>
        <w:t xml:space="preserve">Численность населения района </w:t>
      </w:r>
      <w:r w:rsidRPr="00164F42">
        <w:rPr>
          <w:rFonts w:ascii="Times New Roman" w:hAnsi="Times New Roman" w:cs="Times New Roman"/>
          <w:sz w:val="28"/>
          <w:szCs w:val="28"/>
        </w:rPr>
        <w:t>на 01.01.</w:t>
      </w:r>
      <w:r w:rsidRPr="00733B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64F4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20,102 </w:t>
      </w:r>
      <w:r w:rsidRPr="00164F42">
        <w:rPr>
          <w:rFonts w:ascii="Times New Roman" w:hAnsi="Times New Roman" w:cs="Times New Roman"/>
          <w:sz w:val="28"/>
          <w:szCs w:val="28"/>
        </w:rPr>
        <w:t>тыс</w:t>
      </w:r>
      <w:r w:rsidRPr="00633666">
        <w:rPr>
          <w:rFonts w:ascii="Times New Roman" w:hAnsi="Times New Roman" w:cs="Times New Roman"/>
          <w:sz w:val="28"/>
          <w:szCs w:val="28"/>
        </w:rPr>
        <w:t xml:space="preserve">. человек. </w:t>
      </w:r>
    </w:p>
    <w:p w:rsidR="00EB1776" w:rsidRDefault="00EB1776" w:rsidP="00EB177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Предоставление жилищно-коммунальных услуг на территории района осуществляют 5 предприятии разных форм собственности, выполняющие  жилищно-коммунальные услуги в следующих годовых объемах:</w:t>
      </w:r>
    </w:p>
    <w:p w:rsidR="00EB1776" w:rsidRDefault="00EB1776" w:rsidP="00FB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93"/>
        <w:gridCol w:w="850"/>
        <w:gridCol w:w="1032"/>
        <w:gridCol w:w="970"/>
        <w:gridCol w:w="1738"/>
        <w:gridCol w:w="1162"/>
        <w:gridCol w:w="1158"/>
      </w:tblGrid>
      <w:tr w:rsidR="00EB1776" w:rsidRPr="00026115" w:rsidTr="00EB1776">
        <w:trPr>
          <w:cantSplit/>
          <w:trHeight w:val="2829"/>
        </w:trPr>
        <w:tc>
          <w:tcPr>
            <w:tcW w:w="871" w:type="pct"/>
            <w:vAlign w:val="center"/>
          </w:tcPr>
          <w:p w:rsidR="00EB1776" w:rsidRPr="00026115" w:rsidRDefault="00EB1776" w:rsidP="00EB17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услуг ЖКХ</w:t>
            </w:r>
          </w:p>
        </w:tc>
        <w:tc>
          <w:tcPr>
            <w:tcW w:w="519" w:type="pct"/>
            <w:vAlign w:val="center"/>
          </w:tcPr>
          <w:p w:rsidR="00EB1776" w:rsidRPr="00026115" w:rsidRDefault="00EB1776" w:rsidP="00EB17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</w:p>
        </w:tc>
        <w:tc>
          <w:tcPr>
            <w:tcW w:w="444" w:type="pct"/>
            <w:vAlign w:val="center"/>
          </w:tcPr>
          <w:p w:rsidR="00EB1776" w:rsidRPr="00026115" w:rsidRDefault="00EB1776" w:rsidP="00EB17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9" w:type="pct"/>
            <w:textDirection w:val="btLr"/>
            <w:vAlign w:val="center"/>
          </w:tcPr>
          <w:p w:rsidR="00EB1776" w:rsidRPr="00026115" w:rsidRDefault="00EB1776" w:rsidP="00EB1776">
            <w:pPr>
              <w:tabs>
                <w:tab w:val="left" w:pos="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МУП «ЖКХ Назаровского района»</w:t>
            </w:r>
          </w:p>
        </w:tc>
        <w:tc>
          <w:tcPr>
            <w:tcW w:w="507" w:type="pct"/>
            <w:textDirection w:val="btLr"/>
            <w:vAlign w:val="center"/>
          </w:tcPr>
          <w:p w:rsidR="00EB1776" w:rsidRPr="00026115" w:rsidRDefault="00EB1776" w:rsidP="00EB1776">
            <w:pPr>
              <w:tabs>
                <w:tab w:val="left" w:pos="72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ООО «Гляденское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хлебоприемное»</w:t>
            </w:r>
          </w:p>
        </w:tc>
        <w:tc>
          <w:tcPr>
            <w:tcW w:w="908" w:type="pct"/>
            <w:textDirection w:val="btLr"/>
            <w:vAlign w:val="center"/>
          </w:tcPr>
          <w:p w:rsidR="00EB1776" w:rsidRPr="00026115" w:rsidRDefault="00EB1776" w:rsidP="00EB1776">
            <w:pPr>
              <w:tabs>
                <w:tab w:val="left" w:pos="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Красноярская Дирекция по тепловодоснабжению – структурное подразделение Центральной Дирекции по тепловодоснабжению – Филиал ООО «РЖД»</w:t>
            </w:r>
          </w:p>
        </w:tc>
        <w:tc>
          <w:tcPr>
            <w:tcW w:w="607" w:type="pct"/>
            <w:textDirection w:val="btLr"/>
            <w:vAlign w:val="center"/>
          </w:tcPr>
          <w:p w:rsidR="00EB1776" w:rsidRPr="00026115" w:rsidRDefault="00EB1776" w:rsidP="00EB1776">
            <w:pPr>
              <w:tabs>
                <w:tab w:val="left" w:pos="720"/>
              </w:tabs>
              <w:spacing w:after="0" w:line="240" w:lineRule="auto"/>
              <w:ind w:left="-36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ЗАО «Назаровское»</w:t>
            </w:r>
          </w:p>
        </w:tc>
        <w:tc>
          <w:tcPr>
            <w:tcW w:w="605" w:type="pct"/>
            <w:textDirection w:val="btLr"/>
          </w:tcPr>
          <w:p w:rsidR="00EB1776" w:rsidRPr="00026115" w:rsidRDefault="00EB1776" w:rsidP="00EB1776">
            <w:pPr>
              <w:tabs>
                <w:tab w:val="left" w:pos="720"/>
              </w:tabs>
              <w:spacing w:after="0" w:line="240" w:lineRule="auto"/>
              <w:ind w:left="-36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МУП «Красносопкинское ЖКХ»</w:t>
            </w:r>
          </w:p>
        </w:tc>
      </w:tr>
      <w:tr w:rsidR="00EB1776" w:rsidRPr="00026115" w:rsidTr="00EB1776">
        <w:trPr>
          <w:trHeight w:val="636"/>
        </w:trPr>
        <w:tc>
          <w:tcPr>
            <w:tcW w:w="871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Отпущено тепловой энергии – всего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1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гигакал</w:t>
            </w:r>
          </w:p>
        </w:tc>
        <w:tc>
          <w:tcPr>
            <w:tcW w:w="444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50387,04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31598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841,01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12839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4657,03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76" w:rsidRPr="00026115" w:rsidTr="00EB1776">
        <w:trPr>
          <w:trHeight w:val="316"/>
        </w:trPr>
        <w:tc>
          <w:tcPr>
            <w:tcW w:w="871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1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гигакал</w:t>
            </w:r>
          </w:p>
        </w:tc>
        <w:tc>
          <w:tcPr>
            <w:tcW w:w="444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27250,24</w:t>
            </w:r>
          </w:p>
        </w:tc>
        <w:tc>
          <w:tcPr>
            <w:tcW w:w="53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16051</w:t>
            </w:r>
          </w:p>
        </w:tc>
        <w:tc>
          <w:tcPr>
            <w:tcW w:w="5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908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6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8432</w:t>
            </w:r>
          </w:p>
        </w:tc>
        <w:tc>
          <w:tcPr>
            <w:tcW w:w="605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1812,24</w:t>
            </w:r>
          </w:p>
        </w:tc>
      </w:tr>
      <w:tr w:rsidR="00EB1776" w:rsidRPr="00026115" w:rsidTr="00EB1776">
        <w:trPr>
          <w:trHeight w:val="316"/>
        </w:trPr>
        <w:tc>
          <w:tcPr>
            <w:tcW w:w="871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бюджетофинансируемым организациям</w:t>
            </w:r>
          </w:p>
        </w:tc>
        <w:tc>
          <w:tcPr>
            <w:tcW w:w="51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гигакал</w:t>
            </w:r>
          </w:p>
        </w:tc>
        <w:tc>
          <w:tcPr>
            <w:tcW w:w="444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19782,82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13189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3917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2676,82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76" w:rsidRPr="00026115" w:rsidTr="00EB1776">
        <w:trPr>
          <w:trHeight w:val="316"/>
        </w:trPr>
        <w:tc>
          <w:tcPr>
            <w:tcW w:w="871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предприятиям на производственные нужды</w:t>
            </w:r>
          </w:p>
        </w:tc>
        <w:tc>
          <w:tcPr>
            <w:tcW w:w="51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гигакал</w:t>
            </w:r>
          </w:p>
        </w:tc>
        <w:tc>
          <w:tcPr>
            <w:tcW w:w="444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2358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76" w:rsidRPr="00026115" w:rsidTr="00EB1776">
        <w:trPr>
          <w:trHeight w:val="316"/>
        </w:trPr>
        <w:tc>
          <w:tcPr>
            <w:tcW w:w="871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прочим организациям</w:t>
            </w:r>
          </w:p>
        </w:tc>
        <w:tc>
          <w:tcPr>
            <w:tcW w:w="51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гигакал</w:t>
            </w:r>
          </w:p>
        </w:tc>
        <w:tc>
          <w:tcPr>
            <w:tcW w:w="444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2525,97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EB1776" w:rsidRPr="00026115" w:rsidRDefault="00EB1776" w:rsidP="00EB17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EB1776" w:rsidRPr="00026115" w:rsidRDefault="00EB1776" w:rsidP="00EB17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167,97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76" w:rsidRPr="00026115" w:rsidTr="00EB1776">
        <w:trPr>
          <w:trHeight w:val="316"/>
        </w:trPr>
        <w:tc>
          <w:tcPr>
            <w:tcW w:w="871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Отпущено другому предприятию (перепродавцу)</w:t>
            </w:r>
          </w:p>
        </w:tc>
        <w:tc>
          <w:tcPr>
            <w:tcW w:w="51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гигакал</w:t>
            </w:r>
          </w:p>
        </w:tc>
        <w:tc>
          <w:tcPr>
            <w:tcW w:w="444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76" w:rsidRPr="00026115" w:rsidTr="00EB1776">
        <w:trPr>
          <w:trHeight w:val="633"/>
        </w:trPr>
        <w:tc>
          <w:tcPr>
            <w:tcW w:w="871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 xml:space="preserve">Отпущено 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 xml:space="preserve">воды всем потребителям 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- всего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1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515,86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305,54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169,96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40,36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76" w:rsidRPr="00026115" w:rsidTr="00EB1776">
        <w:trPr>
          <w:trHeight w:val="331"/>
        </w:trPr>
        <w:tc>
          <w:tcPr>
            <w:tcW w:w="871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19" w:type="pct"/>
          </w:tcPr>
          <w:p w:rsidR="00EB1776" w:rsidRPr="00026115" w:rsidRDefault="00EB1776" w:rsidP="00EB1776">
            <w:pPr>
              <w:spacing w:after="0"/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441,88</w:t>
            </w:r>
          </w:p>
        </w:tc>
        <w:tc>
          <w:tcPr>
            <w:tcW w:w="53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275,02</w:t>
            </w:r>
          </w:p>
        </w:tc>
        <w:tc>
          <w:tcPr>
            <w:tcW w:w="5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133,64</w:t>
            </w:r>
          </w:p>
        </w:tc>
        <w:tc>
          <w:tcPr>
            <w:tcW w:w="605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33,22</w:t>
            </w:r>
          </w:p>
        </w:tc>
      </w:tr>
      <w:tr w:rsidR="00EB1776" w:rsidRPr="00026115" w:rsidTr="00EB1776">
        <w:trPr>
          <w:trHeight w:val="331"/>
        </w:trPr>
        <w:tc>
          <w:tcPr>
            <w:tcW w:w="871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бюджетофинансируемым организациям</w:t>
            </w:r>
          </w:p>
        </w:tc>
        <w:tc>
          <w:tcPr>
            <w:tcW w:w="519" w:type="pct"/>
          </w:tcPr>
          <w:p w:rsidR="00EB1776" w:rsidRPr="00026115" w:rsidRDefault="00EB1776" w:rsidP="00EB1776">
            <w:pPr>
              <w:spacing w:after="0"/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35,86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76" w:rsidRPr="00026115" w:rsidTr="00EB1776">
        <w:trPr>
          <w:trHeight w:val="331"/>
        </w:trPr>
        <w:tc>
          <w:tcPr>
            <w:tcW w:w="871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прочим организациям</w:t>
            </w:r>
          </w:p>
        </w:tc>
        <w:tc>
          <w:tcPr>
            <w:tcW w:w="519" w:type="pct"/>
          </w:tcPr>
          <w:p w:rsidR="00EB1776" w:rsidRPr="00026115" w:rsidRDefault="00EB1776" w:rsidP="00EB1776">
            <w:pPr>
              <w:spacing w:after="0"/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38,12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27,22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76" w:rsidRPr="00026115" w:rsidTr="00EB1776">
        <w:trPr>
          <w:trHeight w:val="703"/>
        </w:trPr>
        <w:tc>
          <w:tcPr>
            <w:tcW w:w="871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Пропущено сточных вод - всего</w:t>
            </w:r>
          </w:p>
        </w:tc>
        <w:tc>
          <w:tcPr>
            <w:tcW w:w="51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53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5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76" w:rsidRPr="00026115" w:rsidTr="00EB1776">
        <w:trPr>
          <w:trHeight w:val="316"/>
        </w:trPr>
        <w:tc>
          <w:tcPr>
            <w:tcW w:w="871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от населения</w:t>
            </w:r>
          </w:p>
        </w:tc>
        <w:tc>
          <w:tcPr>
            <w:tcW w:w="51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53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5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1776" w:rsidRPr="00026115" w:rsidTr="00EB1776">
        <w:trPr>
          <w:trHeight w:val="593"/>
        </w:trPr>
        <w:tc>
          <w:tcPr>
            <w:tcW w:w="871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Жилищная услуга</w:t>
            </w:r>
          </w:p>
        </w:tc>
        <w:tc>
          <w:tcPr>
            <w:tcW w:w="51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444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1776" w:rsidRPr="00026115" w:rsidTr="00EB1776">
        <w:trPr>
          <w:trHeight w:val="631"/>
        </w:trPr>
        <w:tc>
          <w:tcPr>
            <w:tcW w:w="871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водоснабжение, в т.ч.</w:t>
            </w:r>
          </w:p>
        </w:tc>
        <w:tc>
          <w:tcPr>
            <w:tcW w:w="51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3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05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1776" w:rsidRPr="00026115" w:rsidTr="00EB1776">
        <w:trPr>
          <w:trHeight w:val="415"/>
        </w:trPr>
        <w:tc>
          <w:tcPr>
            <w:tcW w:w="871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1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Тыс.м3</w:t>
            </w:r>
          </w:p>
        </w:tc>
        <w:tc>
          <w:tcPr>
            <w:tcW w:w="444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39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05" w:type="pct"/>
          </w:tcPr>
          <w:p w:rsidR="00EB1776" w:rsidRPr="00026115" w:rsidRDefault="00EB1776" w:rsidP="00EB177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B1776" w:rsidRPr="00633666" w:rsidRDefault="00EB1776" w:rsidP="00EB1776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Основными показателями, характеризующими отрасль жилищно-коммунального хозяйства Назаровского района являются:</w:t>
      </w:r>
    </w:p>
    <w:p w:rsidR="00EB1776" w:rsidRPr="00633666" w:rsidRDefault="00EB1776" w:rsidP="00EB1776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lastRenderedPageBreak/>
        <w:t xml:space="preserve">- высокий уровень износа основных производственных </w:t>
      </w:r>
      <w:r w:rsidRPr="00F3252F">
        <w:rPr>
          <w:rFonts w:ascii="Times New Roman" w:hAnsi="Times New Roman"/>
          <w:sz w:val="28"/>
          <w:szCs w:val="28"/>
        </w:rPr>
        <w:t xml:space="preserve">фондов, в том числе транспортных коммуникаций и энергетического оборудования, до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3252F">
        <w:rPr>
          <w:rFonts w:ascii="Times New Roman" w:hAnsi="Times New Roman"/>
          <w:sz w:val="28"/>
          <w:szCs w:val="28"/>
        </w:rPr>
        <w:t>60-70 % обусловленный принятием в муниципальную собственность объектов коммунального назначения в ветхом и аварийном состоянии;</w:t>
      </w:r>
    </w:p>
    <w:p w:rsidR="00EB1776" w:rsidRPr="00633666" w:rsidRDefault="00EB1776" w:rsidP="00EB1776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- высокие потери энергоресурсов на всех стадиях от производства до потребления, </w:t>
      </w:r>
      <w:r w:rsidRPr="00F3252F">
        <w:rPr>
          <w:rFonts w:ascii="Times New Roman" w:hAnsi="Times New Roman"/>
          <w:sz w:val="28"/>
          <w:szCs w:val="28"/>
        </w:rPr>
        <w:t>составляющие 10-30 %, вследствие</w:t>
      </w:r>
      <w:r w:rsidRPr="00633666">
        <w:rPr>
          <w:rFonts w:ascii="Times New Roman" w:hAnsi="Times New Roman"/>
          <w:sz w:val="28"/>
          <w:szCs w:val="28"/>
        </w:rPr>
        <w:t xml:space="preserve"> эксплуатации устаревшего технологического оборудования с низким коэффициентом полезного действия;</w:t>
      </w:r>
    </w:p>
    <w:p w:rsidR="00EB1776" w:rsidRPr="00633666" w:rsidRDefault="00EB1776" w:rsidP="00EB1776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EB1776" w:rsidRPr="004B6E93" w:rsidRDefault="00EB1776" w:rsidP="00EB1776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- отсутствие очистки питьевой воды и недостаточная степень очистки сточных вод на значительном числе объектов водопроводно-канализационного </w:t>
      </w:r>
      <w:r w:rsidRPr="004B6E93">
        <w:rPr>
          <w:rFonts w:ascii="Times New Roman" w:hAnsi="Times New Roman"/>
          <w:sz w:val="28"/>
          <w:szCs w:val="28"/>
        </w:rPr>
        <w:t>хозяйства.</w:t>
      </w:r>
    </w:p>
    <w:p w:rsidR="00EB1776" w:rsidRPr="004B6E93" w:rsidRDefault="00EB1776" w:rsidP="00EB1776">
      <w:pPr>
        <w:pStyle w:val="11"/>
        <w:shd w:val="clear" w:color="auto" w:fill="auto"/>
        <w:spacing w:after="0" w:line="240" w:lineRule="auto"/>
        <w:ind w:right="62" w:firstLine="709"/>
        <w:jc w:val="both"/>
        <w:rPr>
          <w:sz w:val="28"/>
          <w:szCs w:val="28"/>
        </w:rPr>
      </w:pPr>
      <w:r w:rsidRPr="004B6E93">
        <w:rPr>
          <w:sz w:val="28"/>
          <w:szCs w:val="28"/>
        </w:rPr>
        <w:t xml:space="preserve">Уровень износа коммунальной инфраструктуры на территории Назаровского района составляет </w:t>
      </w:r>
      <w:r>
        <w:rPr>
          <w:sz w:val="28"/>
          <w:szCs w:val="28"/>
        </w:rPr>
        <w:t>54</w:t>
      </w:r>
      <w:r w:rsidRPr="0054221E">
        <w:rPr>
          <w:sz w:val="28"/>
          <w:szCs w:val="28"/>
        </w:rPr>
        <w:t xml:space="preserve"> %. В</w:t>
      </w:r>
      <w:r w:rsidRPr="004B6E93">
        <w:rPr>
          <w:sz w:val="28"/>
          <w:szCs w:val="28"/>
        </w:rPr>
        <w:t xml:space="preserve">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В муниципальной программе запланировано постепенное снижение уровня износа коммунальной инфраструктуры </w:t>
      </w:r>
      <w:r w:rsidRPr="0054221E">
        <w:rPr>
          <w:sz w:val="28"/>
          <w:szCs w:val="28"/>
        </w:rPr>
        <w:t xml:space="preserve">до </w:t>
      </w:r>
      <w:r>
        <w:rPr>
          <w:sz w:val="28"/>
          <w:szCs w:val="28"/>
        </w:rPr>
        <w:t>40</w:t>
      </w:r>
      <w:r w:rsidRPr="0054221E">
        <w:rPr>
          <w:sz w:val="28"/>
          <w:szCs w:val="28"/>
        </w:rPr>
        <w:t xml:space="preserve"> % в </w:t>
      </w:r>
      <w:r w:rsidRPr="0085340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4221E">
        <w:rPr>
          <w:sz w:val="28"/>
          <w:szCs w:val="28"/>
        </w:rPr>
        <w:t xml:space="preserve"> году.</w:t>
      </w:r>
    </w:p>
    <w:p w:rsidR="00EB1776" w:rsidRPr="007932DB" w:rsidRDefault="00EB1776" w:rsidP="00EB1776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932DB">
        <w:rPr>
          <w:sz w:val="28"/>
          <w:szCs w:val="28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EB1776" w:rsidRPr="007932DB" w:rsidRDefault="00EB1776" w:rsidP="00EB1776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932DB">
        <w:rPr>
          <w:rFonts w:ascii="Times New Roman" w:hAnsi="Times New Roman"/>
          <w:sz w:val="28"/>
          <w:szCs w:val="28"/>
        </w:rPr>
        <w:t>Следует отметить, что в сфере жилищно-коммунального хозяйства существуют проблемы, связанные с неплатежами населения,  и недостаточной информационной открытости ресурсоснабжающих организаций.</w:t>
      </w:r>
    </w:p>
    <w:p w:rsidR="00EB1776" w:rsidRPr="00633666" w:rsidRDefault="00EB1776" w:rsidP="00EB1776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666">
        <w:rPr>
          <w:rFonts w:ascii="Times New Roman" w:hAnsi="Times New Roman"/>
          <w:sz w:val="28"/>
          <w:szCs w:val="28"/>
        </w:rPr>
        <w:t>законы, регулирующие отношения в сферах теплоснабжения, электроснабжения, водоснабжения и водоотведения. Утверждены и находятся в стадии утверждения   нормативные акты,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EB1776" w:rsidRPr="007932DB" w:rsidRDefault="00EB1776" w:rsidP="00EB1776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932DB">
        <w:rPr>
          <w:sz w:val="28"/>
          <w:szCs w:val="28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EB1776" w:rsidRPr="00633666" w:rsidRDefault="00EB1776" w:rsidP="00EB1776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932DB">
        <w:rPr>
          <w:rFonts w:ascii="Times New Roman" w:hAnsi="Times New Roman"/>
          <w:sz w:val="28"/>
          <w:szCs w:val="28"/>
        </w:rPr>
        <w:lastRenderedPageBreak/>
        <w:t>Эффективное государственное регулирование коммунального хозяйства, при котором достигается баланс интересов всех сторон, будет</w:t>
      </w:r>
      <w:r w:rsidRPr="00633666">
        <w:rPr>
          <w:rFonts w:ascii="Times New Roman" w:hAnsi="Times New Roman"/>
          <w:sz w:val="28"/>
          <w:szCs w:val="28"/>
        </w:rPr>
        <w:t xml:space="preserve"> обеспечиваться путем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666">
        <w:rPr>
          <w:rFonts w:ascii="Times New Roman" w:hAnsi="Times New Roman"/>
          <w:sz w:val="28"/>
          <w:szCs w:val="28"/>
        </w:rPr>
        <w:t xml:space="preserve"> следующих мероприятий:</w:t>
      </w:r>
    </w:p>
    <w:p w:rsidR="00EB1776" w:rsidRPr="00633666" w:rsidRDefault="00EB1776" w:rsidP="00EB1776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EB1776" w:rsidRPr="00633666" w:rsidRDefault="00EB1776" w:rsidP="00EB1776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- обеспечение контроля за формированием ц</w:t>
      </w:r>
      <w:r>
        <w:rPr>
          <w:rFonts w:ascii="Times New Roman" w:hAnsi="Times New Roman"/>
          <w:sz w:val="28"/>
          <w:szCs w:val="28"/>
        </w:rPr>
        <w:t>елевых показателей деятельности</w:t>
      </w:r>
      <w:r w:rsidRPr="00633666">
        <w:rPr>
          <w:rFonts w:ascii="Times New Roman" w:hAnsi="Times New Roman"/>
          <w:sz w:val="28"/>
          <w:szCs w:val="28"/>
        </w:rPr>
        <w:t>;</w:t>
      </w:r>
    </w:p>
    <w:p w:rsidR="00EB1776" w:rsidRPr="00633666" w:rsidRDefault="00EB1776" w:rsidP="00EB1776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- обеспечение контроля за качеством и надежностью коммунальных услуг и ресурсов;</w:t>
      </w:r>
    </w:p>
    <w:p w:rsidR="00EB1776" w:rsidRPr="00633666" w:rsidRDefault="00EB1776" w:rsidP="00EB1776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- обеспечение социальной поддержки населения по оплате жилищно-коммунальных услуг;</w:t>
      </w:r>
    </w:p>
    <w:p w:rsidR="00EB1776" w:rsidRPr="007932DB" w:rsidRDefault="00EB1776" w:rsidP="00EB1776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- контроль за раскрытием информации для потребителей в соответствии с </w:t>
      </w:r>
      <w:r w:rsidRPr="007932DB">
        <w:rPr>
          <w:rFonts w:ascii="Times New Roman" w:hAnsi="Times New Roman"/>
          <w:sz w:val="28"/>
          <w:szCs w:val="28"/>
        </w:rPr>
        <w:t>установленными стандартами.</w:t>
      </w:r>
    </w:p>
    <w:p w:rsidR="00EB1776" w:rsidRPr="007932DB" w:rsidRDefault="00EB1776" w:rsidP="00EB1776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932DB">
        <w:rPr>
          <w:sz w:val="28"/>
          <w:szCs w:val="28"/>
        </w:rPr>
        <w:t>При этом ограничения, связанные с доступностью оплаты жилья и коммунальных услуг, могут формировать существенные риски реализации муниципальной программы.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2.1.2. Тенденции развития ситуации и возможные последствия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Pr="00613E51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Необходимый объем финансовых средств для приведения коммунальных объектов в надлежащее техническое состояние с учетом внедрения инновационных решений и современных </w:t>
      </w:r>
      <w:r w:rsidRPr="00613E51">
        <w:rPr>
          <w:rFonts w:ascii="Times New Roman" w:hAnsi="Times New Roman" w:cs="Times New Roman"/>
          <w:sz w:val="28"/>
          <w:szCs w:val="28"/>
        </w:rPr>
        <w:t>энергоэффективных технологий по оценкам специалистов ежегодно составляет более 18,0 млн. рублей в течение 5-8 лет.</w:t>
      </w:r>
    </w:p>
    <w:p w:rsidR="00EB1776" w:rsidRPr="00613E51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51">
        <w:rPr>
          <w:rFonts w:ascii="Times New Roman" w:hAnsi="Times New Roman" w:cs="Times New Roman"/>
          <w:sz w:val="28"/>
          <w:szCs w:val="28"/>
        </w:rPr>
        <w:t>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порядка 2,9 % от потребности.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51">
        <w:rPr>
          <w:rFonts w:ascii="Times New Roman" w:hAnsi="Times New Roman" w:cs="Times New Roman"/>
          <w:sz w:val="28"/>
          <w:szCs w:val="28"/>
        </w:rPr>
        <w:t>Недофинансирование отрасли по капитальному ремонту и модернизации</w:t>
      </w:r>
      <w:r w:rsidRPr="00633666">
        <w:rPr>
          <w:rFonts w:ascii="Times New Roman" w:hAnsi="Times New Roman" w:cs="Times New Roman"/>
          <w:sz w:val="28"/>
          <w:szCs w:val="28"/>
        </w:rPr>
        <w:t xml:space="preserve"> коммунальных объектов ведет к значительному износу основных фондов отрасли, что отражается на стабильности работы коммунальных объектов, на качестве предоставляемых коммунальных услуг и в целом к социальной напряженности</w:t>
      </w:r>
      <w:r>
        <w:rPr>
          <w:rFonts w:ascii="Times New Roman" w:hAnsi="Times New Roman" w:cs="Times New Roman"/>
          <w:sz w:val="28"/>
          <w:szCs w:val="28"/>
        </w:rPr>
        <w:t xml:space="preserve"> среди населения.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61BA4">
        <w:rPr>
          <w:rFonts w:ascii="Times New Roman" w:hAnsi="Times New Roman" w:cs="Times New Roman"/>
          <w:sz w:val="28"/>
          <w:szCs w:val="28"/>
        </w:rPr>
        <w:t>2.1.3. Анализ ситуации в муниципальном образовании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В настоящее время проблемой Назаровского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Решения проблем в коммунальном комплексе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</w:t>
      </w:r>
      <w:r w:rsidRPr="00633666">
        <w:rPr>
          <w:rFonts w:ascii="Times New Roman" w:hAnsi="Times New Roman" w:cs="Times New Roman"/>
          <w:sz w:val="28"/>
          <w:szCs w:val="28"/>
        </w:rPr>
        <w:lastRenderedPageBreak/>
        <w:t>критического уровня износа основных фондов коммунального комплекса,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района, эффективного производства и использования энергоресурсов, развития энергоресурсосбережения в коммунальном хозяйстве.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социально-экономического развития края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EB1776" w:rsidRPr="00633666" w:rsidRDefault="00EB1776" w:rsidP="00EB1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2.1.4. Анализ причин возникновения проблем, связанных с состоянием коммунальной инфраструктуры края, включая правовое обоснование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Высокий износ основных фондов предприятий жилищно-коммунального комплекса </w:t>
      </w:r>
      <w:r>
        <w:rPr>
          <w:rFonts w:ascii="Times New Roman" w:hAnsi="Times New Roman"/>
          <w:sz w:val="28"/>
          <w:szCs w:val="28"/>
        </w:rPr>
        <w:t>Назаровского района</w:t>
      </w:r>
      <w:r w:rsidRPr="00633666">
        <w:rPr>
          <w:rFonts w:ascii="Times New Roman" w:hAnsi="Times New Roman"/>
          <w:sz w:val="28"/>
          <w:szCs w:val="28"/>
        </w:rPr>
        <w:t xml:space="preserve"> обусловлен:</w:t>
      </w:r>
    </w:p>
    <w:p w:rsidR="00EB1776" w:rsidRPr="00633666" w:rsidRDefault="00EB1776" w:rsidP="00EB177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ограниченностью собственных средств предприятий на </w:t>
      </w:r>
      <w:r>
        <w:rPr>
          <w:rFonts w:ascii="Times New Roman" w:hAnsi="Times New Roman"/>
          <w:sz w:val="28"/>
          <w:szCs w:val="28"/>
        </w:rPr>
        <w:t>проведение капитального</w:t>
      </w:r>
      <w:r w:rsidRPr="00633666">
        <w:rPr>
          <w:rFonts w:ascii="Times New Roman" w:hAnsi="Times New Roman"/>
          <w:sz w:val="28"/>
          <w:szCs w:val="28"/>
        </w:rPr>
        <w:t xml:space="preserve">  ремонт</w:t>
      </w:r>
      <w:r>
        <w:rPr>
          <w:rFonts w:ascii="Times New Roman" w:hAnsi="Times New Roman"/>
          <w:sz w:val="28"/>
          <w:szCs w:val="28"/>
        </w:rPr>
        <w:t>а, реконструкции и обновления</w:t>
      </w:r>
      <w:r w:rsidRPr="00633666">
        <w:rPr>
          <w:rFonts w:ascii="Times New Roman" w:hAnsi="Times New Roman"/>
          <w:sz w:val="28"/>
          <w:szCs w:val="28"/>
        </w:rPr>
        <w:t xml:space="preserve"> основных фондов;</w:t>
      </w:r>
    </w:p>
    <w:p w:rsidR="00EB1776" w:rsidRPr="00633666" w:rsidRDefault="00EB1776" w:rsidP="00EB177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наличием сверхнормативных затрат энергетических ресурсов на производство;</w:t>
      </w:r>
    </w:p>
    <w:p w:rsidR="00EB1776" w:rsidRPr="00633666" w:rsidRDefault="00EB1776" w:rsidP="00EB177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:rsidR="00EB1776" w:rsidRDefault="00EB1776" w:rsidP="00EB1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:rsidR="00EB1776" w:rsidRPr="00CE31E3" w:rsidRDefault="00EB1776" w:rsidP="00EB1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2.1.5. Перечень и характеристика решаемых задач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Достижение целей программы осуществляется путем решения следующих задач:</w:t>
      </w:r>
    </w:p>
    <w:p w:rsidR="00EB1776" w:rsidRPr="00633666" w:rsidRDefault="00EB1776" w:rsidP="00EB17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>Развитие, модернизация и капитальный ремонт объектов коммунальной инфраструктуры и жилищного фонда Назаровского района.</w:t>
      </w:r>
    </w:p>
    <w:p w:rsidR="00EB1776" w:rsidRPr="00633666" w:rsidRDefault="00EB1776" w:rsidP="00EB17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>Внедрение рыночных механизмов жилищно-коммунального хозяйства и обеспечение доступности предоставляемых коммунальных услуг;</w:t>
      </w:r>
    </w:p>
    <w:p w:rsidR="00EB1776" w:rsidRPr="00633666" w:rsidRDefault="00EB1776" w:rsidP="00EB17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>Предупреждение ситуаций, которые могут привести к нарушению функционирования систем жизнеобеспечения населения;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>Повышение энергосбережения и энергоэффективности;</w:t>
      </w:r>
    </w:p>
    <w:p w:rsidR="00EB1776" w:rsidRPr="00633666" w:rsidRDefault="00EB1776" w:rsidP="00EB17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>Обеспечение реализации м</w:t>
      </w:r>
      <w:r>
        <w:rPr>
          <w:rFonts w:ascii="Times New Roman" w:hAnsi="Times New Roman" w:cs="Times New Roman"/>
          <w:sz w:val="28"/>
          <w:szCs w:val="28"/>
        </w:rPr>
        <w:t>униципальной  программы и прочих мероприятий</w:t>
      </w:r>
      <w:r w:rsidRPr="00633666">
        <w:rPr>
          <w:rFonts w:ascii="Times New Roman" w:hAnsi="Times New Roman" w:cs="Times New Roman"/>
          <w:sz w:val="28"/>
          <w:szCs w:val="28"/>
        </w:rPr>
        <w:t>.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Назаровского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методами.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2.1.6. Промежуточные и конечные социально-экономические результаты решения проблемы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Pr="00C802F2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E3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Назаровского района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85E30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85E30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578</w:t>
      </w:r>
      <w:r w:rsidRPr="00885E30">
        <w:rPr>
          <w:rFonts w:ascii="Times New Roman" w:hAnsi="Times New Roman" w:cs="Times New Roman"/>
          <w:sz w:val="28"/>
          <w:szCs w:val="28"/>
        </w:rPr>
        <w:t>-п утверждена долгосрочная целевая программа «Реформирование и модернизация жилищно-коммунального хозяйства Назаровского района». Объем районного бюджета, предусмотренного для реализации мероприятий по реформированию и модернизации жилищно-коммунального хозяйства Назаровского района с 2014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85E30">
        <w:rPr>
          <w:rFonts w:ascii="Times New Roman" w:hAnsi="Times New Roman" w:cs="Times New Roman"/>
          <w:sz w:val="28"/>
          <w:szCs w:val="28"/>
        </w:rPr>
        <w:t xml:space="preserve"> годы составил </w:t>
      </w:r>
      <w:r>
        <w:rPr>
          <w:rFonts w:ascii="Times New Roman" w:hAnsi="Times New Roman" w:cs="Times New Roman"/>
          <w:sz w:val="28"/>
          <w:szCs w:val="28"/>
        </w:rPr>
        <w:t>70865,7</w:t>
      </w:r>
      <w:r w:rsidRPr="00885E3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Продолжение решения проблем в ко</w:t>
      </w:r>
      <w:r>
        <w:rPr>
          <w:rFonts w:ascii="Times New Roman" w:hAnsi="Times New Roman" w:cs="Times New Roman"/>
          <w:sz w:val="28"/>
          <w:szCs w:val="28"/>
        </w:rPr>
        <w:t xml:space="preserve">ммунальном комплексе в          2022-2024 </w:t>
      </w:r>
      <w:r w:rsidRPr="00633666">
        <w:rPr>
          <w:rFonts w:ascii="Times New Roman" w:hAnsi="Times New Roman" w:cs="Times New Roman"/>
          <w:sz w:val="28"/>
          <w:szCs w:val="28"/>
        </w:rPr>
        <w:t>годах в рамках мероприятий подпрограммы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района, эффективного производства и использования энергоресурсов, развития энергоресурсосбережения в коммунальном хозяйстве.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Дальнейшее решение задач восстановлени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3666">
        <w:rPr>
          <w:rFonts w:ascii="Times New Roman" w:hAnsi="Times New Roman" w:cs="Times New Roman"/>
          <w:sz w:val="28"/>
          <w:szCs w:val="28"/>
        </w:rPr>
        <w:t xml:space="preserve"> основных фондов инженерной инфраструктуры коммунального комплекса района соответствует установленным приоритетам социально-экономического развития района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lastRenderedPageBreak/>
        <w:t>2.2. Основные цели, задачи, этапы и сроки выполнения подпрограммы,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целевые индикатор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61BA4">
        <w:rPr>
          <w:rFonts w:ascii="Times New Roman" w:hAnsi="Times New Roman" w:cs="Times New Roman"/>
          <w:sz w:val="28"/>
          <w:szCs w:val="28"/>
        </w:rPr>
        <w:t>и показатели результативности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2.2.1. Целью подпрограммы является: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- повышение надежности функционирования систем жизнеобеспечения населения и предотвращение ситуаций, которые могут привести к нарушению функционирования систем жизнеобеспечения населения.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2.2.2. Для достижения поставленной цели необходимо решение следующих задач: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1. Предотвращение критического уровня износа объек</w:t>
      </w:r>
      <w:r>
        <w:rPr>
          <w:rFonts w:ascii="Times New Roman" w:hAnsi="Times New Roman" w:cs="Times New Roman"/>
          <w:sz w:val="28"/>
          <w:szCs w:val="28"/>
        </w:rPr>
        <w:t>тов коммунальной инфраструктуры.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>Повышение энергоэффективности функционирования систем коммунальной инфраструктуры;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3. Обеспечение населения питьевой водой, отве</w:t>
      </w:r>
      <w:r>
        <w:rPr>
          <w:rFonts w:ascii="Times New Roman" w:hAnsi="Times New Roman" w:cs="Times New Roman"/>
          <w:sz w:val="28"/>
          <w:szCs w:val="28"/>
        </w:rPr>
        <w:t>чающей требованиям безопасности.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4. Внедрение новых технологий, современной трубной продукции, котельного оборудования, водоочистных установок на объектах коммунального комплекса района.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5. Обновление материально-технической базы предприятий коммунального комплекса.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Выбор подпрограммных мероприятий основывается на эффективности решения поставленных задач.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Перечень мероприятий приведен в приложении 2 к настоящей подпрограмме.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2.2.3. Срок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подпрограммы: 2014 – 2025 годы.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left="26" w:firstLine="6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2.2.4. Целевым индикатором подпрограммы является снижение износа объектов коммунальной инфраструктуры снижение интегрального показателя аварийности инженерных сетей и снижение потерь энергоресурсов в инженерных сетях </w:t>
      </w:r>
      <w:r w:rsidRPr="00776C24">
        <w:rPr>
          <w:rFonts w:ascii="Times New Roman" w:hAnsi="Times New Roman" w:cs="Times New Roman"/>
          <w:sz w:val="28"/>
          <w:szCs w:val="28"/>
        </w:rPr>
        <w:t xml:space="preserve">до </w:t>
      </w:r>
      <w:r w:rsidRPr="0085340B">
        <w:rPr>
          <w:rFonts w:ascii="Times New Roman" w:hAnsi="Times New Roman" w:cs="Times New Roman"/>
          <w:sz w:val="28"/>
          <w:szCs w:val="28"/>
        </w:rPr>
        <w:t>14,0</w:t>
      </w:r>
      <w:r w:rsidRPr="00E40D92">
        <w:rPr>
          <w:rFonts w:ascii="Times New Roman" w:hAnsi="Times New Roman" w:cs="Times New Roman"/>
          <w:sz w:val="28"/>
          <w:szCs w:val="28"/>
        </w:rPr>
        <w:t xml:space="preserve"> %.</w:t>
      </w:r>
      <w:bookmarkStart w:id="0" w:name="_GoBack"/>
      <w:bookmarkEnd w:id="0"/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left="26" w:firstLine="6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6C24">
        <w:rPr>
          <w:rFonts w:ascii="Times New Roman" w:hAnsi="Times New Roman" w:cs="Times New Roman"/>
          <w:sz w:val="28"/>
          <w:szCs w:val="28"/>
        </w:rPr>
        <w:t>Перечень целевых индикаторов</w:t>
      </w:r>
      <w:r w:rsidRPr="00633666">
        <w:rPr>
          <w:rFonts w:ascii="Times New Roman" w:hAnsi="Times New Roman" w:cs="Times New Roman"/>
          <w:sz w:val="28"/>
          <w:szCs w:val="28"/>
        </w:rPr>
        <w:t xml:space="preserve"> подпрограммы приведен в приложении 1 к настоящей подпрограмме.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2.2.5. Показатели результативности подпрограммы характеризуют следующие значения: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53"/>
        <w:gridCol w:w="2144"/>
        <w:gridCol w:w="919"/>
        <w:gridCol w:w="919"/>
        <w:gridCol w:w="919"/>
        <w:gridCol w:w="917"/>
      </w:tblGrid>
      <w:tr w:rsidR="00EB1776" w:rsidRPr="0085340B" w:rsidTr="00EB1776">
        <w:trPr>
          <w:trHeight w:val="830"/>
        </w:trPr>
        <w:tc>
          <w:tcPr>
            <w:tcW w:w="1961" w:type="pct"/>
          </w:tcPr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1120" w:type="pct"/>
          </w:tcPr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480" w:type="pct"/>
          </w:tcPr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80" w:type="pct"/>
            <w:tcBorders>
              <w:right w:val="single" w:sz="4" w:space="0" w:color="auto"/>
            </w:tcBorders>
          </w:tcPr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B1776" w:rsidRPr="0085340B" w:rsidTr="00EB1776">
        <w:trPr>
          <w:trHeight w:val="1928"/>
        </w:trPr>
        <w:tc>
          <w:tcPr>
            <w:tcW w:w="1961" w:type="pct"/>
          </w:tcPr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Снижение интегрального показателя аварийности  инженерных сетей:</w:t>
            </w:r>
          </w:p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120" w:type="pct"/>
          </w:tcPr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аварий на 100 км инженерных сетей, ед.</w:t>
            </w:r>
          </w:p>
        </w:tc>
        <w:tc>
          <w:tcPr>
            <w:tcW w:w="480" w:type="pct"/>
            <w:shd w:val="clear" w:color="auto" w:fill="auto"/>
          </w:tcPr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9" w:type="pct"/>
            <w:tcBorders>
              <w:left w:val="single" w:sz="4" w:space="0" w:color="auto"/>
            </w:tcBorders>
            <w:shd w:val="clear" w:color="auto" w:fill="auto"/>
          </w:tcPr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1776" w:rsidRPr="0085340B" w:rsidTr="00EB1776">
        <w:trPr>
          <w:trHeight w:val="940"/>
        </w:trPr>
        <w:tc>
          <w:tcPr>
            <w:tcW w:w="1961" w:type="pct"/>
          </w:tcPr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потерь энергоресурсов в инженерных сетях</w:t>
            </w:r>
          </w:p>
        </w:tc>
        <w:tc>
          <w:tcPr>
            <w:tcW w:w="1120" w:type="pct"/>
          </w:tcPr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80" w:type="pct"/>
          </w:tcPr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480" w:type="pct"/>
            <w:tcBorders>
              <w:right w:val="single" w:sz="4" w:space="0" w:color="auto"/>
            </w:tcBorders>
          </w:tcPr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EB1776" w:rsidRPr="0085340B" w:rsidRDefault="00EB1776" w:rsidP="00EB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1776" w:rsidRPr="007A42E6" w:rsidTr="00EB1776">
        <w:tc>
          <w:tcPr>
            <w:tcW w:w="1961" w:type="pct"/>
          </w:tcPr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Увеличение доли населения, обеспеченного питьевой водой, отвечающей требованиям безопасности</w:t>
            </w:r>
          </w:p>
        </w:tc>
        <w:tc>
          <w:tcPr>
            <w:tcW w:w="1120" w:type="pct"/>
          </w:tcPr>
          <w:p w:rsidR="00EB1776" w:rsidRPr="0085340B" w:rsidRDefault="00EB1776" w:rsidP="00EB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80" w:type="pct"/>
          </w:tcPr>
          <w:p w:rsidR="00EB1776" w:rsidRPr="0085340B" w:rsidRDefault="00EB1776" w:rsidP="00EB1776">
            <w:pPr>
              <w:jc w:val="center"/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80" w:type="pct"/>
            <w:tcBorders>
              <w:right w:val="single" w:sz="4" w:space="0" w:color="auto"/>
            </w:tcBorders>
          </w:tcPr>
          <w:p w:rsidR="00EB1776" w:rsidRPr="0085340B" w:rsidRDefault="00EB1776" w:rsidP="00EB1776">
            <w:pPr>
              <w:jc w:val="center"/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EB1776" w:rsidRPr="0085340B" w:rsidRDefault="00EB1776" w:rsidP="00EB1776">
            <w:pPr>
              <w:jc w:val="center"/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EB1776" w:rsidRPr="00885E30" w:rsidRDefault="00EB1776" w:rsidP="00EB1776">
            <w:pPr>
              <w:jc w:val="center"/>
            </w:pPr>
            <w:r w:rsidRPr="0085340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B177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1776" w:rsidRPr="00EA7DD4" w:rsidRDefault="00EB1776" w:rsidP="00EB1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 xml:space="preserve">.1.  Реализация мероприятий: </w:t>
      </w:r>
    </w:p>
    <w:p w:rsidR="00EB1776" w:rsidRPr="00EA7DD4" w:rsidRDefault="00EB1776" w:rsidP="00EB1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D4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EA7DD4">
        <w:rPr>
          <w:rFonts w:ascii="Times New Roman" w:hAnsi="Times New Roman" w:cs="Times New Roman"/>
          <w:sz w:val="28"/>
          <w:szCs w:val="28"/>
        </w:rPr>
        <w:t>Капитальный ремонт здания котельных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EB1776" w:rsidRPr="00EA7DD4" w:rsidRDefault="00EB1776" w:rsidP="00EB1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D4">
        <w:rPr>
          <w:rFonts w:ascii="Times New Roman" w:hAnsi="Times New Roman" w:cs="Times New Roman"/>
          <w:color w:val="000000"/>
          <w:sz w:val="28"/>
          <w:szCs w:val="28"/>
        </w:rPr>
        <w:t>-  «</w:t>
      </w:r>
      <w:r w:rsidRPr="00EA7DD4">
        <w:rPr>
          <w:rFonts w:ascii="Times New Roman" w:hAnsi="Times New Roman" w:cs="Times New Roman"/>
          <w:sz w:val="28"/>
          <w:szCs w:val="28"/>
        </w:rPr>
        <w:t>Реконструкция и ремонт канализации и водоочистных сооружений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EB1776" w:rsidRPr="00EA7DD4" w:rsidRDefault="00EB1776" w:rsidP="00EB1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D4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EA7DD4">
        <w:rPr>
          <w:rFonts w:ascii="Times New Roman" w:hAnsi="Times New Roman" w:cs="Times New Roman"/>
          <w:sz w:val="28"/>
          <w:szCs w:val="28"/>
        </w:rPr>
        <w:t>Капитальный ремонт тепловых сетей, устройство тепловых сетей, замена и модернизация запорной арматуры и котельного оборудования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B1776" w:rsidRPr="00EA7DD4" w:rsidRDefault="00EB1776" w:rsidP="00EB1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D4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EA7DD4">
        <w:rPr>
          <w:rFonts w:ascii="Times New Roman" w:hAnsi="Times New Roman" w:cs="Times New Roman"/>
          <w:sz w:val="28"/>
          <w:szCs w:val="28"/>
        </w:rPr>
        <w:t>Капитальный ремонт водопроводных сетей, устройство водопроводных сетей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EB1776" w:rsidRPr="00EA7DD4" w:rsidRDefault="00EB1776" w:rsidP="00EB1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4">
        <w:rPr>
          <w:rFonts w:ascii="Times New Roman" w:hAnsi="Times New Roman" w:cs="Times New Roman"/>
          <w:sz w:val="28"/>
          <w:szCs w:val="28"/>
        </w:rPr>
        <w:t>- «Установка, ремонт водозаборных скважин и водонапорных башен»;</w:t>
      </w:r>
    </w:p>
    <w:p w:rsidR="00EB1776" w:rsidRPr="00EA7DD4" w:rsidRDefault="00EB1776" w:rsidP="00EB1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4">
        <w:rPr>
          <w:rFonts w:ascii="Times New Roman" w:hAnsi="Times New Roman" w:cs="Times New Roman"/>
          <w:sz w:val="28"/>
          <w:szCs w:val="28"/>
        </w:rPr>
        <w:t>- «Модернизация водогрейных котлов в котельных»;</w:t>
      </w:r>
    </w:p>
    <w:p w:rsidR="00EB1776" w:rsidRPr="00EA7DD4" w:rsidRDefault="00EB1776" w:rsidP="00EB1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4">
        <w:rPr>
          <w:rFonts w:ascii="Times New Roman" w:hAnsi="Times New Roman" w:cs="Times New Roman"/>
          <w:sz w:val="28"/>
          <w:szCs w:val="28"/>
        </w:rPr>
        <w:t>- «Приобретение коммунальной техники;</w:t>
      </w:r>
    </w:p>
    <w:p w:rsidR="00EB1776" w:rsidRPr="00EA7DD4" w:rsidRDefault="00EB1776" w:rsidP="00EB1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4">
        <w:rPr>
          <w:rFonts w:ascii="Times New Roman" w:hAnsi="Times New Roman" w:cs="Times New Roman"/>
          <w:sz w:val="28"/>
          <w:szCs w:val="28"/>
        </w:rPr>
        <w:t>- «Софинансирование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вод»;</w:t>
      </w:r>
    </w:p>
    <w:p w:rsidR="00EB1776" w:rsidRDefault="00EB1776" w:rsidP="00EB1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D4">
        <w:rPr>
          <w:rFonts w:ascii="Times New Roman" w:hAnsi="Times New Roman" w:cs="Times New Roman"/>
          <w:sz w:val="28"/>
          <w:szCs w:val="28"/>
        </w:rPr>
        <w:t>- «Капитальный 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 исполнителей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 данной подпрограммы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 в  соответствие с </w:t>
      </w:r>
      <w:r w:rsidRPr="00B4703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470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703A">
        <w:rPr>
          <w:rFonts w:ascii="Times New Roman" w:hAnsi="Times New Roman" w:cs="Times New Roman"/>
          <w:sz w:val="28"/>
          <w:szCs w:val="28"/>
        </w:rPr>
        <w:t xml:space="preserve"> от  05.04.2013  №  44-ФЗ  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224F">
        <w:rPr>
          <w:rFonts w:ascii="Times New Roman" w:hAnsi="Times New Roman" w:cs="Times New Roman"/>
          <w:sz w:val="28"/>
          <w:szCs w:val="28"/>
        </w:rPr>
        <w:t xml:space="preserve">на основании решения Назаровского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4F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4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4F">
        <w:rPr>
          <w:rFonts w:ascii="Times New Roman" w:hAnsi="Times New Roman" w:cs="Times New Roman"/>
          <w:sz w:val="28"/>
          <w:szCs w:val="28"/>
        </w:rPr>
        <w:t xml:space="preserve"> «О районном бюджете на </w:t>
      </w:r>
      <w:r>
        <w:rPr>
          <w:rFonts w:ascii="Times New Roman" w:hAnsi="Times New Roman" w:cs="Times New Roman"/>
          <w:sz w:val="28"/>
          <w:szCs w:val="28"/>
        </w:rPr>
        <w:t>очередной финансовый</w:t>
      </w:r>
      <w:r w:rsidRPr="0032224F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настоящей подпрограммой.</w:t>
      </w:r>
    </w:p>
    <w:p w:rsidR="00EB1776" w:rsidRPr="0032224F" w:rsidRDefault="00EB1776" w:rsidP="00EB1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программных мероприятий осуществляется за счет краевого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районного бюджетов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lastRenderedPageBreak/>
        <w:t xml:space="preserve"> Главным распорядителем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633666">
        <w:rPr>
          <w:rFonts w:ascii="Times New Roman" w:hAnsi="Times New Roman" w:cs="Times New Roman"/>
          <w:sz w:val="28"/>
          <w:szCs w:val="28"/>
        </w:rPr>
        <w:t>районного бюджета, предусмотренного на реализацию мероприятий подпрограммы, является администрация Назаровского ра</w:t>
      </w:r>
      <w:r>
        <w:rPr>
          <w:rFonts w:ascii="Times New Roman" w:hAnsi="Times New Roman" w:cs="Times New Roman"/>
          <w:sz w:val="28"/>
          <w:szCs w:val="28"/>
        </w:rPr>
        <w:t>йона (далее   – Администрация).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осуществляет ревизионная комиссия Назаровского района.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2.4. </w:t>
      </w:r>
      <w:r w:rsidRPr="00361BA4">
        <w:rPr>
          <w:rFonts w:ascii="Times New Roman" w:hAnsi="Times New Roman" w:cs="Times New Roman"/>
          <w:sz w:val="28"/>
          <w:szCs w:val="28"/>
        </w:rPr>
        <w:t>Организация</w:t>
      </w:r>
      <w:r w:rsidRPr="00633666">
        <w:rPr>
          <w:rFonts w:ascii="Times New Roman" w:hAnsi="Times New Roman" w:cs="Times New Roman"/>
          <w:sz w:val="28"/>
          <w:szCs w:val="28"/>
        </w:rPr>
        <w:t xml:space="preserve"> управления подпрограммой и контроль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2.4.1. Текущее управление реализацией подпрограммы осуществляет администрация Назаровского района.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Администрацией осуществляется: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мониторинг реализации мероприятий подпрограммы;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подпрограммы;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подготовка отчетов о реализации подпрограммы;</w:t>
      </w:r>
    </w:p>
    <w:p w:rsidR="00EB1776" w:rsidRDefault="00EB1776" w:rsidP="00EB1776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ежегодная оценка эффективности реализации подпрограммы </w:t>
      </w:r>
      <w:r w:rsidRPr="00633666"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администрации Назаровского района от </w:t>
      </w:r>
      <w:r>
        <w:rPr>
          <w:rFonts w:ascii="Times New Roman" w:hAnsi="Times New Roman" w:cs="Times New Roman"/>
          <w:sz w:val="28"/>
          <w:szCs w:val="28"/>
        </w:rPr>
        <w:t>17.11.2021</w:t>
      </w:r>
      <w:r w:rsidRPr="00361B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361BA4">
        <w:rPr>
          <w:rFonts w:ascii="Times New Roman" w:hAnsi="Times New Roman" w:cs="Times New Roman"/>
          <w:sz w:val="28"/>
          <w:szCs w:val="28"/>
        </w:rPr>
        <w:t>-п «Об утверждении Порядка принятия решений о разработке муниципальных программ Наза</w:t>
      </w:r>
      <w:r>
        <w:rPr>
          <w:rFonts w:ascii="Times New Roman" w:hAnsi="Times New Roman" w:cs="Times New Roman"/>
          <w:sz w:val="28"/>
          <w:szCs w:val="28"/>
        </w:rPr>
        <w:t>ровского района, их формировании</w:t>
      </w:r>
      <w:r w:rsidRPr="00361BA4">
        <w:rPr>
          <w:rFonts w:ascii="Times New Roman" w:hAnsi="Times New Roman" w:cs="Times New Roman"/>
          <w:sz w:val="28"/>
          <w:szCs w:val="28"/>
        </w:rPr>
        <w:t xml:space="preserve"> и реализации».</w:t>
      </w:r>
    </w:p>
    <w:p w:rsidR="00EB1776" w:rsidRPr="00633666" w:rsidRDefault="00EB1776" w:rsidP="00EB1776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сдачи отчетов: ежеквартально не позднее 10 числа второго месяца, следующего за отчетным кварталом в финансовое управление администрации Назаровского района и отдел экономического анализа и прогнозирования администрации Назаровского района. 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left="26" w:firstLine="6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2.4.2. Контроль за целевым использованием средств районного бюджета осуществляет  ревизионная комиссия Назаровского района.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left="26" w:firstLine="68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BA4">
        <w:rPr>
          <w:rFonts w:ascii="Times New Roman" w:hAnsi="Times New Roman" w:cs="Times New Roman"/>
          <w:sz w:val="28"/>
          <w:szCs w:val="28"/>
        </w:rPr>
        <w:t>и экологических последствий от реализации мероприятий подпрограммы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2.5.1. Социальная эффективность реализации подпрограммы достигается за счет: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обеспечения безопасности условий жизнедеятельности населения;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снижения стоимости жилищно-коммунальных услуг;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повышения качества и надежности предоставления услуг холодного водоснабжения;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снижения дефицита питьевой воды в населенных пунктах района;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создания условий рационального использования энергоресурсов и устойчивого снабжения населения и предприятий ЖКХ района энергоресурсами.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lastRenderedPageBreak/>
        <w:t>2.5.2. Технико-экономическая эффективность реализации подпрограммы определяется: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увеличением срока эксплуатации объектов инженерной инфраструктуры, источников теплоснабжения, водоснабжения и систем водоотведения;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снижением потерь энергоносителей в инженерных сетях за счет применения современных теплоизоляционных материалов, трубопроводов </w:t>
      </w:r>
      <w:r w:rsidRPr="00633666">
        <w:rPr>
          <w:rFonts w:ascii="Times New Roman" w:hAnsi="Times New Roman" w:cs="Times New Roman"/>
          <w:sz w:val="28"/>
          <w:szCs w:val="28"/>
        </w:rPr>
        <w:br/>
        <w:t>из износостойких материалов;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снижением удельного расхода энергоресурсов за счет внедрения энергосберегающих технологий и оборудования.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2.5.3. Снижение экологических рисков обеспечивается: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сокращением доли проб воды, не отвечающих по качеству нормативным требованиям;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сокращением объема неочищенных сточных вод, сбрасываемых в водоемы;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сокращением выбросов продуктов сгорания и вредных выбросов </w:t>
      </w:r>
      <w:r w:rsidRPr="00633666">
        <w:rPr>
          <w:rFonts w:ascii="Times New Roman" w:hAnsi="Times New Roman" w:cs="Times New Roman"/>
          <w:sz w:val="28"/>
          <w:szCs w:val="28"/>
        </w:rPr>
        <w:br/>
        <w:t>в атмосферу при выработке тепловой энергии.</w:t>
      </w:r>
    </w:p>
    <w:p w:rsidR="00EB1776" w:rsidRPr="00361BA4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1BA4">
        <w:rPr>
          <w:rFonts w:ascii="Times New Roman" w:hAnsi="Times New Roman" w:cs="Times New Roman"/>
          <w:sz w:val="28"/>
          <w:szCs w:val="28"/>
        </w:rPr>
        <w:t>2.5.4. В результате реализации мероприятий подпрограммы планируется достигнуть:</w:t>
      </w:r>
    </w:p>
    <w:p w:rsidR="00EB1776" w:rsidRPr="005E6411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11">
        <w:rPr>
          <w:rFonts w:ascii="Times New Roman" w:hAnsi="Times New Roman" w:cs="Times New Roman"/>
          <w:sz w:val="28"/>
          <w:szCs w:val="28"/>
        </w:rPr>
        <w:t>снижения износа объектов коммунальной инфраструктуры (в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6411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E6411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6411">
        <w:rPr>
          <w:rFonts w:ascii="Times New Roman" w:hAnsi="Times New Roman" w:cs="Times New Roman"/>
          <w:sz w:val="28"/>
          <w:szCs w:val="28"/>
        </w:rPr>
        <w:t xml:space="preserve"> году – до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E6411">
        <w:rPr>
          <w:rFonts w:ascii="Times New Roman" w:hAnsi="Times New Roman" w:cs="Times New Roman"/>
          <w:sz w:val="28"/>
          <w:szCs w:val="28"/>
        </w:rPr>
        <w:t>0 %,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6411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6411">
        <w:rPr>
          <w:rFonts w:ascii="Times New Roman" w:hAnsi="Times New Roman" w:cs="Times New Roman"/>
          <w:sz w:val="28"/>
          <w:szCs w:val="28"/>
        </w:rPr>
        <w:t>0 %,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6411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64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6411">
        <w:rPr>
          <w:rFonts w:ascii="Times New Roman" w:hAnsi="Times New Roman" w:cs="Times New Roman"/>
          <w:sz w:val="28"/>
          <w:szCs w:val="28"/>
        </w:rPr>
        <w:t>%);</w:t>
      </w:r>
    </w:p>
    <w:p w:rsidR="00EB1776" w:rsidRPr="0085340B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 xml:space="preserve">снижения интегрального показателя аварийности инженерных сетей: </w:t>
      </w:r>
    </w:p>
    <w:p w:rsidR="00EB1776" w:rsidRPr="0085340B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>теплоснабжение (в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340B">
        <w:rPr>
          <w:rFonts w:ascii="Times New Roman" w:hAnsi="Times New Roman" w:cs="Times New Roman"/>
          <w:sz w:val="28"/>
          <w:szCs w:val="28"/>
        </w:rPr>
        <w:t xml:space="preserve"> ед.,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- до 0 ед.);</w:t>
      </w:r>
      <w:r w:rsidRPr="008534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B1776" w:rsidRPr="0085340B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>водоснабжение (в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ед.); </w:t>
      </w:r>
    </w:p>
    <w:p w:rsidR="00EB1776" w:rsidRPr="0085340B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>водоотведение (в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ед.);</w:t>
      </w:r>
    </w:p>
    <w:p w:rsidR="00EB1776" w:rsidRPr="0085340B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>увеличения доли населения, обеспеченного питьевой водой, отвечающей требованиям безопасности (в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5340B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5340B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5340B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5340B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 xml:space="preserve">реконструкции и капитального ремонта </w:t>
      </w:r>
      <w:r>
        <w:rPr>
          <w:rFonts w:ascii="Times New Roman" w:hAnsi="Times New Roman" w:cs="Times New Roman"/>
          <w:sz w:val="28"/>
          <w:szCs w:val="28"/>
        </w:rPr>
        <w:t>54,3</w:t>
      </w:r>
      <w:r w:rsidRPr="0085340B">
        <w:rPr>
          <w:rFonts w:ascii="Times New Roman" w:hAnsi="Times New Roman" w:cs="Times New Roman"/>
          <w:sz w:val="28"/>
          <w:szCs w:val="28"/>
        </w:rPr>
        <w:t xml:space="preserve"> км инженерных сетей (тепловых сетей – 12,5 км; водопроводных сетей – 41,1 км; канализационных сетей –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85340B">
        <w:rPr>
          <w:rFonts w:ascii="Times New Roman" w:hAnsi="Times New Roman" w:cs="Times New Roman"/>
          <w:sz w:val="28"/>
          <w:szCs w:val="28"/>
        </w:rPr>
        <w:t xml:space="preserve"> км);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Pr="0044053A">
        <w:rPr>
          <w:rFonts w:ascii="Times New Roman" w:hAnsi="Times New Roman" w:cs="Times New Roman"/>
          <w:sz w:val="28"/>
          <w:szCs w:val="28"/>
        </w:rPr>
        <w:t>13</w:t>
      </w:r>
      <w:r w:rsidRPr="00633666">
        <w:rPr>
          <w:rFonts w:ascii="Times New Roman" w:hAnsi="Times New Roman" w:cs="Times New Roman"/>
          <w:sz w:val="28"/>
          <w:szCs w:val="28"/>
        </w:rPr>
        <w:t xml:space="preserve"> котельных с заменой котельного </w:t>
      </w:r>
      <w:r w:rsidRPr="00633666">
        <w:rPr>
          <w:rFonts w:ascii="Times New Roman" w:hAnsi="Times New Roman" w:cs="Times New Roman"/>
          <w:sz w:val="28"/>
          <w:szCs w:val="28"/>
        </w:rPr>
        <w:br/>
        <w:t xml:space="preserve">и технологического оборудования; </w:t>
      </w:r>
    </w:p>
    <w:p w:rsidR="00EB1776" w:rsidRPr="0044053A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53A">
        <w:rPr>
          <w:rFonts w:ascii="Times New Roman" w:hAnsi="Times New Roman" w:cs="Times New Roman"/>
          <w:sz w:val="28"/>
          <w:szCs w:val="28"/>
        </w:rPr>
        <w:t>восстановления 3 скважинных водозаборов;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53A">
        <w:rPr>
          <w:rFonts w:ascii="Times New Roman" w:hAnsi="Times New Roman" w:cs="Times New Roman"/>
          <w:sz w:val="28"/>
          <w:szCs w:val="28"/>
        </w:rPr>
        <w:t>капитального ремонта 3 водонапорных</w:t>
      </w:r>
      <w:r w:rsidRPr="00633666">
        <w:rPr>
          <w:rFonts w:ascii="Times New Roman" w:hAnsi="Times New Roman" w:cs="Times New Roman"/>
          <w:sz w:val="28"/>
          <w:szCs w:val="28"/>
        </w:rPr>
        <w:t xml:space="preserve"> башен;</w:t>
      </w:r>
    </w:p>
    <w:p w:rsidR="00EB1776" w:rsidRPr="00021357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 xml:space="preserve">2.5.5. </w:t>
      </w:r>
      <w:r w:rsidRPr="00021357">
        <w:rPr>
          <w:rFonts w:ascii="Times New Roman" w:hAnsi="Times New Roman" w:cs="Times New Roman"/>
          <w:sz w:val="28"/>
          <w:szCs w:val="28"/>
        </w:rPr>
        <w:t>Расчетный экономический эффект от реализации мероприятий подпрограммы за 4 года составит 6000,0 тыс. рублей, в том числе:</w:t>
      </w:r>
    </w:p>
    <w:p w:rsidR="00EB1776" w:rsidRPr="00021357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57">
        <w:rPr>
          <w:rFonts w:ascii="Times New Roman" w:hAnsi="Times New Roman" w:cs="Times New Roman"/>
          <w:sz w:val="28"/>
          <w:szCs w:val="28"/>
        </w:rPr>
        <w:t>за счет экономии энергоресурсов – 83,0 тыс. рублей;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57">
        <w:rPr>
          <w:rFonts w:ascii="Times New Roman" w:hAnsi="Times New Roman" w:cs="Times New Roman"/>
          <w:sz w:val="28"/>
          <w:szCs w:val="28"/>
        </w:rPr>
        <w:t xml:space="preserve">от снижения затрат на капитальный ремонт сетей в связи с увеличением межремонтного периода за счет применения труб и изоляции из современных материалов, от замены котельного оборудования на </w:t>
      </w:r>
      <w:r w:rsidRPr="00021357">
        <w:rPr>
          <w:rFonts w:ascii="Times New Roman" w:hAnsi="Times New Roman" w:cs="Times New Roman"/>
          <w:sz w:val="28"/>
          <w:szCs w:val="28"/>
        </w:rPr>
        <w:lastRenderedPageBreak/>
        <w:t>энергоэффективное, от внедрения инновационного оборудования по очистке воды и стоков, а также снижения аварийности на инженерных сетях – 600,0 тыс. рублей в долгосрочном периоде.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2.5.6. Расчетный экономический эффект от реализации мероприятий подпрограммы определен без учета снижения платы природопользователей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>за негативное воздействие на окружающую среду и характеризуется следующими величинами: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69"/>
        <w:gridCol w:w="1701"/>
        <w:gridCol w:w="1701"/>
      </w:tblGrid>
      <w:tr w:rsidR="00EB1776" w:rsidRPr="00CF3457" w:rsidTr="00EB1776">
        <w:trPr>
          <w:cantSplit/>
          <w:trHeight w:val="480"/>
        </w:trPr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CF34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экономии  </w:t>
            </w:r>
            <w:r w:rsidRPr="00CF3457">
              <w:rPr>
                <w:rFonts w:ascii="Times New Roman" w:hAnsi="Times New Roman" w:cs="Times New Roman"/>
                <w:sz w:val="28"/>
                <w:szCs w:val="28"/>
              </w:rPr>
              <w:br/>
              <w:t>к концу</w:t>
            </w:r>
          </w:p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B1776" w:rsidRPr="00CF3457" w:rsidTr="00EB1776">
        <w:trPr>
          <w:cantSplit/>
          <w:trHeight w:val="240"/>
        </w:trPr>
        <w:tc>
          <w:tcPr>
            <w:tcW w:w="6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Суммарная экономия воды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7500,0</w:t>
            </w:r>
          </w:p>
        </w:tc>
      </w:tr>
      <w:tr w:rsidR="00EB1776" w:rsidRPr="00CF3457" w:rsidTr="00EB1776">
        <w:trPr>
          <w:cantSplit/>
          <w:trHeight w:val="240"/>
        </w:trPr>
        <w:tc>
          <w:tcPr>
            <w:tcW w:w="61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397,5</w:t>
            </w:r>
          </w:p>
        </w:tc>
      </w:tr>
      <w:tr w:rsidR="00EB1776" w:rsidRPr="00CF3457" w:rsidTr="00EB1776">
        <w:trPr>
          <w:cantSplit/>
          <w:trHeight w:val="240"/>
        </w:trPr>
        <w:tc>
          <w:tcPr>
            <w:tcW w:w="6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Суммарная экономия тепловой энергии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810,0</w:t>
            </w:r>
          </w:p>
        </w:tc>
      </w:tr>
      <w:tr w:rsidR="00EB1776" w:rsidRPr="00CF3457" w:rsidTr="00EB1776">
        <w:trPr>
          <w:cantSplit/>
          <w:trHeight w:val="240"/>
        </w:trPr>
        <w:tc>
          <w:tcPr>
            <w:tcW w:w="616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1863,0</w:t>
            </w:r>
          </w:p>
        </w:tc>
      </w:tr>
      <w:tr w:rsidR="00EB1776" w:rsidRPr="00CF3457" w:rsidTr="00EB1776">
        <w:trPr>
          <w:cantSplit/>
          <w:trHeight w:val="240"/>
        </w:trPr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Суммарная экономия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1360,0</w:t>
            </w:r>
          </w:p>
        </w:tc>
      </w:tr>
      <w:tr w:rsidR="00EB1776" w:rsidRPr="00CF3457" w:rsidTr="00EB1776">
        <w:trPr>
          <w:cantSplit/>
          <w:trHeight w:val="240"/>
        </w:trPr>
        <w:tc>
          <w:tcPr>
            <w:tcW w:w="61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680,0</w:t>
            </w:r>
          </w:p>
        </w:tc>
      </w:tr>
      <w:tr w:rsidR="00EB1776" w:rsidRPr="00CF3457" w:rsidTr="00EB1776">
        <w:trPr>
          <w:cantSplit/>
          <w:trHeight w:val="240"/>
        </w:trPr>
        <w:tc>
          <w:tcPr>
            <w:tcW w:w="6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Суммарная экономия от снижения затрат на устранение технологических инцидентов и (сбоев) и аварийных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1250,0</w:t>
            </w:r>
          </w:p>
        </w:tc>
      </w:tr>
      <w:tr w:rsidR="00EB1776" w:rsidRPr="00CF3457" w:rsidTr="00EB1776">
        <w:trPr>
          <w:cantSplit/>
          <w:trHeight w:val="2094"/>
        </w:trPr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Снижение  затрат на капитальный ремонт сетей в связи с увеличением межремонтного периода за счет применения труб и изоляции из современных материалов, от замены котельного оборудования на энергоэффективное, от внедрения инновационного оборудования по очистке воды и стоков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EB1776" w:rsidRPr="00633666" w:rsidTr="00EB1776">
        <w:trPr>
          <w:cantSplit/>
          <w:trHeight w:val="240"/>
        </w:trPr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CF3457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76" w:rsidRPr="00991B19" w:rsidRDefault="00EB1776" w:rsidP="00EB17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4790,5</w:t>
            </w:r>
          </w:p>
        </w:tc>
      </w:tr>
    </w:tbl>
    <w:p w:rsidR="00EB177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2.6. </w:t>
      </w:r>
      <w:r w:rsidRPr="00361BA4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EB1776" w:rsidRPr="00633666" w:rsidRDefault="00EB1776" w:rsidP="00EB1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63366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33666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подпрограммы с указанием  распределителей бюджетных средств, форм расходования бюджетных средств, сроков исполнения, объемов и источников финансирования приведен</w:t>
      </w:r>
      <w:r w:rsidRPr="00633666">
        <w:rPr>
          <w:rFonts w:ascii="Times New Roman" w:hAnsi="Times New Roman" w:cs="Times New Roman"/>
          <w:sz w:val="28"/>
          <w:szCs w:val="28"/>
        </w:rPr>
        <w:t xml:space="preserve"> в приложении 2 к подпрограмме.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2.7. Ресурсное обеспечение подпрограммы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1776" w:rsidRPr="00CF3457" w:rsidRDefault="00EB1776" w:rsidP="00EB1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57">
        <w:rPr>
          <w:rFonts w:ascii="Times New Roman" w:hAnsi="Times New Roman" w:cs="Times New Roman"/>
          <w:sz w:val="28"/>
          <w:szCs w:val="28"/>
        </w:rPr>
        <w:t>Расходы подпрограммы формируются за счет средств районного и краевого бюджетов.</w:t>
      </w:r>
    </w:p>
    <w:p w:rsidR="00EB1776" w:rsidRPr="00CF3457" w:rsidRDefault="00EB1776" w:rsidP="00EB1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5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>11582,5</w:t>
      </w:r>
      <w:r w:rsidRPr="00CF345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B1776" w:rsidRPr="00DC3C23" w:rsidRDefault="00EB1776" w:rsidP="00EB1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11442,5</w:t>
      </w:r>
      <w:r w:rsidRPr="00DC3C23">
        <w:rPr>
          <w:rFonts w:ascii="Times New Roman" w:hAnsi="Times New Roman" w:cs="Times New Roman"/>
          <w:sz w:val="28"/>
          <w:szCs w:val="28"/>
        </w:rPr>
        <w:t xml:space="preserve"> тыс. рублей – средства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DC3C23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EB1776" w:rsidRPr="00CF3457" w:rsidRDefault="00EB1776" w:rsidP="00EB1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2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140,0</w:t>
      </w:r>
      <w:r w:rsidRPr="00DC3C23">
        <w:rPr>
          <w:rFonts w:ascii="Times New Roman" w:hAnsi="Times New Roman" w:cs="Times New Roman"/>
          <w:sz w:val="28"/>
          <w:szCs w:val="28"/>
        </w:rPr>
        <w:t xml:space="preserve"> тыс. рублей – средства районного бюджета</w:t>
      </w:r>
      <w:r w:rsidRPr="00CF3457">
        <w:rPr>
          <w:rFonts w:ascii="Times New Roman" w:hAnsi="Times New Roman" w:cs="Times New Roman"/>
          <w:sz w:val="28"/>
          <w:szCs w:val="28"/>
        </w:rPr>
        <w:t>.</w:t>
      </w:r>
    </w:p>
    <w:p w:rsidR="00EB1776" w:rsidRPr="00CF3457" w:rsidRDefault="00EB1776" w:rsidP="00EB1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57">
        <w:rPr>
          <w:rFonts w:ascii="Times New Roman" w:hAnsi="Times New Roman" w:cs="Times New Roman"/>
          <w:sz w:val="28"/>
          <w:szCs w:val="28"/>
        </w:rPr>
        <w:t>Объем финансирования по годам реализации муниципальной программы:</w:t>
      </w:r>
    </w:p>
    <w:p w:rsidR="00EB1776" w:rsidRPr="00CF3457" w:rsidRDefault="00EB1776" w:rsidP="00EB1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5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345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11582,5</w:t>
      </w:r>
      <w:r w:rsidRPr="00CF345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B1776" w:rsidRPr="00DC3C23" w:rsidRDefault="00EB1776" w:rsidP="00EB1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11442,5</w:t>
      </w:r>
      <w:r w:rsidRPr="00DC3C23">
        <w:rPr>
          <w:rFonts w:ascii="Times New Roman" w:hAnsi="Times New Roman" w:cs="Times New Roman"/>
          <w:sz w:val="28"/>
          <w:szCs w:val="28"/>
        </w:rPr>
        <w:t xml:space="preserve"> тыс. рублей – средства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DC3C23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EB1776" w:rsidRDefault="00EB1776" w:rsidP="00EB1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140,0</w:t>
      </w:r>
      <w:r w:rsidRPr="00DC3C23">
        <w:rPr>
          <w:rFonts w:ascii="Times New Roman" w:hAnsi="Times New Roman" w:cs="Times New Roman"/>
          <w:sz w:val="28"/>
          <w:szCs w:val="28"/>
        </w:rPr>
        <w:t xml:space="preserve"> тыс. рублей – средства районного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1776" w:rsidRDefault="00EB1776" w:rsidP="00EB1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</w:t>
      </w:r>
      <w:r w:rsidRPr="00CF345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1776" w:rsidRPr="00CF3457" w:rsidRDefault="00EB1776" w:rsidP="00EB1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</w:t>
      </w:r>
      <w:r w:rsidRPr="00CF345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1776" w:rsidRDefault="00EB1776" w:rsidP="00EB1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 тыс. рублей.</w:t>
      </w:r>
    </w:p>
    <w:p w:rsidR="00EB1776" w:rsidRDefault="00EB1776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  <w:sectPr w:rsidR="00423AC4" w:rsidSect="003E0DEA"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p w:rsidR="00423AC4" w:rsidRPr="006533EA" w:rsidRDefault="00423AC4" w:rsidP="00423AC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6533EA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423AC4" w:rsidRPr="00766037" w:rsidRDefault="00423AC4" w:rsidP="00423AC4">
      <w:pPr>
        <w:overflowPunct w:val="0"/>
        <w:autoSpaceDE w:val="0"/>
        <w:autoSpaceDN w:val="0"/>
        <w:adjustRightInd w:val="0"/>
        <w:spacing w:after="0" w:line="240" w:lineRule="auto"/>
        <w:ind w:left="9781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подпрограмме</w:t>
      </w:r>
      <w:r w:rsidRPr="006533E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Развитие и модернизация объектов коммунальной инфраструктуры Назаровского </w:t>
      </w:r>
      <w:r w:rsidRPr="00F94BB8">
        <w:rPr>
          <w:rFonts w:ascii="Times New Roman" w:hAnsi="Times New Roman" w:cs="Times New Roman"/>
          <w:sz w:val="24"/>
          <w:szCs w:val="24"/>
        </w:rPr>
        <w:t xml:space="preserve">района» </w:t>
      </w:r>
      <w:r w:rsidRPr="00766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C4" w:rsidRPr="0008471D" w:rsidRDefault="00423AC4" w:rsidP="0042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Pr="0008471D" w:rsidRDefault="00423AC4" w:rsidP="00423A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471D">
        <w:rPr>
          <w:rFonts w:ascii="Times New Roman" w:hAnsi="Times New Roman" w:cs="Times New Roman"/>
          <w:sz w:val="24"/>
          <w:szCs w:val="24"/>
        </w:rPr>
        <w:t>Перечень целевых индикаторов подпрограммы</w:t>
      </w:r>
    </w:p>
    <w:p w:rsidR="00423AC4" w:rsidRPr="0008471D" w:rsidRDefault="00423AC4" w:rsidP="00423A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471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83"/>
        <w:gridCol w:w="2971"/>
        <w:gridCol w:w="1718"/>
        <w:gridCol w:w="3422"/>
        <w:gridCol w:w="1433"/>
        <w:gridCol w:w="1409"/>
        <w:gridCol w:w="1409"/>
        <w:gridCol w:w="1565"/>
      </w:tblGrid>
      <w:tr w:rsidR="00423AC4" w:rsidRPr="0008471D" w:rsidTr="00DA48D6">
        <w:trPr>
          <w:cantSplit/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08471D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8471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08471D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08471D">
              <w:rPr>
                <w:rFonts w:ascii="Times New Roman" w:hAnsi="Times New Roman" w:cs="Times New Roman"/>
                <w:sz w:val="24"/>
                <w:szCs w:val="24"/>
              </w:rPr>
              <w:br/>
              <w:t>целевые индикаторы</w:t>
            </w:r>
            <w:r w:rsidRPr="000847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23AC4" w:rsidRPr="0008471D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423AC4" w:rsidRPr="0008471D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B93D79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B93D79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B93D79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B93D79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23AC4" w:rsidRPr="0008471D" w:rsidTr="00DA48D6">
        <w:trPr>
          <w:cantSplit/>
          <w:trHeight w:val="751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8471D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08471D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3AC4" w:rsidRPr="0008471D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функционирования систем жизнеобеспечения  населения и предотвращение ситуаций, которые могут привести к нарушению функционирования систем жизнеобеспечения населения.</w:t>
            </w:r>
          </w:p>
        </w:tc>
      </w:tr>
      <w:tr w:rsidR="00423AC4" w:rsidRPr="007F5367" w:rsidTr="00DA48D6">
        <w:trPr>
          <w:cantSplit/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8471D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8471D" w:rsidRDefault="00423AC4" w:rsidP="00DA48D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  <w:p w:rsidR="00423AC4" w:rsidRPr="0008471D" w:rsidRDefault="00423AC4" w:rsidP="00DA48D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Снижение износа объектов коммунальной инфраструктуры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8471D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8471D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5718B7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718B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50056F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50056F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50056F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23AC4" w:rsidRPr="007F5367" w:rsidTr="00DA48D6">
        <w:trPr>
          <w:cantSplit/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8471D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8471D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423AC4" w:rsidRPr="0008471D" w:rsidRDefault="00423AC4" w:rsidP="00DA48D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Снижение интегрального показателя аварийности инженерных сетей:</w:t>
            </w:r>
          </w:p>
          <w:p w:rsidR="00423AC4" w:rsidRPr="0008471D" w:rsidRDefault="00423AC4" w:rsidP="00DA48D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  <w:p w:rsidR="00423AC4" w:rsidRPr="0008471D" w:rsidRDefault="00423AC4" w:rsidP="00DA48D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423AC4" w:rsidRPr="0008471D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8471D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ед. на 100 км инженерных сетей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8471D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5718B7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5718B7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5718B7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5718B7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</w:p>
          <w:p w:rsidR="00423AC4" w:rsidRPr="005718B7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0F68A8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0F68A8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0F68A8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</w:p>
          <w:p w:rsidR="00423AC4" w:rsidRPr="000F68A8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</w:p>
        </w:tc>
      </w:tr>
      <w:tr w:rsidR="00423AC4" w:rsidRPr="007F5367" w:rsidTr="00DA48D6">
        <w:trPr>
          <w:cantSplit/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8471D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8471D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Целевой индикатор 3</w:t>
            </w:r>
          </w:p>
          <w:p w:rsidR="00423AC4" w:rsidRPr="0008471D" w:rsidRDefault="00423AC4" w:rsidP="00DA4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потерь энергоресурсов в инженерных сетях 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8471D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08471D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532745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4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532745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4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532745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4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327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532745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4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327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55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953"/>
      </w:tblGrid>
      <w:tr w:rsidR="00423AC4" w:rsidTr="00DA48D6">
        <w:tc>
          <w:tcPr>
            <w:tcW w:w="9606" w:type="dxa"/>
          </w:tcPr>
          <w:p w:rsidR="00423AC4" w:rsidRDefault="00423AC4" w:rsidP="00DA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23AC4" w:rsidRDefault="00423AC4" w:rsidP="00D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23AC4" w:rsidRDefault="00423AC4" w:rsidP="00D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подпрограмме «Развитие и модернизация</w:t>
            </w:r>
          </w:p>
          <w:p w:rsidR="00423AC4" w:rsidRDefault="00423AC4" w:rsidP="00D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объектов коммунальной инфраструктуры</w:t>
            </w:r>
          </w:p>
          <w:p w:rsidR="00423AC4" w:rsidRDefault="00423AC4" w:rsidP="00D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Назаровского района»</w:t>
            </w:r>
          </w:p>
        </w:tc>
      </w:tr>
    </w:tbl>
    <w:p w:rsidR="00423AC4" w:rsidRDefault="00423AC4" w:rsidP="00423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f3"/>
        <w:tblW w:w="5000" w:type="pct"/>
        <w:tblLook w:val="04A0"/>
      </w:tblPr>
      <w:tblGrid>
        <w:gridCol w:w="3224"/>
        <w:gridCol w:w="807"/>
        <w:gridCol w:w="807"/>
        <w:gridCol w:w="813"/>
        <w:gridCol w:w="1629"/>
        <w:gridCol w:w="677"/>
        <w:gridCol w:w="997"/>
        <w:gridCol w:w="949"/>
        <w:gridCol w:w="813"/>
        <w:gridCol w:w="696"/>
        <w:gridCol w:w="1085"/>
        <w:gridCol w:w="2289"/>
      </w:tblGrid>
      <w:tr w:rsidR="00423AC4" w:rsidTr="00DA48D6">
        <w:tc>
          <w:tcPr>
            <w:tcW w:w="1090" w:type="pct"/>
            <w:vMerge w:val="restart"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1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73" w:type="pct"/>
            <w:vMerge w:val="restart"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1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328" w:type="pct"/>
            <w:gridSpan w:val="4"/>
          </w:tcPr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1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35" w:type="pct"/>
            <w:gridSpan w:val="5"/>
          </w:tcPr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1E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774" w:type="pct"/>
            <w:vMerge w:val="restart"/>
          </w:tcPr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1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23AC4" w:rsidTr="00DA48D6">
        <w:tc>
          <w:tcPr>
            <w:tcW w:w="1090" w:type="pct"/>
            <w:vMerge/>
          </w:tcPr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1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5" w:type="pct"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1E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551" w:type="pct"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1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29" w:type="pct"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1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37" w:type="pct"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1" w:type="pct"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" w:type="pct"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1E">
              <w:rPr>
                <w:rFonts w:ascii="Times New Roman" w:hAnsi="Times New Roman" w:cs="Times New Roman"/>
                <w:sz w:val="24"/>
                <w:szCs w:val="24"/>
              </w:rPr>
              <w:t>Итого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50A1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pct"/>
            <w:vMerge/>
          </w:tcPr>
          <w:p w:rsidR="00423AC4" w:rsidRPr="00650A1E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C4" w:rsidTr="00DA48D6">
        <w:tc>
          <w:tcPr>
            <w:tcW w:w="1090" w:type="pct"/>
          </w:tcPr>
          <w:p w:rsidR="00423AC4" w:rsidRPr="00F226A2" w:rsidRDefault="00423AC4" w:rsidP="00D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A2">
              <w:rPr>
                <w:rFonts w:ascii="Times New Roman" w:hAnsi="Times New Roman" w:cs="Times New Roman"/>
                <w:sz w:val="24"/>
                <w:szCs w:val="24"/>
              </w:rPr>
              <w:t>Мероприятие 1.3.</w:t>
            </w:r>
          </w:p>
          <w:p w:rsidR="00423AC4" w:rsidRPr="00F226A2" w:rsidRDefault="00423AC4" w:rsidP="00D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A2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полномочий, переданных из бюджетов поселений по вопросам организации тепло- и водоснабжения населения, водоотведения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23AC4" w:rsidRPr="00F226A2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23AC4" w:rsidRPr="00F226A2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A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423AC4" w:rsidRPr="00F226A2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A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:rsidR="00423AC4" w:rsidRPr="00F226A2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A2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423AC4" w:rsidRPr="00F226A2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423AC4" w:rsidRPr="00F226A2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11582,5</w:t>
            </w:r>
          </w:p>
        </w:tc>
        <w:tc>
          <w:tcPr>
            <w:tcW w:w="321" w:type="pct"/>
          </w:tcPr>
          <w:p w:rsidR="00423AC4" w:rsidRPr="00F226A2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423AC4" w:rsidRPr="00F226A2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423AC4" w:rsidRPr="00F226A2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</w:tcPr>
          <w:p w:rsidR="00423AC4" w:rsidRPr="00F226A2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11582,5</w:t>
            </w:r>
          </w:p>
        </w:tc>
        <w:tc>
          <w:tcPr>
            <w:tcW w:w="774" w:type="pct"/>
          </w:tcPr>
          <w:p w:rsidR="00423AC4" w:rsidRPr="00F226A2" w:rsidRDefault="00423AC4" w:rsidP="00DA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сетей.</w:t>
            </w:r>
          </w:p>
        </w:tc>
      </w:tr>
    </w:tbl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EB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  <w:sectPr w:rsidR="00423AC4" w:rsidSect="00423AC4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к муниципальной программе Назаровского района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 xml:space="preserve">Красноярского края «Реформирование и модернизация жилищно-коммунального хозяйства и повышение энергетической эффективности»  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C4" w:rsidRPr="00423AC4" w:rsidRDefault="00423AC4" w:rsidP="00423AC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1. Паспорт подпрограммы «Обеспечение населения Назаровского района чистой питьевой водой»</w:t>
      </w: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3960"/>
        <w:gridCol w:w="5610"/>
      </w:tblGrid>
      <w:tr w:rsidR="00423AC4" w:rsidRPr="00423AC4" w:rsidTr="00DA48D6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«Обеспечение населения Назаровского района чистой питьевой водой»  </w:t>
            </w:r>
          </w:p>
        </w:tc>
      </w:tr>
      <w:tr w:rsidR="00423AC4" w:rsidRPr="00423AC4" w:rsidTr="00DA48D6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 xml:space="preserve">«Реформирование и модернизация жилищно-коммунального хозяйства и повышение энергетической эффективности»  </w:t>
            </w:r>
          </w:p>
        </w:tc>
      </w:tr>
      <w:tr w:rsidR="00423AC4" w:rsidRPr="00423AC4" w:rsidTr="00DA48D6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Администрация Назаровского района</w:t>
            </w:r>
          </w:p>
        </w:tc>
      </w:tr>
      <w:tr w:rsidR="00423AC4" w:rsidRPr="00423AC4" w:rsidTr="00DA48D6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Цель подпрограммы:</w:t>
            </w:r>
          </w:p>
          <w:p w:rsidR="00423AC4" w:rsidRPr="00423AC4" w:rsidRDefault="00423AC4" w:rsidP="0042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423AC4" w:rsidRPr="00423AC4" w:rsidRDefault="00423AC4" w:rsidP="00423A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подпрограммы:</w:t>
            </w:r>
          </w:p>
          <w:p w:rsidR="00423AC4" w:rsidRPr="00423AC4" w:rsidRDefault="00423AC4" w:rsidP="0042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модернизация систем водоснабжения, водоотведения и очистки сточных вод Назаровского района.</w:t>
            </w:r>
          </w:p>
        </w:tc>
      </w:tr>
      <w:tr w:rsidR="00423AC4" w:rsidRPr="00423AC4" w:rsidTr="00DA48D6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целевых индикаторов представлены в </w:t>
            </w:r>
            <w:r w:rsidRPr="0042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приложении 1 к подпрограмме.</w:t>
            </w:r>
          </w:p>
        </w:tc>
      </w:tr>
      <w:tr w:rsidR="00423AC4" w:rsidRPr="00423AC4" w:rsidTr="00DA48D6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2014 – 2025 годы</w:t>
            </w:r>
          </w:p>
          <w:p w:rsidR="00423AC4" w:rsidRPr="00423AC4" w:rsidRDefault="00423AC4" w:rsidP="0042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AC4" w:rsidRPr="00423AC4" w:rsidTr="00DA48D6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 средства районного бюджетов.</w:t>
            </w:r>
          </w:p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117634,7 тыс. рублей, в том числе:</w:t>
            </w:r>
          </w:p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- 108107,5 тыс. рублей – средства федерального бюджета;</w:t>
            </w:r>
          </w:p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- 5689,8 тыс. рублей – средства краевого бюджета;</w:t>
            </w:r>
          </w:p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- 3837,4 тыс. рублей – средства районного бюджета.</w:t>
            </w:r>
          </w:p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по годам реализации муниципальной программы:</w:t>
            </w:r>
          </w:p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2022 год – 117634,7 тыс. рублей, в том числе:</w:t>
            </w:r>
          </w:p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- 108107,5 тыс. рублей – средства федерального бюджета;</w:t>
            </w:r>
          </w:p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- 5689,8 тыс. рублей – средства краевого бюджета;</w:t>
            </w:r>
          </w:p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- 3837,4 тыс. рублей – средства районного бюджета;</w:t>
            </w:r>
          </w:p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2025 год – 0 тыс. рублей.</w:t>
            </w:r>
          </w:p>
        </w:tc>
      </w:tr>
      <w:tr w:rsidR="00423AC4" w:rsidRPr="00423AC4" w:rsidTr="00DA48D6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ходом реализации подпрограммы осуществляет администрация Назаровского района.</w:t>
            </w:r>
          </w:p>
          <w:p w:rsidR="00423AC4" w:rsidRPr="00423AC4" w:rsidRDefault="00423AC4" w:rsidP="00423AC4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 эффективным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Pr="00423AC4" w:rsidRDefault="00423AC4" w:rsidP="00423A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Обоснование подпрограммы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left="4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23AC4" w:rsidRPr="00423AC4" w:rsidRDefault="00423AC4" w:rsidP="00423AC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Постановка общерайонной проблемы и обоснование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необходимости принятия подпрограммы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Обеспечение населения Назаровского района чистой питьевой водой нормативного качества, безопасность водопользования являются одним из главных приоритетов социальной политики района,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423AC4" w:rsidRPr="00423AC4" w:rsidRDefault="00423AC4" w:rsidP="00423A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 в районе.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Повышение уровня антропогенного загрязнения территории источников питьевого водоснабжения, ужесточение нормативов качества питьевой воды,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Назаровского района чистой питьевой водой и выводят ее в приоритетные задачи социально-экономического развития Назаровского района. Возрастающие экологические требования предписывают необходимость повышения качества очистки сточных вод.</w:t>
      </w:r>
    </w:p>
    <w:p w:rsidR="00423AC4" w:rsidRPr="00423AC4" w:rsidRDefault="00423AC4" w:rsidP="00423AC4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423AC4">
        <w:rPr>
          <w:rFonts w:ascii="Times New Roman" w:hAnsi="Times New Roman" w:cs="Times New Roman"/>
          <w:color w:val="000000"/>
        </w:rPr>
        <w:lastRenderedPageBreak/>
        <w:t>Основными источниками водоснабжения населения Назаровского района являются: поверхностные и подземные водоисточники, обеспечивающие централизованным водоснабжением 7290 человек.</w:t>
      </w:r>
    </w:p>
    <w:p w:rsidR="00423AC4" w:rsidRPr="00423AC4" w:rsidRDefault="00423AC4" w:rsidP="00423AC4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423AC4">
        <w:rPr>
          <w:rFonts w:ascii="Times New Roman" w:hAnsi="Times New Roman" w:cs="Times New Roman"/>
          <w:color w:val="000000"/>
        </w:rPr>
        <w:t xml:space="preserve">Из нецентрализованных водоисточников (трубчатых и шахтных колодцев, каптажей родников) используют воду 7290 человек. </w:t>
      </w:r>
    </w:p>
    <w:p w:rsidR="00423AC4" w:rsidRPr="00423AC4" w:rsidRDefault="00423AC4" w:rsidP="00423AC4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423AC4">
        <w:rPr>
          <w:rFonts w:ascii="Times New Roman" w:hAnsi="Times New Roman" w:cs="Times New Roman"/>
          <w:color w:val="000000"/>
        </w:rPr>
        <w:t>Результаты исследований воды поверхностных и подземных водоисточников, используемых для централизованного хозяйственно-питьевого водоснабжения населения района, свидетельствуют об ухудшении её качества по гигиеническим нормативам.</w:t>
      </w:r>
    </w:p>
    <w:p w:rsidR="00423AC4" w:rsidRPr="00423AC4" w:rsidRDefault="00423AC4" w:rsidP="00423AC4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423AC4">
        <w:rPr>
          <w:rFonts w:ascii="Times New Roman" w:hAnsi="Times New Roman" w:cs="Times New Roman"/>
          <w:color w:val="000000"/>
        </w:rPr>
        <w:t>Основной удельный вес неудовлетворительных проб воды из водоисточников по гигиеническим нормативам по санитарно-химическим показателям вносят подземные водоисточники, по микробиологическим показателям - поверхностные.</w:t>
      </w:r>
    </w:p>
    <w:p w:rsidR="00423AC4" w:rsidRPr="00423AC4" w:rsidRDefault="00423AC4" w:rsidP="00423AC4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423AC4">
        <w:rPr>
          <w:rFonts w:ascii="Times New Roman" w:hAnsi="Times New Roman" w:cs="Times New Roman"/>
          <w:color w:val="000000"/>
        </w:rPr>
        <w:t>Доля проб воды подземных водоисточников, не соответствующих гигиеническим нормативам составила по:</w:t>
      </w:r>
    </w:p>
    <w:p w:rsidR="00423AC4" w:rsidRPr="00423AC4" w:rsidRDefault="00423AC4" w:rsidP="00423AC4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423AC4">
        <w:rPr>
          <w:rFonts w:ascii="Times New Roman" w:hAnsi="Times New Roman" w:cs="Times New Roman"/>
          <w:color w:val="000000"/>
        </w:rPr>
        <w:t xml:space="preserve">санитарно-химическим показателям </w:t>
      </w:r>
      <w:r w:rsidRPr="00423AC4">
        <w:rPr>
          <w:rFonts w:ascii="Times New Roman" w:hAnsi="Times New Roman" w:cs="Times New Roman"/>
          <w:color w:val="000000"/>
        </w:rPr>
        <w:tab/>
      </w:r>
      <w:r w:rsidRPr="00423AC4">
        <w:rPr>
          <w:rFonts w:ascii="Times New Roman" w:hAnsi="Times New Roman" w:cs="Times New Roman"/>
          <w:color w:val="000000"/>
        </w:rPr>
        <w:tab/>
      </w:r>
      <w:r w:rsidRPr="00423AC4">
        <w:rPr>
          <w:rFonts w:ascii="Times New Roman" w:hAnsi="Times New Roman" w:cs="Times New Roman"/>
          <w:color w:val="000000"/>
        </w:rPr>
        <w:tab/>
      </w:r>
      <w:r w:rsidRPr="00423AC4">
        <w:rPr>
          <w:rFonts w:ascii="Times New Roman" w:hAnsi="Times New Roman" w:cs="Times New Roman"/>
          <w:color w:val="000000"/>
        </w:rPr>
        <w:tab/>
      </w:r>
      <w:r w:rsidRPr="00423AC4">
        <w:rPr>
          <w:rFonts w:ascii="Times New Roman" w:hAnsi="Times New Roman" w:cs="Times New Roman"/>
          <w:color w:val="000000"/>
        </w:rPr>
        <w:tab/>
        <w:t xml:space="preserve">62,8 % </w:t>
      </w:r>
    </w:p>
    <w:p w:rsidR="00423AC4" w:rsidRPr="00423AC4" w:rsidRDefault="00423AC4" w:rsidP="00423AC4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423AC4">
        <w:rPr>
          <w:rFonts w:ascii="Times New Roman" w:hAnsi="Times New Roman" w:cs="Times New Roman"/>
          <w:color w:val="000000"/>
        </w:rPr>
        <w:t xml:space="preserve">микробиологическим показателям </w:t>
      </w:r>
      <w:r w:rsidRPr="00423AC4">
        <w:rPr>
          <w:rFonts w:ascii="Times New Roman" w:hAnsi="Times New Roman" w:cs="Times New Roman"/>
          <w:color w:val="000000"/>
        </w:rPr>
        <w:tab/>
      </w:r>
      <w:r w:rsidRPr="00423AC4">
        <w:rPr>
          <w:rFonts w:ascii="Times New Roman" w:hAnsi="Times New Roman" w:cs="Times New Roman"/>
          <w:color w:val="000000"/>
        </w:rPr>
        <w:tab/>
      </w:r>
      <w:r w:rsidRPr="00423AC4">
        <w:rPr>
          <w:rFonts w:ascii="Times New Roman" w:hAnsi="Times New Roman" w:cs="Times New Roman"/>
          <w:color w:val="000000"/>
        </w:rPr>
        <w:tab/>
      </w:r>
      <w:r w:rsidRPr="00423AC4">
        <w:rPr>
          <w:rFonts w:ascii="Times New Roman" w:hAnsi="Times New Roman" w:cs="Times New Roman"/>
          <w:color w:val="000000"/>
        </w:rPr>
        <w:tab/>
      </w:r>
      <w:r w:rsidRPr="00423AC4">
        <w:rPr>
          <w:rFonts w:ascii="Times New Roman" w:hAnsi="Times New Roman" w:cs="Times New Roman"/>
          <w:color w:val="000000"/>
        </w:rPr>
        <w:tab/>
      </w:r>
      <w:r w:rsidRPr="00423AC4">
        <w:rPr>
          <w:rFonts w:ascii="Times New Roman" w:hAnsi="Times New Roman" w:cs="Times New Roman"/>
          <w:color w:val="000000"/>
        </w:rPr>
        <w:tab/>
        <w:t>60 %</w:t>
      </w:r>
    </w:p>
    <w:p w:rsidR="00423AC4" w:rsidRPr="00423AC4" w:rsidRDefault="00423AC4" w:rsidP="00423A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марганца, цветности и мутности. К техногенным причинам следует отнести загрязнение подземных вод нитратами.</w:t>
      </w:r>
    </w:p>
    <w:p w:rsidR="00423AC4" w:rsidRPr="00423AC4" w:rsidRDefault="00423AC4" w:rsidP="00423A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питьевой воды, подаваемой населению централизованными системами водоснабжения, характеризуется долей проб, не отвечает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423AC4" w:rsidRPr="00423AC4" w:rsidRDefault="00423AC4" w:rsidP="00423A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 xml:space="preserve">Санитарно-техническое состояние нецентрализованных (52,8 %) источников водоснабжения (колодцы, каптажи) остаётся неудовлетворительным. </w:t>
      </w:r>
    </w:p>
    <w:p w:rsidR="00423AC4" w:rsidRPr="00423AC4" w:rsidRDefault="00423AC4" w:rsidP="00423AC4">
      <w:pPr>
        <w:pStyle w:val="11"/>
        <w:shd w:val="clear" w:color="auto" w:fill="auto"/>
        <w:spacing w:after="0" w:line="240" w:lineRule="auto"/>
        <w:ind w:right="140" w:firstLine="709"/>
        <w:jc w:val="both"/>
        <w:rPr>
          <w:color w:val="000000"/>
          <w:sz w:val="28"/>
          <w:szCs w:val="28"/>
        </w:rPr>
      </w:pPr>
      <w:r w:rsidRPr="00423AC4">
        <w:rPr>
          <w:color w:val="000000"/>
          <w:sz w:val="28"/>
          <w:szCs w:val="28"/>
        </w:rPr>
        <w:t>В сравнении с российскими показателями и показателями по Сибирскому федеральному округу доля проб питьевой воды, не отвечающих гигиеническим нормативам по санитарно-химическим показателям в Назаровском районе, в разные годы или ниже, или незначительно превышает показатели сравниваемых территорий. По микробиологическим показателям на протяжении 2013-2020 гг. доля проб питьевой воды, не отвечающей гигиеническим нормативам, превышает показатели по России и Сибирскому федеральному округу.</w:t>
      </w:r>
    </w:p>
    <w:p w:rsidR="00423AC4" w:rsidRPr="00423AC4" w:rsidRDefault="00423AC4" w:rsidP="00423AC4">
      <w:pPr>
        <w:pStyle w:val="11"/>
        <w:shd w:val="clear" w:color="auto" w:fill="auto"/>
        <w:spacing w:after="0" w:line="240" w:lineRule="auto"/>
        <w:ind w:left="20" w:right="160" w:firstLine="700"/>
        <w:jc w:val="both"/>
        <w:rPr>
          <w:color w:val="000000"/>
          <w:sz w:val="28"/>
          <w:szCs w:val="28"/>
        </w:rPr>
      </w:pPr>
      <w:r w:rsidRPr="00423AC4">
        <w:rPr>
          <w:color w:val="000000"/>
          <w:sz w:val="28"/>
          <w:szCs w:val="28"/>
        </w:rPr>
        <w:t>Потребление населением Назаровского района питьевой воды обеспечивает различные уровни канцерогенного и неканцерогенного риска.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процесс урбанизации и развития территорий, современные технологии промышленных производств способствуют появлению и </w:t>
      </w:r>
      <w:r w:rsidRPr="00423A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увеличению в составе сточных вод района новых химических элементов и соединений, повсеместно образующих более «жёсткие» стоки, не поддающиеся очистки традиционными методами.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задача по обеспечению населения чистой водой входит в число приоритетов долгосрочного социально-экономического развития района,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водоотведения и очистки сточных вод,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Красноярского края от 10.08.2020 № 557-п «О внесении изменений в постановление Правительства Красноярского края от 31.07.2019 № 410-п «Об утверждении региональной программы «Чистая вода» на 2019-2024 годы», 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крупных и средних городов, малых городов и отдельно сельских поселений</w:t>
      </w:r>
    </w:p>
    <w:p w:rsidR="00423AC4" w:rsidRPr="00423AC4" w:rsidRDefault="00423AC4" w:rsidP="00423AC4">
      <w:pPr>
        <w:tabs>
          <w:tab w:val="left" w:pos="2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2.2 Основные цели и задачи, этапы и сроки выполнения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подпрограммы, целевые индикаторы и показатели результативности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2.2.1. Целью подпрограммы является обеспечение населения Назаровского района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2.2.2. Для достижения установленной цели подпрограммой предусматривается решение следующих задач: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модернизация систем водоснабжения, водоотведения и очистки сточных вод Назаровского района;</w:t>
      </w:r>
    </w:p>
    <w:p w:rsidR="00423AC4" w:rsidRPr="00423AC4" w:rsidRDefault="00423AC4" w:rsidP="00423A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2.2.3. Срок реализации подпрограммы 2014 - 2025 годы.</w:t>
      </w:r>
    </w:p>
    <w:p w:rsidR="00423AC4" w:rsidRPr="00423AC4" w:rsidRDefault="00423AC4" w:rsidP="00423A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2.2.4. Целевые индикаторы и показатели результативности подпрограммы представлены в приложении № 1 к настоящей подпрограмме.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left="-57" w:firstLine="17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2.3 Механизм реализации подпрограммы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left="-57" w:firstLine="1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C4" w:rsidRPr="00423AC4" w:rsidRDefault="00423AC4" w:rsidP="00423A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 xml:space="preserve">4.1.  Реализация мероприятий: </w:t>
      </w:r>
    </w:p>
    <w:p w:rsidR="00423AC4" w:rsidRPr="00423AC4" w:rsidRDefault="00423AC4" w:rsidP="00423A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423AC4">
        <w:rPr>
          <w:rFonts w:ascii="Times New Roman" w:hAnsi="Times New Roman" w:cs="Times New Roman"/>
          <w:sz w:val="28"/>
          <w:szCs w:val="28"/>
        </w:rPr>
        <w:t>Реконструкция объектов коммунальной инфраструктуры  используемых в сфере водоснабжения, водоотведения и очистки сточных вод</w:t>
      </w:r>
      <w:r w:rsidRPr="00423AC4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423AC4" w:rsidRPr="00423AC4" w:rsidRDefault="00423AC4" w:rsidP="00423A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-  «</w:t>
      </w:r>
      <w:r w:rsidRPr="00423AC4">
        <w:rPr>
          <w:rFonts w:ascii="Times New Roman" w:hAnsi="Times New Roman" w:cs="Times New Roman"/>
          <w:sz w:val="28"/>
          <w:szCs w:val="28"/>
        </w:rPr>
        <w:t>Разработка проектной документации на строительство и (или) реконструкцию объектов коммунальной инфраструктуры  используемых в сфере водоснабжения, водоотведения и очистки сточных вод</w:t>
      </w:r>
      <w:r w:rsidRPr="00423AC4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423AC4" w:rsidRPr="00423AC4" w:rsidRDefault="00423AC4" w:rsidP="00423A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423AC4">
        <w:rPr>
          <w:rFonts w:ascii="Times New Roman" w:hAnsi="Times New Roman" w:cs="Times New Roman"/>
          <w:sz w:val="28"/>
          <w:szCs w:val="28"/>
        </w:rPr>
        <w:t>Разработка проектной документации на охрану санитарных зон скважин</w:t>
      </w:r>
      <w:r w:rsidRPr="00423AC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23AC4" w:rsidRPr="00423AC4" w:rsidRDefault="00423AC4" w:rsidP="00423A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423AC4">
        <w:rPr>
          <w:rFonts w:ascii="Times New Roman" w:hAnsi="Times New Roman" w:cs="Times New Roman"/>
          <w:sz w:val="28"/>
          <w:szCs w:val="28"/>
        </w:rPr>
        <w:t>Оценка запасов подземных вод на водозаборных</w:t>
      </w:r>
      <w:r w:rsidRPr="00423AC4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423AC4" w:rsidRPr="00423AC4" w:rsidRDefault="00423AC4" w:rsidP="00423A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 xml:space="preserve">- «Капитальный ремонт водозаборных скважин» и </w:t>
      </w:r>
      <w:r w:rsidRPr="00423AC4">
        <w:rPr>
          <w:rFonts w:ascii="Times New Roman" w:hAnsi="Times New Roman" w:cs="Times New Roman"/>
          <w:color w:val="000000"/>
          <w:sz w:val="28"/>
          <w:szCs w:val="28"/>
        </w:rPr>
        <w:t xml:space="preserve">выбор исполнителей мероприятий данной подпрограммы осуществляется в соответствие с </w:t>
      </w:r>
      <w:r w:rsidRPr="00423AC4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основании решения Назаровского районного  Совета депутатов «О районном бюджете на очередной финансовый год и плановый период» и настоящей подпрограммой.</w:t>
      </w:r>
    </w:p>
    <w:p w:rsidR="00423AC4" w:rsidRPr="00423AC4" w:rsidRDefault="00423AC4" w:rsidP="00423A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Финансирование подпрограммных мероприятий осуществляется за счет краевого и районного бюджетов.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районного бюджета, предусмотренного на реализацию мероприятий подпрограммы, является администрация Назаровского района (далее – Администрация).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осуществляет ревизионная комиссия Назаровского района.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2.4. Организация управления подпрограммой и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контроль за ходом ее выполнения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 xml:space="preserve">2.4.1. </w:t>
      </w:r>
      <w:r w:rsidRPr="00423AC4">
        <w:rPr>
          <w:rFonts w:ascii="Times New Roman" w:hAnsi="Times New Roman" w:cs="Times New Roman"/>
          <w:sz w:val="28"/>
          <w:szCs w:val="28"/>
        </w:rPr>
        <w:t>Текущее управление реализацией подпрограммы осуществляет администрация Назаровского района.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Администрацией осуществляется: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мониторинг реализации мероприятий подпрограммы;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подпрограммы;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подготовка отчетов о реализации подпрограммы;</w:t>
      </w:r>
    </w:p>
    <w:p w:rsidR="00423AC4" w:rsidRPr="00423AC4" w:rsidRDefault="00423AC4" w:rsidP="00423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lastRenderedPageBreak/>
        <w:t xml:space="preserve">ежегодная оценка эффективности реализации подпрограммы </w:t>
      </w:r>
      <w:r w:rsidRPr="00423AC4">
        <w:rPr>
          <w:rFonts w:ascii="Times New Roman" w:hAnsi="Times New Roman" w:cs="Times New Roman"/>
          <w:sz w:val="28"/>
          <w:szCs w:val="28"/>
        </w:rPr>
        <w:br/>
        <w:t>в соответствии с постановлением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формировании и реализации».</w:t>
      </w:r>
    </w:p>
    <w:p w:rsidR="00423AC4" w:rsidRPr="00423AC4" w:rsidRDefault="00423AC4" w:rsidP="00423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 xml:space="preserve">Сроки сдачи отчетов: ежеквартально не позднее 10 числа второго месяца, следующего за отчетным кварталом в финансовое управление администрации Назаровского района и отдел экономического анализа и прогнозирования администрации Назаровского района. 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left="26" w:firstLine="6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2.4.2. Контроль за целевым использованием средств районного бюджета осуществляет  ревизионная комиссия Назаровского район.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2.5. Оценка социально-экономической эффективности и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экологических последствий от реализации мероприятий подпрограммы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От реализации подпрограммных мероприятий в 2022-2025 годах ожидается достижение следующих результатов: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снижение доли уличной водопроводной сети, нуждающейся в замене, с 31 % в 2022 году до 28,5 % в 2025 году.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будет получен экологический эффект.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Экологический эффект реализации мероприятий программы заключается в: увеличении доли сточных вод, очищенных до нормативных значений, в общем объеме сточных вод, пропущенных через очистные сооружения, с 8,96 % в 2022 году до 11,96 % в 2025 году.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Социально-экономическая эффективность реализации мероприятий подпрограммы заключается в: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улучшении качества жизни населения Назаровского района, в том числе: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увеличение обеспеченности населения централизованными услугами водоснабжения с 81,5 % в 2022 году до 81,6 % в 2025 году;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больных вирусными гепатитами с 0,28 тыс. человек в 2022 году до 0,26 тыс. человек в 2025 году;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больных с болезнями органов пищеварения с 0,38 тыс. человек в 2022 году до 0,36 тыс. человек до 2025 году;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больных злокачественными образованиями с 8,86 тыс. человек в 2022 году до 8,83 тыс. человек в 2025 году.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>2.6 Перечень мероприятий.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sz w:val="28"/>
          <w:szCs w:val="28"/>
        </w:rPr>
        <w:t xml:space="preserve">Перечень </w:t>
      </w:r>
      <w:hyperlink r:id="rId10" w:history="1">
        <w:r w:rsidRPr="00423AC4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423AC4">
        <w:rPr>
          <w:rFonts w:ascii="Times New Roman" w:hAnsi="Times New Roman" w:cs="Times New Roman"/>
          <w:sz w:val="28"/>
          <w:szCs w:val="28"/>
        </w:rPr>
        <w:t xml:space="preserve"> подпрограммы с указанием  распределителей бюджетных средств, форм расходования бюджетных средств, сроков </w:t>
      </w:r>
      <w:r w:rsidRPr="00423AC4">
        <w:rPr>
          <w:rFonts w:ascii="Times New Roman" w:hAnsi="Times New Roman" w:cs="Times New Roman"/>
          <w:sz w:val="28"/>
          <w:szCs w:val="28"/>
        </w:rPr>
        <w:lastRenderedPageBreak/>
        <w:t>исполнения, объемов и источников финансирования приведены в приложениях 2  и 3 к настоящей подпрограмме.</w:t>
      </w:r>
    </w:p>
    <w:p w:rsidR="00423AC4" w:rsidRPr="00423AC4" w:rsidRDefault="00423AC4" w:rsidP="00423AC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23AC4">
        <w:rPr>
          <w:rFonts w:ascii="Times New Roman" w:hAnsi="Times New Roman" w:cs="Times New Roman"/>
          <w:color w:val="000000"/>
          <w:sz w:val="28"/>
          <w:szCs w:val="28"/>
        </w:rPr>
        <w:t xml:space="preserve">2.7 </w:t>
      </w:r>
      <w:r w:rsidRPr="00423AC4">
        <w:rPr>
          <w:rFonts w:ascii="Times New Roman" w:hAnsi="Times New Roman" w:cs="Times New Roman"/>
          <w:sz w:val="28"/>
          <w:szCs w:val="28"/>
        </w:rPr>
        <w:t>Ресурсное обеспечение подпрограммы</w:t>
      </w:r>
    </w:p>
    <w:tbl>
      <w:tblPr>
        <w:tblpPr w:leftFromText="180" w:rightFromText="180" w:vertAnchor="text" w:horzAnchor="margin" w:tblpX="-214" w:tblpY="207"/>
        <w:tblW w:w="5000" w:type="pct"/>
        <w:tblCellMar>
          <w:left w:w="70" w:type="dxa"/>
          <w:right w:w="70" w:type="dxa"/>
        </w:tblCellMar>
        <w:tblLook w:val="0000"/>
      </w:tblPr>
      <w:tblGrid>
        <w:gridCol w:w="4164"/>
        <w:gridCol w:w="1335"/>
        <w:gridCol w:w="1333"/>
        <w:gridCol w:w="1331"/>
        <w:gridCol w:w="1331"/>
      </w:tblGrid>
      <w:tr w:rsidR="00423AC4" w:rsidRPr="00423AC4" w:rsidTr="00DA48D6">
        <w:trPr>
          <w:cantSplit/>
          <w:trHeight w:val="240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tabs>
                <w:tab w:val="righ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tabs>
                <w:tab w:val="righ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tabs>
                <w:tab w:val="righ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23AC4" w:rsidRPr="00423AC4" w:rsidTr="00DA48D6">
        <w:trPr>
          <w:cantSplit/>
          <w:trHeight w:val="240"/>
        </w:trPr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117634,7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3AC4" w:rsidRPr="00423AC4" w:rsidTr="00DA48D6">
        <w:trPr>
          <w:cantSplit/>
          <w:trHeight w:val="240"/>
        </w:trPr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AC4" w:rsidRPr="00423AC4" w:rsidTr="00DA48D6">
        <w:trPr>
          <w:cantSplit/>
          <w:trHeight w:val="240"/>
        </w:trPr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108107,5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AC4" w:rsidRPr="00423AC4" w:rsidTr="00DA48D6">
        <w:trPr>
          <w:cantSplit/>
          <w:trHeight w:val="240"/>
        </w:trPr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5689,8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AC4" w:rsidRPr="00423AC4" w:rsidTr="00DA48D6">
        <w:trPr>
          <w:cantSplit/>
          <w:trHeight w:val="360"/>
        </w:trPr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423AC4" w:rsidRDefault="00423AC4" w:rsidP="00DA48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3837,4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  <w:sectPr w:rsidR="00423AC4" w:rsidSect="00423AC4"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423AC4" w:rsidRPr="00C945AC" w:rsidRDefault="00423AC4" w:rsidP="00423AC4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C945A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423AC4" w:rsidRPr="00C945AC" w:rsidRDefault="00423AC4" w:rsidP="00423AC4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5AC">
        <w:rPr>
          <w:rFonts w:ascii="Times New Roman" w:eastAsia="Times New Roman" w:hAnsi="Times New Roman" w:cs="Times New Roman"/>
          <w:sz w:val="24"/>
          <w:szCs w:val="24"/>
        </w:rPr>
        <w:t>к подпрограмме «</w:t>
      </w:r>
      <w:r w:rsidRPr="00C945A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населения Назаровского района чистой питьевой водой</w:t>
      </w:r>
      <w:r w:rsidRPr="00C945AC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423AC4" w:rsidRPr="00C945AC" w:rsidRDefault="00423AC4" w:rsidP="0042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23AC4" w:rsidRPr="00C945AC" w:rsidRDefault="00423AC4" w:rsidP="00423A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945AC">
        <w:rPr>
          <w:rFonts w:ascii="Times New Roman" w:eastAsia="Times New Roman" w:hAnsi="Times New Roman" w:cs="Times New Roman"/>
          <w:sz w:val="24"/>
          <w:szCs w:val="24"/>
        </w:rPr>
        <w:t>Перечень целевых индикаторов подпрограммы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показатели результативности</w:t>
      </w:r>
    </w:p>
    <w:p w:rsidR="00423AC4" w:rsidRPr="00C945AC" w:rsidRDefault="00423AC4" w:rsidP="00423A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01"/>
        <w:gridCol w:w="5475"/>
        <w:gridCol w:w="1474"/>
        <w:gridCol w:w="4313"/>
        <w:gridCol w:w="738"/>
        <w:gridCol w:w="738"/>
        <w:gridCol w:w="738"/>
        <w:gridCol w:w="733"/>
      </w:tblGrid>
      <w:tr w:rsidR="00423AC4" w:rsidRPr="00C945AC" w:rsidTr="00DA48D6">
        <w:trPr>
          <w:cantSplit/>
          <w:trHeight w:val="240"/>
          <w:tblHeader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945A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Источник  информации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23AC4" w:rsidRPr="00C945AC" w:rsidTr="00DA48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Default="00423AC4" w:rsidP="00DA48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423AC4" w:rsidRPr="00C945AC" w:rsidRDefault="00423AC4" w:rsidP="00DA48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водой, соответствующей требованиям безопасности, установленным санитарно-эпидемиологическими правилами.</w:t>
            </w:r>
          </w:p>
        </w:tc>
      </w:tr>
      <w:tr w:rsidR="00423AC4" w:rsidRPr="00C945AC" w:rsidTr="00DA48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</w:p>
          <w:p w:rsidR="00423AC4" w:rsidRPr="00C945AC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C4" w:rsidRPr="00C945AC" w:rsidTr="00DA48D6">
        <w:trPr>
          <w:cantSplit/>
          <w:trHeight w:val="1518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 показателям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5A20BB" w:rsidRDefault="00423AC4" w:rsidP="00DA48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BB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5A20BB" w:rsidRDefault="00423AC4" w:rsidP="00DA48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BB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5A20BB" w:rsidRDefault="00423AC4" w:rsidP="00DA48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C4" w:rsidRPr="005A20BB" w:rsidRDefault="00423AC4" w:rsidP="00D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AC4" w:rsidRPr="005A20BB" w:rsidRDefault="00423AC4" w:rsidP="00D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AC4" w:rsidRPr="005A20BB" w:rsidRDefault="00423AC4" w:rsidP="00DA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A20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AC4" w:rsidRPr="00C945AC" w:rsidTr="00DA48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проб воды, отбор которых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5A20BB" w:rsidRDefault="00423AC4" w:rsidP="00DA48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5A20BB" w:rsidRDefault="00423AC4" w:rsidP="00DA48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5A20BB" w:rsidRDefault="00423AC4" w:rsidP="00DA48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C4" w:rsidRPr="005A20BB" w:rsidRDefault="00423AC4" w:rsidP="00D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AC4" w:rsidRPr="005A20BB" w:rsidRDefault="00423AC4" w:rsidP="00D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AC4" w:rsidRPr="005A20BB" w:rsidRDefault="00423AC4" w:rsidP="00DA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A20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3AC4" w:rsidRPr="00C945AC" w:rsidTr="00DA48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Доля уличной водопрово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дной сети, нуждающейся в замене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5A20BB" w:rsidRDefault="00423AC4" w:rsidP="00DA48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A20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5A20BB" w:rsidRDefault="00423AC4" w:rsidP="00DA48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A20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5A20BB" w:rsidRDefault="00423AC4" w:rsidP="00DA48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5A20BB" w:rsidRDefault="00423AC4" w:rsidP="00DA48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BB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423AC4" w:rsidRPr="00C945AC" w:rsidTr="00DA48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Доля уличной канализационной сети, нуждающейся в замене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5A20BB" w:rsidRDefault="00423AC4" w:rsidP="00DA48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5A20BB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BB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5A20BB" w:rsidRDefault="00423AC4" w:rsidP="00DA48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BB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5A20BB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B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23AC4" w:rsidRPr="00C945AC" w:rsidTr="00DA48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аварий на 1000</w:t>
            </w:r>
          </w:p>
          <w:p w:rsidR="00423AC4" w:rsidRPr="00C945AC" w:rsidRDefault="00423AC4" w:rsidP="00DA48D6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D2326F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232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D2326F" w:rsidRDefault="00423AC4" w:rsidP="00DA48D6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2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D2326F" w:rsidRDefault="00423AC4" w:rsidP="00DA48D6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2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C4" w:rsidRPr="00D2326F" w:rsidRDefault="00423AC4" w:rsidP="00D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AC4" w:rsidRPr="00D2326F" w:rsidRDefault="00423AC4" w:rsidP="00DA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2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3AC4" w:rsidRPr="00C945AC" w:rsidTr="00DA48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централизованными услугами водоснабжения от общего количества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проживающего в районе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D2326F" w:rsidRDefault="00423AC4" w:rsidP="00DA48D6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D2326F" w:rsidRDefault="00423AC4" w:rsidP="00DA48D6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81,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D2326F" w:rsidRDefault="00423AC4" w:rsidP="00DA48D6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C4" w:rsidRPr="00D2326F" w:rsidRDefault="00423AC4" w:rsidP="00DA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2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423AC4" w:rsidRPr="00C945AC" w:rsidTr="00DA48D6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проектной документации на реконструкцию водозаборного сооружения с устройством водоочистного комплекса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C945AC" w:rsidRDefault="00423AC4" w:rsidP="00DA4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D2326F" w:rsidRDefault="00423AC4" w:rsidP="00DA48D6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D2326F" w:rsidRDefault="00423AC4" w:rsidP="00DA48D6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D2326F" w:rsidRDefault="00423AC4" w:rsidP="00DA48D6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C4" w:rsidRPr="00D2326F" w:rsidRDefault="00423AC4" w:rsidP="00DA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Pr="001209FA" w:rsidRDefault="00423AC4" w:rsidP="00423AC4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1209F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23AC4" w:rsidRPr="001209FA" w:rsidRDefault="00423AC4" w:rsidP="00423AC4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1209FA">
        <w:rPr>
          <w:rFonts w:ascii="Times New Roman" w:hAnsi="Times New Roman" w:cs="Times New Roman"/>
          <w:sz w:val="24"/>
          <w:szCs w:val="24"/>
        </w:rPr>
        <w:t>к подпрограмме «</w:t>
      </w:r>
      <w:r w:rsidRPr="001209FA">
        <w:rPr>
          <w:rFonts w:ascii="Times New Roman" w:hAnsi="Times New Roman" w:cs="Times New Roman"/>
          <w:color w:val="000000"/>
          <w:sz w:val="24"/>
          <w:szCs w:val="24"/>
        </w:rPr>
        <w:t>Обеспечение населения Назаровского района чистой питьевой водой</w:t>
      </w:r>
      <w:r w:rsidRPr="001209FA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423AC4" w:rsidRPr="001209FA" w:rsidRDefault="00423AC4" w:rsidP="0042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8"/>
        <w:gridCol w:w="1718"/>
        <w:gridCol w:w="787"/>
        <w:gridCol w:w="840"/>
        <w:gridCol w:w="1329"/>
        <w:gridCol w:w="559"/>
        <w:gridCol w:w="1041"/>
        <w:gridCol w:w="1000"/>
        <w:gridCol w:w="752"/>
        <w:gridCol w:w="752"/>
        <w:gridCol w:w="1169"/>
        <w:gridCol w:w="2051"/>
      </w:tblGrid>
      <w:tr w:rsidR="00423AC4" w:rsidTr="00DA48D6">
        <w:trPr>
          <w:trHeight w:val="463"/>
          <w:tblHeader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23AC4" w:rsidTr="00DA48D6">
        <w:trPr>
          <w:trHeight w:val="1080"/>
          <w:tblHeader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Default="00423AC4" w:rsidP="00DA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Default="00423AC4" w:rsidP="00DA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</w:t>
            </w:r>
          </w:p>
          <w:p w:rsidR="00423AC4" w:rsidRDefault="00423AC4" w:rsidP="00D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C4" w:rsidTr="00DA48D6">
        <w:trPr>
          <w:trHeight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C4" w:rsidRDefault="00423AC4" w:rsidP="00DA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423AC4" w:rsidRDefault="00423AC4" w:rsidP="00DA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423AC4" w:rsidTr="00DA48D6">
        <w:trPr>
          <w:trHeight w:val="360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C4" w:rsidRDefault="00423AC4" w:rsidP="00DA48D6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Задача 1.</w:t>
            </w:r>
          </w:p>
          <w:p w:rsidR="00423AC4" w:rsidRDefault="00423AC4" w:rsidP="00DA48D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систем водоснабжения, водоотведения и очистки сточных вод Назаровского района.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Default="00423AC4" w:rsidP="00DA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AC4" w:rsidRDefault="00423AC4" w:rsidP="00DA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AC4" w:rsidRDefault="00423AC4" w:rsidP="00DA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AC4" w:rsidRDefault="00423AC4" w:rsidP="00DA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AC4" w:rsidRDefault="00423AC4" w:rsidP="00DA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117634,7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117634,7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C4" w:rsidTr="00DA48D6">
        <w:trPr>
          <w:trHeight w:val="32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C4" w:rsidRDefault="00423AC4" w:rsidP="00DA4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</w:t>
            </w:r>
          </w:p>
          <w:p w:rsidR="00423AC4" w:rsidRDefault="00423AC4" w:rsidP="00DA4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части полномочий, переданных из бюджетов поселений по вопросам организации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водоснабжения населения, водоотведения 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Назаровского района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Default="00423AC4" w:rsidP="00DA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  <w:p w:rsidR="00423AC4" w:rsidRDefault="00423AC4" w:rsidP="00DA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Default="00423AC4" w:rsidP="00DA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  <w:p w:rsidR="00423AC4" w:rsidRDefault="00423AC4" w:rsidP="00DA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Default="00423AC4" w:rsidP="00DA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0320083080</w:t>
            </w:r>
          </w:p>
          <w:p w:rsidR="00423AC4" w:rsidRPr="009C37A4" w:rsidRDefault="00423AC4" w:rsidP="00DA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552431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7A4">
              <w:rPr>
                <w:rFonts w:ascii="Times New Roman" w:hAnsi="Times New Roman" w:cs="Times New Roman"/>
              </w:rPr>
              <w:t>410</w:t>
            </w:r>
          </w:p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AC4" w:rsidRPr="009C37A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2699,4</w:t>
            </w:r>
          </w:p>
          <w:p w:rsidR="00423AC4" w:rsidRDefault="00423AC4" w:rsidP="00DA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114935,3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3AC4" w:rsidRDefault="00423AC4" w:rsidP="00DA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AC4" w:rsidRDefault="00423AC4" w:rsidP="00DA4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C4" w:rsidRDefault="00423AC4" w:rsidP="00DA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2699,4</w:t>
            </w:r>
          </w:p>
          <w:p w:rsidR="00423AC4" w:rsidRDefault="00423AC4" w:rsidP="00DA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114935,3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Default="00423AC4" w:rsidP="00DA4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населения водоснабжением и водоотведением</w:t>
            </w:r>
          </w:p>
        </w:tc>
      </w:tr>
    </w:tbl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423AC4" w:rsidSect="00423AC4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236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Назаровского района «Реформирование и модернизация жилищно-коммунального хозяйства и повышение энергетической эффективности»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подпрограммы «Обеспечение реализации муниципальной программы и прочие мероприятия»</w:t>
      </w:r>
    </w:p>
    <w:p w:rsidR="00423AC4" w:rsidRDefault="00423AC4" w:rsidP="0042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606"/>
        <w:gridCol w:w="6898"/>
      </w:tblGrid>
      <w:tr w:rsidR="00423AC4" w:rsidRPr="00423AC4" w:rsidTr="00DA48D6">
        <w:trPr>
          <w:trHeight w:val="400"/>
          <w:tblCellSpacing w:w="5" w:type="nil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423AC4" w:rsidRPr="00423AC4" w:rsidTr="00DA48D6">
        <w:trPr>
          <w:trHeight w:val="600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 xml:space="preserve">«Реформирование и модернизация жилищно-коммунального хозяйства и повышение энергетической эффективности»  </w:t>
            </w:r>
          </w:p>
        </w:tc>
      </w:tr>
      <w:tr w:rsidR="00423AC4" w:rsidRPr="00423AC4" w:rsidTr="00DA48D6">
        <w:trPr>
          <w:trHeight w:val="643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Исполнитель  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Администрация Назаровского района</w:t>
            </w:r>
          </w:p>
          <w:p w:rsidR="00423AC4" w:rsidRPr="00423AC4" w:rsidRDefault="00423AC4" w:rsidP="00DA48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23AC4" w:rsidRPr="00423AC4" w:rsidTr="00DA48D6">
        <w:trPr>
          <w:trHeight w:val="274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Цели   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423AC4" w:rsidRPr="00423AC4" w:rsidTr="00DA48D6">
        <w:trPr>
          <w:trHeight w:val="274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исполнения    муниципальных функций и услуг в сфере жилищно-коммунального хозяйства, сфере водоснабжения и водоотведения</w:t>
            </w:r>
          </w:p>
        </w:tc>
      </w:tr>
      <w:tr w:rsidR="00423AC4" w:rsidRPr="00423AC4" w:rsidTr="00DA48D6">
        <w:trPr>
          <w:trHeight w:val="661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целевых индикаторов представлены в приложении 1 к подпрограмме.  </w:t>
            </w:r>
          </w:p>
        </w:tc>
      </w:tr>
      <w:tr w:rsidR="00423AC4" w:rsidRPr="00423AC4" w:rsidTr="00DA48D6">
        <w:trPr>
          <w:trHeight w:val="401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2014-2025 годы</w:t>
            </w:r>
          </w:p>
          <w:p w:rsidR="00423AC4" w:rsidRPr="00423AC4" w:rsidRDefault="00423AC4" w:rsidP="00DA48D6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AC4" w:rsidRPr="00423AC4" w:rsidTr="00DA48D6">
        <w:trPr>
          <w:trHeight w:val="556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Расходы подпрограммы формируются за счет средств районного бюджета.</w:t>
            </w:r>
          </w:p>
          <w:p w:rsidR="00423AC4" w:rsidRPr="00423AC4" w:rsidRDefault="00423AC4" w:rsidP="00DA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подпрограммы составляет </w:t>
            </w: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19144,1</w:t>
            </w:r>
            <w:r w:rsidRPr="00423A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423AC4" w:rsidRPr="00423AC4" w:rsidRDefault="00423AC4" w:rsidP="00DA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- 613,4 тыс. рублей – средства краевого бюджета;</w:t>
            </w:r>
          </w:p>
          <w:p w:rsidR="00423AC4" w:rsidRPr="00423AC4" w:rsidRDefault="00423AC4" w:rsidP="00DA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- 18530,7 тыс. рублей – средства районного бюджета.</w:t>
            </w:r>
          </w:p>
          <w:p w:rsidR="00423AC4" w:rsidRPr="00423AC4" w:rsidRDefault="00423AC4" w:rsidP="00DA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423AC4" w:rsidRPr="00423AC4" w:rsidRDefault="00423AC4" w:rsidP="00DA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2022 год – 4760,5 тыс. рублей, в том числе:</w:t>
            </w:r>
          </w:p>
          <w:p w:rsidR="00423AC4" w:rsidRPr="00423AC4" w:rsidRDefault="00423AC4" w:rsidP="00DA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- 613,4 тыс. рублей – средства краевого бюджета;</w:t>
            </w:r>
          </w:p>
          <w:p w:rsidR="00423AC4" w:rsidRPr="00423AC4" w:rsidRDefault="00423AC4" w:rsidP="00DA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- 4147,1 тыс. рублей – средства районного бюджета;</w:t>
            </w:r>
          </w:p>
          <w:p w:rsidR="00423AC4" w:rsidRPr="00423AC4" w:rsidRDefault="00423AC4" w:rsidP="00DA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4817,2 тыс. рублей, в том числе:</w:t>
            </w:r>
          </w:p>
          <w:p w:rsidR="00423AC4" w:rsidRPr="00423AC4" w:rsidRDefault="00423AC4" w:rsidP="00DA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- 4817,2 тыс. рублей – средства районного бюджета;</w:t>
            </w:r>
          </w:p>
          <w:p w:rsidR="00423AC4" w:rsidRPr="00423AC4" w:rsidRDefault="00423AC4" w:rsidP="00DA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2024 год – 4783,2 тыс. рублей, в том числе:</w:t>
            </w:r>
          </w:p>
          <w:p w:rsidR="00423AC4" w:rsidRPr="00423AC4" w:rsidRDefault="00423AC4" w:rsidP="00DA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- 4783,2 тыс. рублей – средства районного бюджета;</w:t>
            </w:r>
          </w:p>
          <w:p w:rsidR="00423AC4" w:rsidRPr="00423AC4" w:rsidRDefault="00423AC4" w:rsidP="00DA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2025 год – 4783,2 тыс. рублей, в том числе:</w:t>
            </w:r>
          </w:p>
          <w:p w:rsidR="00423AC4" w:rsidRPr="00423AC4" w:rsidRDefault="00423AC4" w:rsidP="00DA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- 4783,2 тыс. рублей – средства районного бюджета.</w:t>
            </w:r>
          </w:p>
        </w:tc>
      </w:tr>
      <w:tr w:rsidR="00423AC4" w:rsidRPr="00423AC4" w:rsidTr="00DA48D6">
        <w:trPr>
          <w:trHeight w:val="923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DA48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Контроль заходом реализации подпрограммы осуществляет администрация Назаровского района.</w:t>
            </w:r>
          </w:p>
          <w:p w:rsidR="00423AC4" w:rsidRPr="00423AC4" w:rsidRDefault="00423AC4" w:rsidP="00DA48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 эффективным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2.1.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>Постановка общерайонной проблемы и обоснование необходимости разработки подпрограммы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Жилищно-коммунальное хозяйство, являясь базовой отраслью  экономики Назаровского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:rsidR="00423AC4" w:rsidRPr="0022677A" w:rsidRDefault="00423AC4" w:rsidP="00423AC4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677A">
        <w:rPr>
          <w:rFonts w:ascii="Times New Roman" w:hAnsi="Times New Roman"/>
          <w:sz w:val="28"/>
          <w:szCs w:val="28"/>
        </w:rPr>
        <w:t>Основными показателями, характеризующими отрасль жилищно-коммунального хозяйства Назаровского района являются:</w:t>
      </w:r>
    </w:p>
    <w:p w:rsidR="00423AC4" w:rsidRPr="00DE18B8" w:rsidRDefault="00423AC4" w:rsidP="00423AC4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677A">
        <w:rPr>
          <w:rFonts w:ascii="Times New Roman" w:hAnsi="Times New Roman"/>
          <w:sz w:val="28"/>
          <w:szCs w:val="28"/>
        </w:rPr>
        <w:t xml:space="preserve">- высокий уровень износа основных производственных фондов, в том числе транспортных коммуникаций и энергетического оборудования, до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E18B8">
        <w:rPr>
          <w:rFonts w:ascii="Times New Roman" w:hAnsi="Times New Roman"/>
          <w:sz w:val="28"/>
          <w:szCs w:val="28"/>
        </w:rPr>
        <w:t>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423AC4" w:rsidRPr="0022677A" w:rsidRDefault="00423AC4" w:rsidP="00423AC4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E18B8">
        <w:rPr>
          <w:rFonts w:ascii="Times New Roman" w:hAnsi="Times New Roman"/>
          <w:sz w:val="28"/>
          <w:szCs w:val="28"/>
        </w:rPr>
        <w:t>- высокие потери энергоресурсов на всех стадиях от производства до потребления, составляющие 30-50%, вследствие</w:t>
      </w:r>
      <w:r w:rsidRPr="0022677A">
        <w:rPr>
          <w:rFonts w:ascii="Times New Roman" w:hAnsi="Times New Roman"/>
          <w:sz w:val="28"/>
          <w:szCs w:val="28"/>
        </w:rPr>
        <w:t xml:space="preserve"> эксплуатации устаревшего технологического оборудования с низким коэффициентом полезного действия;</w:t>
      </w:r>
    </w:p>
    <w:p w:rsidR="00423AC4" w:rsidRPr="0022677A" w:rsidRDefault="00423AC4" w:rsidP="00423AC4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677A">
        <w:rPr>
          <w:rFonts w:ascii="Times New Roman" w:hAnsi="Times New Roman"/>
          <w:sz w:val="28"/>
          <w:szCs w:val="28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423AC4" w:rsidRPr="0022677A" w:rsidRDefault="00423AC4" w:rsidP="00423AC4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677A">
        <w:rPr>
          <w:rFonts w:ascii="Times New Roman" w:hAnsi="Times New Roman"/>
          <w:sz w:val="28"/>
          <w:szCs w:val="28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lastRenderedPageBreak/>
        <w:t>Данная подпрограмма направлена на достижение цели и задачи Программы и предусматривает обеспечение управления реализацией мероприятий Программы на уровне Назаровского района в новых условиях.</w:t>
      </w: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В том числе, в рамках подпрограммы осуществляется реализация полномочий органов местного самоуправления по:</w:t>
      </w: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обеспечению создания условий развития в районе отрасли  теплоснабжения и водоснабжения, развития жилищных отношений;</w:t>
      </w: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обеспечению создания условий устойчивого функционирования систем коммунальной инфраструктуры, теплоснабжения и водоснабжения, используемых в сфере жизнеобеспечения населения района;</w:t>
      </w: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обеспечению соблюдения жилищного законодательства органами местного самоуправления, учреждениями, предприятиями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791">
        <w:rPr>
          <w:rFonts w:ascii="Times New Roman" w:hAnsi="Times New Roman" w:cs="Times New Roman"/>
          <w:sz w:val="28"/>
          <w:szCs w:val="28"/>
        </w:rPr>
        <w:t xml:space="preserve"> организациями и гражданами;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обеспечению реализации полномочий органов местного самоуправления в сфере управления и распоряжения муниципальной собственностью Назаровского района в областях теплоснабжения, водоснабжения и водоотведения, жилищных отношений (за исключением переселения и улучшения жилищных условий граждан). 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2.2 Основная цель, задачи, этапы и сроки выполнения подпрограммы, целевые индикаторы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Основная цель реализации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- повыш</w:t>
      </w:r>
      <w:r>
        <w:rPr>
          <w:rFonts w:ascii="Times New Roman" w:hAnsi="Times New Roman" w:cs="Times New Roman"/>
          <w:sz w:val="28"/>
          <w:szCs w:val="28"/>
        </w:rPr>
        <w:t xml:space="preserve">ение эффективности исполнения </w:t>
      </w:r>
      <w:r w:rsidRPr="00236791">
        <w:rPr>
          <w:rFonts w:ascii="Times New Roman" w:hAnsi="Times New Roman" w:cs="Times New Roman"/>
          <w:sz w:val="28"/>
          <w:szCs w:val="28"/>
        </w:rPr>
        <w:t>муниципальных функций и услуг в сфере жилищно-коммунального хозяйства, сфере водоснабжения и водоотведения.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Для реализации указанной задачи планируется проведение следующего подпрограммного мероприятия: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- обеспечение деятельности Муниципального казенного учреждения служба «Заказчик» Назаровского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23AC4" w:rsidRPr="00236791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Перечень целевых индикаторов подпрограммы указан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791">
        <w:rPr>
          <w:rFonts w:ascii="Times New Roman" w:hAnsi="Times New Roman" w:cs="Times New Roman"/>
          <w:sz w:val="28"/>
          <w:szCs w:val="28"/>
        </w:rPr>
        <w:t>1 к настоящей подпрограмме.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2.3. Механизм реализации подпрограммы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23AC4" w:rsidRPr="00EA7DD4" w:rsidRDefault="00423AC4" w:rsidP="00423A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>1.  Реализация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23AC4" w:rsidRDefault="00423AC4" w:rsidP="00423A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D4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1375D3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(оказание) услуг подведомственных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 исполнителей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 данной подпрограммы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 в  соответствие с </w:t>
      </w:r>
      <w:r w:rsidRPr="0032224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2224F">
        <w:rPr>
          <w:rFonts w:ascii="Times New Roman" w:hAnsi="Times New Roman" w:cs="Times New Roman"/>
          <w:sz w:val="28"/>
          <w:szCs w:val="28"/>
        </w:rPr>
        <w:t xml:space="preserve"> Назаровского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4F">
        <w:rPr>
          <w:rFonts w:ascii="Times New Roman" w:hAnsi="Times New Roman" w:cs="Times New Roman"/>
          <w:sz w:val="28"/>
          <w:szCs w:val="28"/>
        </w:rPr>
        <w:t xml:space="preserve">Совета депутатов «О районном бюджете на </w:t>
      </w:r>
      <w:r>
        <w:rPr>
          <w:rFonts w:ascii="Times New Roman" w:hAnsi="Times New Roman" w:cs="Times New Roman"/>
          <w:sz w:val="28"/>
          <w:szCs w:val="28"/>
        </w:rPr>
        <w:t>очередной финансовый</w:t>
      </w:r>
      <w:r w:rsidRPr="0032224F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Назаровского района от 16.12.2010  № 724-П «О создании муниципального казенного учреждения служба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«Заказчик» Назаровского района и утверждении Устава муниципального казенного учреждения служба «Заказчик» Назаровского района </w:t>
      </w:r>
      <w:r w:rsidRPr="0032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настоящей подпрограммой.</w:t>
      </w:r>
    </w:p>
    <w:p w:rsidR="00423AC4" w:rsidRPr="00236791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</w:t>
      </w:r>
      <w:r w:rsidRPr="00236791">
        <w:rPr>
          <w:rFonts w:ascii="Times New Roman" w:hAnsi="Times New Roman" w:cs="Times New Roman"/>
          <w:sz w:val="28"/>
          <w:szCs w:val="28"/>
        </w:rPr>
        <w:t xml:space="preserve">программы осуществляется администрацией. 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</w:rPr>
        <w:t>Главными распорядителями средств районного бюджета, преду</w:t>
      </w:r>
      <w:r>
        <w:rPr>
          <w:rFonts w:ascii="Times New Roman" w:hAnsi="Times New Roman" w:cs="Times New Roman"/>
          <w:sz w:val="28"/>
          <w:szCs w:val="28"/>
        </w:rPr>
        <w:t>смотренных на реализацию под</w:t>
      </w:r>
      <w:r w:rsidRPr="0023679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79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Назаровского района. </w:t>
      </w:r>
      <w:r w:rsidRPr="00236791">
        <w:rPr>
          <w:rFonts w:ascii="Times New Roman" w:hAnsi="Times New Roman" w:cs="Times New Roman"/>
          <w:sz w:val="28"/>
          <w:szCs w:val="28"/>
        </w:rPr>
        <w:t xml:space="preserve">Исполнителями мероприятий по обеспечению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36791">
        <w:rPr>
          <w:rFonts w:ascii="Times New Roman" w:hAnsi="Times New Roman" w:cs="Times New Roman"/>
          <w:sz w:val="28"/>
          <w:szCs w:val="28"/>
        </w:rPr>
        <w:t>программы является Муниципальное казенное учреждение служба «Заказчик» Назаровского района, действующее на основании Устава.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Учреждение осуществляет свои функции за счет средств районного бюджета.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Администрация Назаровского района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Реализация мероприятий под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осуществляется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посредством заключения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>контрактов (договоров)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порядке установленном действующим законодательством Российской Федерации.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Контроль за целевым и эффективным использованием средств районного бюджета на реализацию подпрограммы осуществляет ревизионная комиссия Назаровского района.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2.4. Управление подпрограммой и контроль за ходом ее выполнения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23AC4" w:rsidRPr="00633666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Pr="00633666">
        <w:rPr>
          <w:rFonts w:ascii="Times New Roman" w:hAnsi="Times New Roman" w:cs="Times New Roman"/>
          <w:sz w:val="28"/>
          <w:szCs w:val="28"/>
        </w:rPr>
        <w:t>Текущее управление реализацией подпрограммы осуществляет администрация Назаровского района.</w:t>
      </w:r>
    </w:p>
    <w:p w:rsidR="00423AC4" w:rsidRPr="00633666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23AC4" w:rsidRPr="00633666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Администрацией осуществляется:</w:t>
      </w:r>
    </w:p>
    <w:p w:rsidR="00423AC4" w:rsidRPr="00633666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мониторинг реализации мероприятий подпрограммы;</w:t>
      </w:r>
    </w:p>
    <w:p w:rsidR="00423AC4" w:rsidRPr="00633666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подпрограммы;</w:t>
      </w:r>
    </w:p>
    <w:p w:rsidR="00423AC4" w:rsidRPr="00633666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подготовка отчетов о реализации подпрограммы;</w:t>
      </w:r>
    </w:p>
    <w:p w:rsidR="00423AC4" w:rsidRDefault="00423AC4" w:rsidP="00423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ежегодная оценка эффективности реализации подпрограммы </w:t>
      </w:r>
      <w:r w:rsidRPr="00633666"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администрации Назаровского района от </w:t>
      </w:r>
      <w:r w:rsidRPr="00180A26">
        <w:rPr>
          <w:rFonts w:ascii="Times New Roman" w:hAnsi="Times New Roman" w:cs="Times New Roman"/>
          <w:sz w:val="28"/>
          <w:szCs w:val="28"/>
        </w:rPr>
        <w:t>17.11.2021 № 320-п</w:t>
      </w:r>
      <w:r w:rsidRPr="003B3DD8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Наза</w:t>
      </w:r>
      <w:r>
        <w:rPr>
          <w:rFonts w:ascii="Times New Roman" w:hAnsi="Times New Roman" w:cs="Times New Roman"/>
          <w:sz w:val="28"/>
          <w:szCs w:val="28"/>
        </w:rPr>
        <w:t>ровского района, их формировании</w:t>
      </w:r>
      <w:r w:rsidRPr="003B3DD8">
        <w:rPr>
          <w:rFonts w:ascii="Times New Roman" w:hAnsi="Times New Roman" w:cs="Times New Roman"/>
          <w:sz w:val="28"/>
          <w:szCs w:val="28"/>
        </w:rPr>
        <w:t xml:space="preserve"> и реализации».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Исполнитель подпрограммы осуществляет:</w:t>
      </w:r>
    </w:p>
    <w:p w:rsidR="00423AC4" w:rsidRPr="00236791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отбор исполнителей мероприятий подпрограммы на поставку товаров, выполнение работ, оказание услуг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мониторинг реализации мероприятий и оценку результативности;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lastRenderedPageBreak/>
        <w:t>непосредственный контроль за ходом реализации мероприятий подпрограммы и подготовку отчетов о реализации мероприятий подпрограммы.</w:t>
      </w:r>
    </w:p>
    <w:p w:rsidR="00423AC4" w:rsidRPr="00633666" w:rsidRDefault="00423AC4" w:rsidP="00423AC4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сдачи отчетов: ежеквартально не позднее 10 числа второго месяца, следующего за  отчетным кварталом в финансовое управление администрации Назаровского района и отдел экономического анализа и прогнозирования администрации Назаровского района. </w:t>
      </w: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2.4.2. Контроль за целевым использованием средств районного бюджета осуществляет  ревизионная комиссия Назаровского района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2.5. Оценка социально-экономической эффективности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Мероприятия подпрограммы соответствует целям</w:t>
      </w:r>
      <w:r>
        <w:rPr>
          <w:rFonts w:ascii="Times New Roman" w:hAnsi="Times New Roman" w:cs="Times New Roman"/>
          <w:sz w:val="28"/>
          <w:szCs w:val="28"/>
        </w:rPr>
        <w:t xml:space="preserve"> и приоритетам, изложенных</w:t>
      </w:r>
      <w:r w:rsidRPr="00236791">
        <w:rPr>
          <w:rFonts w:ascii="Times New Roman" w:hAnsi="Times New Roman" w:cs="Times New Roman"/>
          <w:sz w:val="28"/>
          <w:szCs w:val="28"/>
        </w:rPr>
        <w:t xml:space="preserve"> в действующих нормативных правовых актах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 района </w:t>
      </w:r>
      <w:r w:rsidRPr="00236791">
        <w:rPr>
          <w:rFonts w:ascii="Times New Roman" w:hAnsi="Times New Roman" w:cs="Times New Roman"/>
          <w:sz w:val="28"/>
          <w:szCs w:val="28"/>
        </w:rPr>
        <w:t>и основным направлениям бюджет</w:t>
      </w:r>
      <w:r>
        <w:rPr>
          <w:rFonts w:ascii="Times New Roman" w:hAnsi="Times New Roman" w:cs="Times New Roman"/>
          <w:sz w:val="28"/>
          <w:szCs w:val="28"/>
        </w:rPr>
        <w:t>ной политики Красноярского края Назаровского района.</w:t>
      </w:r>
    </w:p>
    <w:p w:rsidR="00423AC4" w:rsidRPr="00236791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Реализация подпрограммных мероприятий обеспечит:</w:t>
      </w:r>
    </w:p>
    <w:p w:rsidR="00423AC4" w:rsidRPr="00236791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 и водоотведения;</w:t>
      </w:r>
    </w:p>
    <w:p w:rsidR="00423AC4" w:rsidRPr="00236791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эффективное осуществление реализации полномочий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36791">
        <w:rPr>
          <w:rFonts w:ascii="Times New Roman" w:hAnsi="Times New Roman" w:cs="Times New Roman"/>
          <w:sz w:val="28"/>
          <w:szCs w:val="28"/>
        </w:rPr>
        <w:t>:</w:t>
      </w:r>
    </w:p>
    <w:p w:rsidR="00423AC4" w:rsidRPr="00236791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обеспечению создания условий развития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236791">
        <w:rPr>
          <w:rFonts w:ascii="Times New Roman" w:hAnsi="Times New Roman" w:cs="Times New Roman"/>
          <w:sz w:val="28"/>
          <w:szCs w:val="28"/>
        </w:rPr>
        <w:t xml:space="preserve"> отрасли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791">
        <w:rPr>
          <w:rFonts w:ascii="Times New Roman" w:hAnsi="Times New Roman" w:cs="Times New Roman"/>
          <w:sz w:val="28"/>
          <w:szCs w:val="28"/>
        </w:rPr>
        <w:t xml:space="preserve"> теплоснабжения, водоснабжения и водоотведения, развития жилищных отношений;</w:t>
      </w:r>
    </w:p>
    <w:p w:rsidR="00423AC4" w:rsidRPr="00236791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 обеспечению создания условий устойчивого функционирования систем коммунальной инфраструкту</w:t>
      </w:r>
      <w:r>
        <w:rPr>
          <w:rFonts w:ascii="Times New Roman" w:hAnsi="Times New Roman" w:cs="Times New Roman"/>
          <w:sz w:val="28"/>
          <w:szCs w:val="28"/>
        </w:rPr>
        <w:t xml:space="preserve">ры, </w:t>
      </w:r>
      <w:r w:rsidRPr="00236791">
        <w:rPr>
          <w:rFonts w:ascii="Times New Roman" w:hAnsi="Times New Roman" w:cs="Times New Roman"/>
          <w:sz w:val="28"/>
          <w:szCs w:val="28"/>
        </w:rPr>
        <w:t xml:space="preserve">теплоснабжения, водоснабжения и водоотведения, используемых в сфере жизнеобеспечения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36791">
        <w:rPr>
          <w:rFonts w:ascii="Times New Roman" w:hAnsi="Times New Roman" w:cs="Times New Roman"/>
          <w:sz w:val="28"/>
          <w:szCs w:val="28"/>
        </w:rPr>
        <w:t>;</w:t>
      </w:r>
    </w:p>
    <w:p w:rsidR="00423AC4" w:rsidRPr="00236791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обеспечению соблюдения жилищного 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аконодательства </w:t>
      </w:r>
      <w:r w:rsidRPr="00236791">
        <w:rPr>
          <w:rFonts w:ascii="Times New Roman" w:hAnsi="Times New Roman" w:cs="Times New Roman"/>
          <w:sz w:val="28"/>
          <w:szCs w:val="28"/>
        </w:rPr>
        <w:t>органами местного самоуправления, учреждениями, предприятиями и иными организациями и гражданами;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развитию инженерной инфраструктуры района;</w:t>
      </w:r>
    </w:p>
    <w:p w:rsidR="00423AC4" w:rsidRPr="00236791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получение  населением Назаровского района  воды питьевого качества;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привлечению инвестиций для модернизации коммунального комплекса Назаровского района;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создание условий для обеспечения энергосбережения и повышения энергетической эффективности в жилищном фонде;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развитие инициативы собственников помещений многоквартирных домов;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повышение правовой грамотности граждан по вопросам организации предоставления жилищно-коммунальных услуг;  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создание условий для перехода на 100% оплату населением капитального ремонта многоквартирных домов;</w:t>
      </w: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доступность информации о деятельности ЖКХ;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установление обоснованных тарифов на коммунальные ресурсы;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lastRenderedPageBreak/>
        <w:t>контроль за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контроль за предоставлением коммунальных услуг собственникам и пользователям помещений в многоквартирных домах и жилых домах;</w:t>
      </w:r>
    </w:p>
    <w:p w:rsidR="00423AC4" w:rsidRPr="00236791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36791">
        <w:rPr>
          <w:rFonts w:ascii="Times New Roman" w:hAnsi="Times New Roman" w:cs="Times New Roman"/>
          <w:sz w:val="28"/>
          <w:szCs w:val="28"/>
        </w:rPr>
        <w:t xml:space="preserve">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2.6. Мероприятия подпрограммы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23AC4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63366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33666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подпрограммы с указанием  распределителей бюджетных средств, форм расходования бюджетных средств, сроков исполнения, объемов и источников финансирования приведен</w:t>
      </w:r>
      <w:r w:rsidRPr="00633666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>№ 2 к настоящей подпрограмме.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2.7.Обоснование финансовых, материальных и трудовых затрат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(ресурсное обеспечение подпрограммы) с указанием источников финансирования</w:t>
      </w:r>
    </w:p>
    <w:p w:rsidR="00423AC4" w:rsidRPr="00236791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23AC4" w:rsidRPr="00C25E3D" w:rsidRDefault="00423AC4" w:rsidP="00423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>Расходы подпрограммы формируются за счет средств районного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5E3D">
        <w:rPr>
          <w:rFonts w:ascii="Times New Roman" w:hAnsi="Times New Roman" w:cs="Times New Roman"/>
          <w:sz w:val="28"/>
          <w:szCs w:val="28"/>
        </w:rPr>
        <w:t>.</w:t>
      </w:r>
    </w:p>
    <w:p w:rsidR="00423AC4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5E3D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>19144,1</w:t>
      </w:r>
      <w:r w:rsidRPr="00C25E3D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423AC4" w:rsidRPr="00C25E3D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613,4</w:t>
      </w:r>
      <w:r w:rsidRPr="00C25E3D">
        <w:rPr>
          <w:rFonts w:ascii="Times New Roman" w:hAnsi="Times New Roman" w:cs="Times New Roman"/>
          <w:sz w:val="28"/>
          <w:szCs w:val="28"/>
        </w:rPr>
        <w:t xml:space="preserve"> тыс. рублей – средства </w:t>
      </w:r>
      <w:r>
        <w:rPr>
          <w:rFonts w:ascii="Times New Roman" w:hAnsi="Times New Roman" w:cs="Times New Roman"/>
          <w:sz w:val="28"/>
          <w:szCs w:val="28"/>
        </w:rPr>
        <w:t>краевого бюджета;</w:t>
      </w:r>
    </w:p>
    <w:p w:rsidR="00423AC4" w:rsidRPr="00C25E3D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18530,7</w:t>
      </w:r>
      <w:r w:rsidRPr="00CC1882">
        <w:rPr>
          <w:rFonts w:ascii="Times New Roman" w:hAnsi="Times New Roman" w:cs="Times New Roman"/>
          <w:sz w:val="28"/>
          <w:szCs w:val="28"/>
        </w:rPr>
        <w:t xml:space="preserve"> </w:t>
      </w:r>
      <w:r w:rsidRPr="00C25E3D">
        <w:rPr>
          <w:rFonts w:ascii="Times New Roman" w:hAnsi="Times New Roman" w:cs="Times New Roman"/>
          <w:sz w:val="28"/>
          <w:szCs w:val="28"/>
        </w:rPr>
        <w:t>тыс. рублей – средства районного бюджета.</w:t>
      </w:r>
    </w:p>
    <w:p w:rsidR="00423AC4" w:rsidRPr="00C25E3D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>Объем финансирования по годам реализации муниципальной программы:</w:t>
      </w:r>
    </w:p>
    <w:p w:rsidR="00423AC4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5E3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4760,5</w:t>
      </w:r>
      <w:r w:rsidRPr="00C25E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23AC4" w:rsidRPr="00C25E3D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613,4</w:t>
      </w:r>
      <w:r w:rsidRPr="00C25E3D">
        <w:rPr>
          <w:rFonts w:ascii="Times New Roman" w:hAnsi="Times New Roman" w:cs="Times New Roman"/>
          <w:sz w:val="28"/>
          <w:szCs w:val="28"/>
        </w:rPr>
        <w:t xml:space="preserve"> тыс. рублей – средства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C25E3D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23AC4" w:rsidRPr="00C25E3D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4147,1</w:t>
      </w:r>
      <w:r w:rsidRPr="00C25E3D">
        <w:rPr>
          <w:rFonts w:ascii="Times New Roman" w:hAnsi="Times New Roman" w:cs="Times New Roman"/>
          <w:sz w:val="28"/>
          <w:szCs w:val="28"/>
        </w:rPr>
        <w:t xml:space="preserve"> тыс. рублей – средства районного бюджета;</w:t>
      </w:r>
    </w:p>
    <w:p w:rsidR="00423AC4" w:rsidRPr="00C25E3D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5E3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4817,2</w:t>
      </w:r>
      <w:r w:rsidRPr="00C25E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23AC4" w:rsidRPr="00C25E3D" w:rsidRDefault="00423AC4" w:rsidP="00423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4817,2 </w:t>
      </w:r>
      <w:r w:rsidRPr="00C25E3D">
        <w:rPr>
          <w:rFonts w:ascii="Times New Roman" w:hAnsi="Times New Roman" w:cs="Times New Roman"/>
          <w:sz w:val="28"/>
          <w:szCs w:val="28"/>
        </w:rPr>
        <w:t>тыс. рублей – средства районного бюджета;</w:t>
      </w:r>
    </w:p>
    <w:p w:rsidR="00423AC4" w:rsidRPr="00C25E3D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C25E3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4783,2</w:t>
      </w:r>
      <w:r w:rsidRPr="00C25E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23AC4" w:rsidRPr="00C25E3D" w:rsidRDefault="00423AC4" w:rsidP="00423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4783,2 </w:t>
      </w:r>
      <w:r w:rsidRPr="00C25E3D">
        <w:rPr>
          <w:rFonts w:ascii="Times New Roman" w:hAnsi="Times New Roman" w:cs="Times New Roman"/>
          <w:sz w:val="28"/>
          <w:szCs w:val="28"/>
        </w:rPr>
        <w:t>тыс. рублей – средства районного бюджета;</w:t>
      </w:r>
    </w:p>
    <w:p w:rsidR="00423AC4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5E3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4783,2</w:t>
      </w:r>
      <w:r w:rsidRPr="00C25E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23AC4" w:rsidRPr="00C25E3D" w:rsidRDefault="00423AC4" w:rsidP="0042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4783,2</w:t>
      </w:r>
      <w:r w:rsidRPr="00C25E3D">
        <w:rPr>
          <w:rFonts w:ascii="Times New Roman" w:hAnsi="Times New Roman" w:cs="Times New Roman"/>
          <w:sz w:val="28"/>
          <w:szCs w:val="28"/>
        </w:rPr>
        <w:t xml:space="preserve"> тыс. рублей – средства районного бюджета.</w:t>
      </w: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ind w:left="9214"/>
        <w:rPr>
          <w:rFonts w:ascii="Times New Roman" w:hAnsi="Times New Roman" w:cs="Times New Roman"/>
          <w:color w:val="000000"/>
          <w:sz w:val="28"/>
          <w:szCs w:val="28"/>
        </w:rPr>
        <w:sectPr w:rsidR="00423AC4" w:rsidSect="00423AC4"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423AC4" w:rsidRPr="00423AC4" w:rsidRDefault="00423AC4" w:rsidP="00423AC4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423A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423AC4" w:rsidRPr="00423AC4" w:rsidRDefault="00423AC4" w:rsidP="00423AC4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подпрограмме «Обеспечение реализации муниципальной программы и прочие мероприятия»  </w:t>
      </w:r>
    </w:p>
    <w:p w:rsidR="00423AC4" w:rsidRPr="00423AC4" w:rsidRDefault="00423AC4" w:rsidP="00423A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3AC4" w:rsidRPr="00423AC4" w:rsidRDefault="00423AC4" w:rsidP="00423A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целевых индикаторов подпрограммы «Обеспечение реализации муниципальной программы и прочие мероприятия»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5311"/>
        <w:gridCol w:w="1650"/>
        <w:gridCol w:w="1937"/>
        <w:gridCol w:w="1272"/>
        <w:gridCol w:w="1272"/>
        <w:gridCol w:w="1272"/>
        <w:gridCol w:w="1428"/>
      </w:tblGrid>
      <w:tr w:rsidR="00423AC4" w:rsidRPr="00423AC4" w:rsidTr="00DA48D6">
        <w:trPr>
          <w:trHeight w:val="1275"/>
        </w:trPr>
        <w:tc>
          <w:tcPr>
            <w:tcW w:w="218" w:type="pct"/>
            <w:vAlign w:val="center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 п/п</w:t>
            </w:r>
          </w:p>
        </w:tc>
        <w:tc>
          <w:tcPr>
            <w:tcW w:w="1796" w:type="pct"/>
            <w:vAlign w:val="center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Цель, целевые индикаторы</w:t>
            </w:r>
          </w:p>
        </w:tc>
        <w:tc>
          <w:tcPr>
            <w:tcW w:w="558" w:type="pct"/>
            <w:vAlign w:val="center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655" w:type="pct"/>
            <w:vAlign w:val="center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430" w:type="pct"/>
            <w:vAlign w:val="center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430" w:type="pct"/>
            <w:vAlign w:val="center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430" w:type="pct"/>
            <w:vAlign w:val="center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483" w:type="pct"/>
            <w:vAlign w:val="center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г.</w:t>
            </w:r>
          </w:p>
        </w:tc>
      </w:tr>
      <w:tr w:rsidR="00423AC4" w:rsidRPr="00423AC4" w:rsidTr="00DA48D6">
        <w:trPr>
          <w:trHeight w:val="287"/>
        </w:trPr>
        <w:tc>
          <w:tcPr>
            <w:tcW w:w="218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2" w:type="pct"/>
            <w:gridSpan w:val="7"/>
          </w:tcPr>
          <w:p w:rsidR="00423AC4" w:rsidRPr="00423AC4" w:rsidRDefault="00423AC4" w:rsidP="0042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423AC4" w:rsidRPr="00423AC4" w:rsidTr="00DA48D6">
        <w:trPr>
          <w:trHeight w:val="287"/>
        </w:trPr>
        <w:tc>
          <w:tcPr>
            <w:tcW w:w="218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6" w:type="pct"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индикаторы</w:t>
            </w:r>
          </w:p>
        </w:tc>
        <w:tc>
          <w:tcPr>
            <w:tcW w:w="558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AC4" w:rsidRPr="00423AC4" w:rsidTr="00DA48D6">
        <w:trPr>
          <w:trHeight w:val="151"/>
        </w:trPr>
        <w:tc>
          <w:tcPr>
            <w:tcW w:w="218" w:type="pct"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6" w:type="pct"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558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55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430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430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430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483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423AC4" w:rsidRPr="00423AC4" w:rsidTr="00DA48D6">
        <w:trPr>
          <w:trHeight w:val="557"/>
        </w:trPr>
        <w:tc>
          <w:tcPr>
            <w:tcW w:w="218" w:type="pct"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96" w:type="pct"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устраненных недостатков от общего числа выявленных при обследовании жилищного фонда</w:t>
            </w:r>
          </w:p>
        </w:tc>
        <w:tc>
          <w:tcPr>
            <w:tcW w:w="558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55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430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</w:p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менее </w:t>
            </w:r>
          </w:p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30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</w:p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менее </w:t>
            </w:r>
          </w:p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30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</w:p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</w:p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83" w:type="pct"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</w:p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</w:p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Pr="00423AC4" w:rsidRDefault="00423AC4" w:rsidP="00423AC4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423A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423AC4" w:rsidRPr="00423AC4" w:rsidRDefault="00423AC4" w:rsidP="00423AC4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42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подпрограмме «Обеспечение реализации муниципальной  программы и прочие мероприятия»  </w:t>
      </w:r>
    </w:p>
    <w:p w:rsidR="00423AC4" w:rsidRPr="00423AC4" w:rsidRDefault="00423AC4" w:rsidP="00423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AC4" w:rsidRPr="00423AC4" w:rsidRDefault="00423AC4" w:rsidP="00423A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мероприятий подпрограммы «Обеспечение реализации муниципальной программы и прочие мероприятия»  </w:t>
      </w:r>
    </w:p>
    <w:tbl>
      <w:tblPr>
        <w:tblW w:w="5000" w:type="pct"/>
        <w:tblLayout w:type="fixed"/>
        <w:tblLook w:val="00A0"/>
      </w:tblPr>
      <w:tblGrid>
        <w:gridCol w:w="2658"/>
        <w:gridCol w:w="1986"/>
        <w:gridCol w:w="852"/>
        <w:gridCol w:w="849"/>
        <w:gridCol w:w="1136"/>
        <w:gridCol w:w="707"/>
        <w:gridCol w:w="994"/>
        <w:gridCol w:w="991"/>
        <w:gridCol w:w="994"/>
        <w:gridCol w:w="991"/>
        <w:gridCol w:w="1002"/>
        <w:gridCol w:w="1626"/>
      </w:tblGrid>
      <w:tr w:rsidR="00423AC4" w:rsidRPr="00423AC4" w:rsidTr="00DA48D6">
        <w:trPr>
          <w:trHeight w:val="435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Наименование  программы, подпрограммы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 xml:space="preserve">ГРБС 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1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от реализации подпрограммного мероприятия </w:t>
            </w:r>
          </w:p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(в натуральном выражении)</w:t>
            </w:r>
          </w:p>
        </w:tc>
      </w:tr>
      <w:tr w:rsidR="00423AC4" w:rsidRPr="00423AC4" w:rsidTr="00DA48D6">
        <w:trPr>
          <w:trHeight w:val="1410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2022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2024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2025 г.</w:t>
            </w:r>
          </w:p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 xml:space="preserve">Итого </w:t>
            </w:r>
          </w:p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 xml:space="preserve"> 2022 г-</w:t>
            </w:r>
          </w:p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2025 г.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3AC4" w:rsidRPr="00423AC4" w:rsidTr="00DA48D6">
        <w:trPr>
          <w:trHeight w:val="315"/>
        </w:trPr>
        <w:tc>
          <w:tcPr>
            <w:tcW w:w="445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Цель подпрограммы</w:t>
            </w: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AC4" w:rsidRPr="00423AC4" w:rsidTr="00DA48D6">
        <w:trPr>
          <w:trHeight w:val="315"/>
        </w:trPr>
        <w:tc>
          <w:tcPr>
            <w:tcW w:w="445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Задача подпрограммы</w:t>
            </w: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. Повышение эффективности исполнения государственных и муниципальных функций и услуг  в сфере жилищно-коммунального хозяйства, сфере  водоснабжения и водоотведения.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AC4" w:rsidRPr="00423AC4" w:rsidTr="00DA48D6">
        <w:trPr>
          <w:trHeight w:val="331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3.</w:t>
            </w:r>
          </w:p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(оказание) услуг подведомственных учреждений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Администрация Назаровского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0340027240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471,2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471,2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23AC4" w:rsidRPr="00423AC4" w:rsidTr="00DA48D6">
        <w:trPr>
          <w:trHeight w:val="331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0340027240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142,2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142,2</w:t>
            </w:r>
          </w:p>
        </w:tc>
        <w:tc>
          <w:tcPr>
            <w:tcW w:w="550" w:type="pct"/>
            <w:vMerge/>
            <w:tcBorders>
              <w:left w:val="nil"/>
              <w:right w:val="single" w:sz="4" w:space="0" w:color="auto"/>
            </w:tcBorders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3AC4" w:rsidRPr="00423AC4" w:rsidTr="00DA48D6">
        <w:trPr>
          <w:trHeight w:val="331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0340083300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2527,5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3445,6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3445,6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</w:rPr>
              <w:t>3445,6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12864,3</w:t>
            </w:r>
          </w:p>
        </w:tc>
        <w:tc>
          <w:tcPr>
            <w:tcW w:w="550" w:type="pct"/>
            <w:vMerge/>
            <w:tcBorders>
              <w:left w:val="nil"/>
              <w:right w:val="single" w:sz="4" w:space="0" w:color="auto"/>
            </w:tcBorders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3AC4" w:rsidRPr="00423AC4" w:rsidTr="00DA48D6">
        <w:trPr>
          <w:trHeight w:val="320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016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0340083300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751,1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1033,1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1033,1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1033,1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3850,4</w:t>
            </w:r>
          </w:p>
        </w:tc>
        <w:tc>
          <w:tcPr>
            <w:tcW w:w="550" w:type="pct"/>
            <w:vMerge/>
            <w:tcBorders>
              <w:left w:val="nil"/>
              <w:right w:val="single" w:sz="4" w:space="0" w:color="auto"/>
            </w:tcBorders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3AC4" w:rsidRPr="00423AC4" w:rsidTr="00DA48D6">
        <w:trPr>
          <w:trHeight w:val="249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016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0340083300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868,5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338,5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304,5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304,5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1816,0</w:t>
            </w:r>
          </w:p>
        </w:tc>
        <w:tc>
          <w:tcPr>
            <w:tcW w:w="550" w:type="pct"/>
            <w:vMerge/>
            <w:tcBorders>
              <w:left w:val="nil"/>
              <w:right w:val="single" w:sz="4" w:space="0" w:color="auto"/>
            </w:tcBorders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3AC4" w:rsidRPr="00423AC4" w:rsidTr="00DA48D6">
        <w:trPr>
          <w:trHeight w:val="249"/>
        </w:trPr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016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0340083300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AC4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A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3AC4" w:rsidRPr="00423AC4" w:rsidRDefault="00423AC4" w:rsidP="0042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C4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CE" w:rsidRDefault="00FD69CE" w:rsidP="00FD69CE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FD69CE" w:rsidSect="00423AC4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p w:rsidR="00423AC4" w:rsidRPr="00FD69CE" w:rsidRDefault="00423AC4" w:rsidP="00FD69CE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</w:t>
      </w:r>
    </w:p>
    <w:p w:rsidR="00423AC4" w:rsidRPr="00FD69CE" w:rsidRDefault="00423AC4" w:rsidP="00FD69CE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23AC4" w:rsidRPr="00FD69CE" w:rsidRDefault="00423AC4" w:rsidP="00FD69CE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423AC4" w:rsidRPr="00FD69CE" w:rsidRDefault="00423AC4" w:rsidP="00FD69CE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эффективности»  </w:t>
      </w:r>
    </w:p>
    <w:p w:rsidR="00423AC4" w:rsidRPr="00FD69CE" w:rsidRDefault="00423AC4" w:rsidP="00FD69CE">
      <w:pPr>
        <w:pStyle w:val="ad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23AC4" w:rsidRPr="00FD69CE" w:rsidRDefault="00423AC4" w:rsidP="00FD69CE">
      <w:pPr>
        <w:pStyle w:val="ad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>1. Паспорт подпрограммы «Энергосбережение и повышение энергетической эффективности на территории Назаровского муниципального района»</w:t>
      </w:r>
    </w:p>
    <w:p w:rsidR="00FD69CE" w:rsidRDefault="00FD69CE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CE" w:rsidRDefault="00FD69CE" w:rsidP="0042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7" w:type="dxa"/>
        <w:jc w:val="right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338"/>
      </w:tblGrid>
      <w:tr w:rsidR="00FD69CE" w:rsidRPr="00457852" w:rsidTr="00DA48D6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73">
              <w:rPr>
                <w:sz w:val="28"/>
                <w:szCs w:val="28"/>
              </w:rPr>
              <w:t>«</w:t>
            </w:r>
            <w:r w:rsidRPr="00352D73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 на территории Назаровского муниципального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подпрограмма)</w:t>
            </w:r>
          </w:p>
        </w:tc>
      </w:tr>
      <w:tr w:rsidR="00FD69CE" w:rsidRPr="00457852" w:rsidTr="00DA48D6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программы, в рамках которой реализуется подпрограмма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91">
              <w:rPr>
                <w:rFonts w:ascii="Times New Roman" w:hAnsi="Times New Roman"/>
                <w:sz w:val="28"/>
                <w:szCs w:val="28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D69CE" w:rsidRPr="00457852" w:rsidTr="00DA48D6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23 ноября 2009 года № 261-ФЗ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578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«Об энергосбережении и о повышении энергетической 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 xml:space="preserve">эффективности и о внесении изменений в отдельные </w:t>
            </w:r>
            <w:r w:rsidRPr="00457852">
              <w:rPr>
                <w:rFonts w:ascii="Times New Roman" w:hAnsi="Times New Roman"/>
                <w:spacing w:val="-1"/>
                <w:sz w:val="28"/>
                <w:szCs w:val="28"/>
              </w:rPr>
              <w:t>законодательные акты Российской Федерации»;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06 октября 2003 № 131-ФЗ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«Об общих 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принципах организации местного самоуправления в Российской Федерации»;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Постановление Правительства РФ от 20 февраля 2010 года 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57852">
              <w:rPr>
                <w:sz w:val="28"/>
                <w:szCs w:val="28"/>
              </w:rPr>
              <w:t xml:space="preserve"> 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 xml:space="preserve">- Приказ Министерства экономического развития РФ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17 февраля 2010 года 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 xml:space="preserve">№ 61 «Об утверждении </w:t>
            </w:r>
            <w:r w:rsidRPr="00457852">
              <w:rPr>
                <w:rFonts w:ascii="Times New Roman" w:hAnsi="Times New Roman"/>
                <w:sz w:val="28"/>
                <w:szCs w:val="28"/>
              </w:rPr>
              <w:lastRenderedPageBreak/>
              <w:t>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FD69CE" w:rsidRPr="00457852" w:rsidTr="00DA48D6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Администрация Назаровского района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9CE" w:rsidRPr="00457852" w:rsidTr="00DA48D6">
        <w:trPr>
          <w:trHeight w:val="641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эффективности, повышение заинтересованности в энергосбережении;</w:t>
            </w:r>
          </w:p>
        </w:tc>
      </w:tr>
      <w:tr w:rsidR="00FD69CE" w:rsidRPr="00457852" w:rsidTr="00DA48D6">
        <w:trPr>
          <w:trHeight w:val="1787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Основные задачи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снижение расходов местного бюджета на оплату энергетических ресурсов;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снижение потерь энергоресурсов;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электроснабжения;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водоснабжения и   водоотведения;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уменьшение потребления энергии и связанных с этим затрат по муниципальным контрактам (договорам);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использование энергоэффективных технологий при модернизации,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реконструкции и капитальном ремонте основных фондов.</w:t>
            </w:r>
          </w:p>
        </w:tc>
      </w:tr>
      <w:tr w:rsidR="00FD69CE" w:rsidRPr="00457852" w:rsidTr="00DA48D6">
        <w:trPr>
          <w:trHeight w:val="1247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9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 xml:space="preserve">м финансирования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 xml:space="preserve">м финансирования, предусмотренный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рограммой, может быть скорректирован в процессе реализации мероприятий, исходя из возможности бюджета Назаровского муниципального района на очередной финансовый год и фактических затрат.</w:t>
            </w:r>
          </w:p>
        </w:tc>
      </w:tr>
      <w:tr w:rsidR="00FD69CE" w:rsidRPr="00457852" w:rsidTr="00DA48D6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CE" w:rsidRPr="00457852" w:rsidRDefault="00FD69CE" w:rsidP="00DA48D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Источник, обеспечивающий финансирование Программы:</w:t>
            </w:r>
          </w:p>
          <w:p w:rsidR="00FD69CE" w:rsidRPr="00374FF0" w:rsidRDefault="00FD69CE" w:rsidP="00DA48D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средства районного </w:t>
            </w:r>
            <w:r w:rsidRPr="00374FF0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74F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69CE" w:rsidRPr="00374FF0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F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средства краевого </w:t>
            </w:r>
            <w:r w:rsidRPr="00374FF0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74F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средства федерального</w:t>
            </w:r>
            <w:r w:rsidRPr="00374FF0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FD69CE" w:rsidRPr="00457852" w:rsidTr="00DA48D6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ad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Ожидаемый результат от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обеспечит к концу 2024 года: 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снижение нагрузки по оплате энергоносителей на местный бюджет;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обеспечение полного учета потребления энергетических ресурсов;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снижение удельных показателей энергопотребления;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экономию электрической, тепловой (топливо) энергии;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- позволит снизить затраты на техническое обслуживание на 15-20 % 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и снизить затраты на оплату потребляемой электроэнергии на 20-25 %.</w:t>
            </w:r>
          </w:p>
        </w:tc>
      </w:tr>
      <w:tr w:rsidR="00FD69CE" w:rsidRPr="00457852" w:rsidTr="00DA48D6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CE" w:rsidRPr="00457852" w:rsidRDefault="00FD69CE" w:rsidP="00DA48D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36791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E" w:rsidRPr="00236791" w:rsidRDefault="00FD69CE" w:rsidP="00DA48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91">
              <w:rPr>
                <w:rFonts w:ascii="Times New Roman" w:hAnsi="Times New Roman" w:cs="Times New Roman"/>
                <w:sz w:val="28"/>
                <w:szCs w:val="28"/>
              </w:rPr>
              <w:t>Контроль заходом реализации подпрограммы осуществляет администрация Назаровского района.</w:t>
            </w:r>
          </w:p>
          <w:p w:rsidR="00FD69CE" w:rsidRPr="00457852" w:rsidRDefault="00FD69CE" w:rsidP="00DA48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91">
              <w:rPr>
                <w:rFonts w:ascii="Times New Roman" w:hAnsi="Times New Roman"/>
                <w:sz w:val="28"/>
                <w:szCs w:val="28"/>
              </w:rPr>
              <w:t>Контроль за целевым и эффективным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FD69CE" w:rsidRPr="00FD69CE" w:rsidRDefault="00FD69CE" w:rsidP="00FD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9CE" w:rsidRPr="00FD69CE" w:rsidRDefault="00FD69CE" w:rsidP="00FD6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>2. Основные разделы подпрограммы</w:t>
      </w:r>
    </w:p>
    <w:p w:rsidR="00FD69CE" w:rsidRPr="00FD69CE" w:rsidRDefault="00FD69CE" w:rsidP="00FD6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bCs/>
          <w:sz w:val="28"/>
          <w:szCs w:val="28"/>
        </w:rPr>
        <w:t>2.1.</w:t>
      </w:r>
      <w:r w:rsidRPr="00FD69CE">
        <w:rPr>
          <w:rFonts w:ascii="Times New Roman" w:hAnsi="Times New Roman" w:cs="Times New Roman"/>
          <w:sz w:val="28"/>
          <w:szCs w:val="28"/>
        </w:rPr>
        <w:t xml:space="preserve"> Анализ тенденций и проблем в сфере энергосбережения и повышения энергетической эффективности на территории Назаровского муниципального района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FD69CE">
        <w:rPr>
          <w:rFonts w:ascii="Times New Roman" w:hAnsi="Times New Roman" w:cs="Times New Roman"/>
          <w:sz w:val="28"/>
          <w:szCs w:val="28"/>
        </w:rPr>
        <w:t>Подпрограмма энергосбережения –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 w:rsidRPr="00FD69CE">
        <w:rPr>
          <w:rFonts w:ascii="Times New Roman" w:hAnsi="Times New Roman" w:cs="Times New Roman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 w:rsidRPr="00FD69CE">
        <w:rPr>
          <w:rFonts w:ascii="Times New Roman" w:hAnsi="Times New Roman" w:cs="Times New Roman"/>
          <w:sz w:val="28"/>
          <w:szCs w:val="28"/>
        </w:rPr>
        <w:t xml:space="preserve">Принятый Федеральный закон от 23.11.2009 № 261-ФЗ </w:t>
      </w:r>
      <w:r w:rsidRPr="00FD69CE">
        <w:rPr>
          <w:rFonts w:ascii="Times New Roman" w:hAnsi="Times New Roman" w:cs="Times New Roman"/>
          <w:sz w:val="28"/>
          <w:szCs w:val="28"/>
        </w:rPr>
        <w:br/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"/>
      <w:bookmarkEnd w:id="3"/>
      <w:r w:rsidRPr="00FD69CE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Назаровского муниципального района.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 xml:space="preserve">Основной проблемой, решению которой будет способствовать подпрограмма, является преодоление энергетических барьеров </w:t>
      </w:r>
      <w:r w:rsidRPr="00FD69CE">
        <w:rPr>
          <w:rFonts w:ascii="Times New Roman" w:hAnsi="Times New Roman" w:cs="Times New Roman"/>
          <w:sz w:val="28"/>
          <w:szCs w:val="28"/>
        </w:rPr>
        <w:lastRenderedPageBreak/>
        <w:t>экономического роста, в том числе за счет экономии средств, высвобождаемых в результате реализации энергосберегающих мероприятий.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>Решение основных задач подпрограммы носит долгосрочный характер, что обусловлено необходимостью как изменения отношения к системе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200"/>
      <w:bookmarkEnd w:id="4"/>
      <w:r w:rsidRPr="00FD69CE">
        <w:rPr>
          <w:rFonts w:ascii="Times New Roman" w:hAnsi="Times New Roman" w:cs="Times New Roman"/>
          <w:sz w:val="28"/>
          <w:szCs w:val="28"/>
        </w:rPr>
        <w:t>2.2. Цели, задачи и приоритеты развития энергосбережения и повышения энергетической эффективности на территории Назаровского муниципального района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1"/>
      <w:bookmarkEnd w:id="5"/>
      <w:r w:rsidRPr="00FD69CE">
        <w:rPr>
          <w:rFonts w:ascii="Times New Roman" w:hAnsi="Times New Roman" w:cs="Times New Roman"/>
          <w:sz w:val="28"/>
          <w:szCs w:val="28"/>
        </w:rPr>
        <w:t>Основными целями подпрограммы являются повышение энергетической эффективности при производстве, передаче и потреблении энергетических ресурсов в Назаровском муниципальном районе и за счет снижения к 2024 году удельных показателей энергоемкости и энергопотребления на 10 %, создание условий для перевода экономики на энергосберегающий путь развития.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2"/>
      <w:bookmarkEnd w:id="6"/>
      <w:r w:rsidRPr="00FD69CE">
        <w:rPr>
          <w:rFonts w:ascii="Times New Roman" w:hAnsi="Times New Roman" w:cs="Times New Roman"/>
          <w:sz w:val="28"/>
          <w:szCs w:val="28"/>
        </w:rPr>
        <w:t>Для достижения поставленных целей в ходе реализации подпрограммы органу местного самоуправления необходимо решить следующие задачи: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"/>
      <w:bookmarkEnd w:id="7"/>
      <w:r w:rsidRPr="00FD69CE">
        <w:rPr>
          <w:rFonts w:ascii="Times New Roman" w:hAnsi="Times New Roman" w:cs="Times New Roman"/>
          <w:sz w:val="28"/>
          <w:szCs w:val="28"/>
        </w:rPr>
        <w:t>2.2.1 Проведение комплекса организационно-правовых мероприятий по управлению энергосбережением.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1"/>
      <w:bookmarkEnd w:id="8"/>
      <w:r w:rsidRPr="00FD69CE">
        <w:rPr>
          <w:rFonts w:ascii="Times New Roman" w:hAnsi="Times New Roman" w:cs="Times New Roman"/>
          <w:sz w:val="28"/>
          <w:szCs w:val="28"/>
        </w:rPr>
        <w:t>Для этого в предстоящий период необходимо: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11"/>
      <w:bookmarkEnd w:id="9"/>
      <w:r w:rsidRPr="00FD69CE">
        <w:rPr>
          <w:rFonts w:ascii="Times New Roman" w:hAnsi="Times New Roman" w:cs="Times New Roman"/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13"/>
      <w:bookmarkEnd w:id="10"/>
      <w:r w:rsidRPr="00FD69CE">
        <w:rPr>
          <w:rFonts w:ascii="Times New Roman" w:hAnsi="Times New Roman" w:cs="Times New Roman"/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2"/>
      <w:bookmarkEnd w:id="11"/>
      <w:r w:rsidRPr="00FD69CE">
        <w:rPr>
          <w:rFonts w:ascii="Times New Roman" w:hAnsi="Times New Roman" w:cs="Times New Roman"/>
          <w:sz w:val="28"/>
          <w:szCs w:val="28"/>
        </w:rPr>
        <w:t>2.2.2. Обеспечение учета всего объема потребляемых энергетических ресурсов.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3"/>
      <w:bookmarkEnd w:id="12"/>
      <w:r w:rsidRPr="00FD69CE">
        <w:rPr>
          <w:rFonts w:ascii="Times New Roman" w:hAnsi="Times New Roman" w:cs="Times New Roman"/>
          <w:sz w:val="28"/>
          <w:szCs w:val="28"/>
        </w:rPr>
        <w:t>2.2.3. Нормирование и установление обоснованных лимитов потребления энергетических ресурсов.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31"/>
      <w:bookmarkEnd w:id="13"/>
      <w:r w:rsidRPr="00FD69CE">
        <w:rPr>
          <w:rFonts w:ascii="Times New Roman" w:hAnsi="Times New Roman" w:cs="Times New Roman"/>
          <w:sz w:val="28"/>
          <w:szCs w:val="28"/>
        </w:rPr>
        <w:t>Для выполнения данной задачи необходимо: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311"/>
      <w:bookmarkEnd w:id="14"/>
      <w:r w:rsidRPr="00FD69CE">
        <w:rPr>
          <w:rFonts w:ascii="Times New Roman" w:hAnsi="Times New Roman" w:cs="Times New Roman"/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энергопотребления;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32"/>
      <w:bookmarkEnd w:id="15"/>
      <w:r w:rsidRPr="00FD69CE">
        <w:rPr>
          <w:rFonts w:ascii="Times New Roman" w:hAnsi="Times New Roman" w:cs="Times New Roman"/>
          <w:sz w:val="28"/>
          <w:szCs w:val="28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создать к 2024 году условия для перевода экономики муниципального образования на энергосберегающий путь развития.</w:t>
      </w:r>
    </w:p>
    <w:p w:rsidR="00FD69CE" w:rsidRDefault="00FD69CE" w:rsidP="00FD69C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7" w:name="Par36"/>
      <w:bookmarkEnd w:id="16"/>
      <w:bookmarkEnd w:id="17"/>
    </w:p>
    <w:p w:rsidR="00FD69CE" w:rsidRDefault="00FD69CE" w:rsidP="00FD69C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69CE" w:rsidRDefault="00FD69CE" w:rsidP="00FD69C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69CE" w:rsidRDefault="00FD69CE" w:rsidP="00FD69C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lastRenderedPageBreak/>
        <w:t>2.3. Основные направления развития энергосбережения и повышения энергетической эффективности на территории Назаровского муниципального района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>Подпрограмма направлена на обеспечение повышения конкурентоспособности, финансовой устойчивости, энергетической и экологической безопасности,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>2.4. Перечень целевых показателей в области энергосбережения и повышения энергетической эффективности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>Целевые показатели в области энергосбережения и повышения энергетической эффективности в муниципальном районе: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площади);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>- удельный расход холодной воды на снабжение органов местного самоуправления и муниципальных учреждений (в расчете на 1 человека);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>- 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>- количество энергосервисных договоров (контрактов), заключенных органами местного самоуправления и муниципальными учреждениями.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sz w:val="28"/>
          <w:szCs w:val="28"/>
        </w:rPr>
        <w:t>2.5. Система подпрограммных мероприятий, 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1"/>
      <w:r w:rsidRPr="00FD69CE">
        <w:rPr>
          <w:rFonts w:ascii="Times New Roman" w:hAnsi="Times New Roman" w:cs="Times New Roman"/>
          <w:sz w:val="28"/>
          <w:szCs w:val="28"/>
        </w:rPr>
        <w:t>Одним из приоритетных направлений энергосбережения и повышения энергетической эффективности в Назаровском муниципальном районе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2"/>
      <w:bookmarkEnd w:id="18"/>
      <w:r w:rsidRPr="00FD69CE">
        <w:rPr>
          <w:rFonts w:ascii="Times New Roman" w:hAnsi="Times New Roman" w:cs="Times New Roman"/>
          <w:sz w:val="28"/>
          <w:szCs w:val="28"/>
        </w:rPr>
        <w:t xml:space="preserve">Основными потребителями электроэнергии в Назаровском муниципальном районе являются: осветительные и отопительные приборы, </w:t>
      </w:r>
      <w:r w:rsidRPr="00FD69CE">
        <w:rPr>
          <w:rFonts w:ascii="Times New Roman" w:hAnsi="Times New Roman" w:cs="Times New Roman"/>
          <w:sz w:val="28"/>
          <w:szCs w:val="28"/>
        </w:rPr>
        <w:lastRenderedPageBreak/>
        <w:t>оргтехника, система уличного освещения.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21"/>
      <w:bookmarkEnd w:id="19"/>
      <w:r w:rsidRPr="00FD69CE">
        <w:rPr>
          <w:rFonts w:ascii="Times New Roman" w:hAnsi="Times New Roman" w:cs="Times New Roman"/>
          <w:sz w:val="28"/>
          <w:szCs w:val="28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0212"/>
      <w:bookmarkEnd w:id="20"/>
      <w:r w:rsidRPr="00FD69CE">
        <w:rPr>
          <w:rFonts w:ascii="Times New Roman" w:hAnsi="Times New Roman" w:cs="Times New Roman"/>
          <w:sz w:val="28"/>
          <w:szCs w:val="28"/>
        </w:rPr>
        <w:t>- закупка и установка энергосберегающих ламп и светильников для освещения зданий и сооружений;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0213"/>
      <w:bookmarkEnd w:id="21"/>
      <w:r w:rsidRPr="00FD69CE">
        <w:rPr>
          <w:rFonts w:ascii="Times New Roman" w:hAnsi="Times New Roman" w:cs="Times New Roman"/>
          <w:sz w:val="28"/>
          <w:szCs w:val="28"/>
        </w:rPr>
        <w:t>- пропаганда и методическая работа по вопросам энергосбе</w:t>
      </w:r>
      <w:bookmarkStart w:id="23" w:name="sub_303"/>
      <w:bookmarkEnd w:id="22"/>
      <w:r w:rsidRPr="00FD69CE">
        <w:rPr>
          <w:rFonts w:ascii="Times New Roman" w:hAnsi="Times New Roman" w:cs="Times New Roman"/>
          <w:sz w:val="28"/>
          <w:szCs w:val="28"/>
        </w:rPr>
        <w:t>режения.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04"/>
      <w:bookmarkEnd w:id="23"/>
      <w:r w:rsidRPr="00FD69CE">
        <w:rPr>
          <w:rFonts w:ascii="Times New Roman" w:hAnsi="Times New Roman" w:cs="Times New Roman"/>
          <w:sz w:val="28"/>
          <w:szCs w:val="28"/>
        </w:rPr>
        <w:t>Объемы финансирования подлежат уточнению в соответствии с решением о местном бюджете.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05"/>
      <w:bookmarkEnd w:id="24"/>
      <w:r w:rsidRPr="00FD69CE">
        <w:rPr>
          <w:rFonts w:ascii="Times New Roman" w:hAnsi="Times New Roman" w:cs="Times New Roman"/>
          <w:sz w:val="28"/>
          <w:szCs w:val="28"/>
        </w:rPr>
        <w:t>Основу финансирования подпрограммы составляют средства местного бюджета.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06"/>
      <w:bookmarkEnd w:id="25"/>
      <w:r w:rsidRPr="00FD69CE">
        <w:rPr>
          <w:rFonts w:ascii="Times New Roman" w:hAnsi="Times New Roman" w:cs="Times New Roman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bookmarkEnd w:id="26"/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sub_400"/>
      <w:r w:rsidRPr="00FD69CE">
        <w:rPr>
          <w:rFonts w:ascii="Times New Roman" w:hAnsi="Times New Roman" w:cs="Times New Roman"/>
          <w:sz w:val="28"/>
          <w:szCs w:val="28"/>
        </w:rPr>
        <w:t>2.6. Нормативное обеспечение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01"/>
      <w:bookmarkEnd w:id="27"/>
      <w:r w:rsidRPr="00FD69CE">
        <w:rPr>
          <w:rFonts w:ascii="Times New Roman" w:hAnsi="Times New Roman" w:cs="Times New Roman"/>
          <w:sz w:val="28"/>
          <w:szCs w:val="28"/>
        </w:rPr>
        <w:t>Развитие нормативной правовой и методической базы энергоэффективности и энергосбережения в Назаровском муниципальном районе обусловлено тем объемом полномочий, который предоставлен субъектам Российской Федерации согласно Федеральному закону от 23.11.2009 № 261-ФЗ и призвано обеспечить проведение политики энергосбережения и повышения энергоэффективности на территории поселений.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02"/>
      <w:bookmarkEnd w:id="28"/>
      <w:r w:rsidRPr="00FD69CE">
        <w:rPr>
          <w:rFonts w:ascii="Times New Roman" w:hAnsi="Times New Roman" w:cs="Times New Roman"/>
          <w:sz w:val="28"/>
          <w:szCs w:val="28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поселениях являются: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021"/>
      <w:bookmarkEnd w:id="29"/>
      <w:r w:rsidRPr="00FD69CE">
        <w:rPr>
          <w:rFonts w:ascii="Times New Roman" w:hAnsi="Times New Roman" w:cs="Times New Roman"/>
          <w:sz w:val="28"/>
          <w:szCs w:val="28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022"/>
      <w:bookmarkEnd w:id="30"/>
      <w:r w:rsidRPr="00FD69CE">
        <w:rPr>
          <w:rFonts w:ascii="Times New Roman" w:hAnsi="Times New Roman" w:cs="Times New Roman"/>
          <w:sz w:val="28"/>
          <w:szCs w:val="28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bookmarkEnd w:id="31"/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sub_500"/>
      <w:r w:rsidRPr="00FD69CE">
        <w:rPr>
          <w:rFonts w:ascii="Times New Roman" w:hAnsi="Times New Roman" w:cs="Times New Roman"/>
          <w:sz w:val="28"/>
          <w:szCs w:val="28"/>
        </w:rPr>
        <w:t>2.7. Механизм реализации, организация управления и контроль за ходом реализации подпрограммы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501"/>
      <w:bookmarkEnd w:id="32"/>
      <w:r w:rsidRPr="00FD69CE">
        <w:rPr>
          <w:rFonts w:ascii="Times New Roman" w:hAnsi="Times New Roman" w:cs="Times New Roman"/>
          <w:sz w:val="28"/>
          <w:szCs w:val="28"/>
        </w:rPr>
        <w:t>Руководителем подпрограммы является администрация Назаровского района, которая несет ответственность за текущее управление реализацией подпрограммы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подпрограммы.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503"/>
      <w:bookmarkEnd w:id="33"/>
      <w:r w:rsidRPr="00FD69CE">
        <w:rPr>
          <w:rFonts w:ascii="Times New Roman" w:hAnsi="Times New Roman" w:cs="Times New Roman"/>
          <w:sz w:val="28"/>
          <w:szCs w:val="28"/>
        </w:rPr>
        <w:t>Отчет о ходе работ по подпрограмме должен содержать: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5031"/>
      <w:bookmarkEnd w:id="34"/>
      <w:r w:rsidRPr="00FD69CE">
        <w:rPr>
          <w:rFonts w:ascii="Times New Roman" w:hAnsi="Times New Roman" w:cs="Times New Roman"/>
          <w:sz w:val="28"/>
          <w:szCs w:val="28"/>
        </w:rPr>
        <w:t>- сведения о результатах реализации подпрограммы за отчетный год;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5032"/>
      <w:bookmarkEnd w:id="35"/>
      <w:r w:rsidRPr="00FD69CE">
        <w:rPr>
          <w:rFonts w:ascii="Times New Roman" w:hAnsi="Times New Roman" w:cs="Times New Roman"/>
          <w:sz w:val="28"/>
          <w:szCs w:val="28"/>
        </w:rPr>
        <w:t>- данные о целевом использовании и объемах привлеченных средств бюджетов всех уровней и внебюджетных источников;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5033"/>
      <w:bookmarkEnd w:id="36"/>
      <w:r w:rsidRPr="00FD69CE">
        <w:rPr>
          <w:rFonts w:ascii="Times New Roman" w:hAnsi="Times New Roman" w:cs="Times New Roman"/>
          <w:sz w:val="28"/>
          <w:szCs w:val="28"/>
        </w:rPr>
        <w:lastRenderedPageBreak/>
        <w:t>- сведения о соответствии результатов фактическим затратам на реализацию подпрограммы;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5034"/>
      <w:bookmarkEnd w:id="37"/>
      <w:r w:rsidRPr="00FD69CE">
        <w:rPr>
          <w:rFonts w:ascii="Times New Roman" w:hAnsi="Times New Roman" w:cs="Times New Roman"/>
          <w:sz w:val="28"/>
          <w:szCs w:val="28"/>
        </w:rPr>
        <w:t>- сведения о соответствии фактических показателей реализации подпрограммы показателям, установленным докладом о результативности;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035"/>
      <w:bookmarkEnd w:id="38"/>
      <w:r w:rsidRPr="00FD69CE">
        <w:rPr>
          <w:rFonts w:ascii="Times New Roman" w:hAnsi="Times New Roman" w:cs="Times New Roman"/>
          <w:sz w:val="28"/>
          <w:szCs w:val="28"/>
        </w:rPr>
        <w:t>- информацию о ходе и полноте выполнения мероприятий подпрограммы;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5036"/>
      <w:bookmarkEnd w:id="39"/>
      <w:r w:rsidRPr="00FD69CE">
        <w:rPr>
          <w:rFonts w:ascii="Times New Roman" w:hAnsi="Times New Roman" w:cs="Times New Roman"/>
          <w:sz w:val="28"/>
          <w:szCs w:val="28"/>
        </w:rPr>
        <w:t>- оценку эффективности результатов реализации подпрограммы.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05"/>
      <w:bookmarkEnd w:id="40"/>
      <w:r w:rsidRPr="00FD69CE">
        <w:rPr>
          <w:rFonts w:ascii="Times New Roman" w:hAnsi="Times New Roman" w:cs="Times New Roman"/>
          <w:sz w:val="28"/>
          <w:szCs w:val="28"/>
        </w:rPr>
        <w:t>Отчеты о ходе работ по подпрограмме по результатам за год и за весь период действия подпрограммы подлежат утверждению постановлением администрации Назаровского района не позднее одного месяца до дня внесения отчета об исполнении бюджета Назаровского муниципального района.</w:t>
      </w:r>
    </w:p>
    <w:bookmarkEnd w:id="41"/>
    <w:p w:rsidR="00FD69CE" w:rsidRPr="00FD69CE" w:rsidRDefault="00FD69CE" w:rsidP="00FD69C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sub_600"/>
      <w:r w:rsidRPr="00FD69CE">
        <w:rPr>
          <w:rFonts w:ascii="Times New Roman" w:hAnsi="Times New Roman" w:cs="Times New Roman"/>
          <w:sz w:val="28"/>
          <w:szCs w:val="28"/>
        </w:rPr>
        <w:t>2.8. Оценка социально-экономической эффективности реализации подпрограммы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601"/>
      <w:bookmarkEnd w:id="42"/>
      <w:r w:rsidRPr="00FD69CE">
        <w:rPr>
          <w:rFonts w:ascii="Times New Roman" w:hAnsi="Times New Roman" w:cs="Times New Roman"/>
          <w:sz w:val="28"/>
          <w:szCs w:val="28"/>
        </w:rPr>
        <w:t>В ходе реализации подпрограммы планируется достичь следующих результатов: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6011"/>
      <w:bookmarkEnd w:id="43"/>
      <w:r w:rsidRPr="00FD69CE">
        <w:rPr>
          <w:rFonts w:ascii="Times New Roman" w:hAnsi="Times New Roman" w:cs="Times New Roman"/>
          <w:sz w:val="28"/>
          <w:szCs w:val="28"/>
        </w:rPr>
        <w:t>- снижения затрат на энергопотребление администрацией Назаровского района в результате реализации энергосберегающих мероприятий.</w:t>
      </w:r>
    </w:p>
    <w:p w:rsidR="00FD69CE" w:rsidRPr="00FD69CE" w:rsidRDefault="00FD69CE" w:rsidP="00FD6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D69CE" w:rsidRPr="00FD69CE" w:rsidSect="00457852">
          <w:pgSz w:w="11909" w:h="16834"/>
          <w:pgMar w:top="1134" w:right="851" w:bottom="1134" w:left="1701" w:header="720" w:footer="720" w:gutter="0"/>
          <w:cols w:space="60"/>
          <w:noEndnote/>
        </w:sectPr>
      </w:pPr>
      <w:bookmarkStart w:id="45" w:name="sub_602"/>
      <w:bookmarkEnd w:id="44"/>
      <w:r w:rsidRPr="00FD69CE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энергоресурсов</w:t>
      </w:r>
      <w:bookmarkEnd w:id="45"/>
      <w:r w:rsidRPr="00FD69CE">
        <w:rPr>
          <w:rFonts w:ascii="Times New Roman" w:hAnsi="Times New Roman" w:cs="Times New Roman"/>
          <w:sz w:val="28"/>
          <w:szCs w:val="28"/>
        </w:rPr>
        <w:t>.</w:t>
      </w:r>
    </w:p>
    <w:p w:rsidR="00FD69CE" w:rsidRPr="00FD69CE" w:rsidRDefault="00FD69CE" w:rsidP="00FD69CE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FD69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D69CE" w:rsidRPr="00FD69CE" w:rsidRDefault="00FD69CE" w:rsidP="00FD69CE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подпрограмме </w:t>
      </w:r>
      <w:r w:rsidRPr="00FD69CE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Назаровского муниципального района»</w:t>
      </w:r>
      <w:r w:rsidRPr="00FD6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D69CE" w:rsidRPr="00FD69CE" w:rsidRDefault="00FD69CE" w:rsidP="00FD6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9CE" w:rsidRPr="00FD69CE" w:rsidRDefault="00FD69CE" w:rsidP="00FD69C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целевых индикаторов подпрограммы </w:t>
      </w:r>
      <w:r w:rsidRPr="00FD69CE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Назаровского муниципального района»</w:t>
      </w:r>
      <w:r w:rsidRPr="00FD6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5311"/>
        <w:gridCol w:w="1650"/>
        <w:gridCol w:w="1937"/>
        <w:gridCol w:w="1272"/>
        <w:gridCol w:w="1272"/>
        <w:gridCol w:w="1272"/>
        <w:gridCol w:w="1428"/>
      </w:tblGrid>
      <w:tr w:rsidR="00FD69CE" w:rsidRPr="00FD69CE" w:rsidTr="00FD69CE">
        <w:trPr>
          <w:trHeight w:val="943"/>
        </w:trPr>
        <w:tc>
          <w:tcPr>
            <w:tcW w:w="218" w:type="pct"/>
            <w:vAlign w:val="center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 п/п</w:t>
            </w:r>
          </w:p>
        </w:tc>
        <w:tc>
          <w:tcPr>
            <w:tcW w:w="1796" w:type="pct"/>
            <w:vAlign w:val="center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Цель, целевые индикаторы</w:t>
            </w:r>
          </w:p>
        </w:tc>
        <w:tc>
          <w:tcPr>
            <w:tcW w:w="558" w:type="pct"/>
            <w:vAlign w:val="center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655" w:type="pct"/>
            <w:vAlign w:val="center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430" w:type="pct"/>
            <w:vAlign w:val="center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430" w:type="pct"/>
            <w:vAlign w:val="center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430" w:type="pct"/>
            <w:vAlign w:val="center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483" w:type="pct"/>
            <w:vAlign w:val="center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г.</w:t>
            </w:r>
          </w:p>
        </w:tc>
      </w:tr>
      <w:tr w:rsidR="00FD69CE" w:rsidRPr="00FD69CE" w:rsidTr="00DA48D6">
        <w:trPr>
          <w:trHeight w:val="287"/>
        </w:trPr>
        <w:tc>
          <w:tcPr>
            <w:tcW w:w="218" w:type="pct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2" w:type="pct"/>
            <w:gridSpan w:val="7"/>
          </w:tcPr>
          <w:p w:rsidR="00FD69CE" w:rsidRPr="00FD69CE" w:rsidRDefault="00FD69CE" w:rsidP="00DA48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D69CE" w:rsidRPr="00FD69CE" w:rsidTr="00DA48D6">
        <w:trPr>
          <w:trHeight w:val="287"/>
        </w:trPr>
        <w:tc>
          <w:tcPr>
            <w:tcW w:w="218" w:type="pct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6" w:type="pct"/>
          </w:tcPr>
          <w:p w:rsidR="00FD69CE" w:rsidRPr="00FD69CE" w:rsidRDefault="00FD69CE" w:rsidP="00DA48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индикаторы</w:t>
            </w:r>
          </w:p>
        </w:tc>
        <w:tc>
          <w:tcPr>
            <w:tcW w:w="558" w:type="pct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9CE" w:rsidRPr="00FD69CE" w:rsidTr="00DA48D6">
        <w:trPr>
          <w:trHeight w:val="151"/>
        </w:trPr>
        <w:tc>
          <w:tcPr>
            <w:tcW w:w="218" w:type="pct"/>
          </w:tcPr>
          <w:p w:rsidR="00FD69CE" w:rsidRPr="00FD69CE" w:rsidRDefault="00FD69CE" w:rsidP="00DA48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796" w:type="pct"/>
          </w:tcPr>
          <w:p w:rsidR="00FD69CE" w:rsidRPr="00FD69CE" w:rsidRDefault="00FD69CE" w:rsidP="00DA48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снижения объемов потребления тепловой, электрической энергии и воды</w:t>
            </w:r>
          </w:p>
        </w:tc>
        <w:tc>
          <w:tcPr>
            <w:tcW w:w="558" w:type="pct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55" w:type="pct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430" w:type="pct"/>
            <w:vAlign w:val="center"/>
          </w:tcPr>
          <w:p w:rsidR="00FD69CE" w:rsidRPr="00FD69CE" w:rsidRDefault="00FD69CE" w:rsidP="00DA4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C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30" w:type="pct"/>
            <w:vAlign w:val="center"/>
          </w:tcPr>
          <w:p w:rsidR="00FD69CE" w:rsidRPr="00FD69CE" w:rsidRDefault="00FD69CE" w:rsidP="00DA4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C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30" w:type="pct"/>
            <w:vAlign w:val="center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69CE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483" w:type="pct"/>
            <w:vAlign w:val="center"/>
          </w:tcPr>
          <w:p w:rsidR="00FD69CE" w:rsidRPr="00FD69CE" w:rsidRDefault="00FD69CE" w:rsidP="00DA4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C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D69CE" w:rsidRPr="00FD69CE" w:rsidTr="00DA48D6">
        <w:trPr>
          <w:trHeight w:val="557"/>
        </w:trPr>
        <w:tc>
          <w:tcPr>
            <w:tcW w:w="218" w:type="pct"/>
          </w:tcPr>
          <w:p w:rsidR="00FD69CE" w:rsidRPr="00FD69CE" w:rsidRDefault="00FD69CE" w:rsidP="00DA48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96" w:type="pct"/>
          </w:tcPr>
          <w:p w:rsidR="00FD69CE" w:rsidRPr="00FD69CE" w:rsidRDefault="00FD69CE" w:rsidP="00DA48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снижения  удельных показателей потребления теплой энергии, воды, сокращение потерь энергоресурсов</w:t>
            </w:r>
          </w:p>
        </w:tc>
        <w:tc>
          <w:tcPr>
            <w:tcW w:w="558" w:type="pct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55" w:type="pct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430" w:type="pct"/>
            <w:vAlign w:val="center"/>
          </w:tcPr>
          <w:p w:rsidR="00FD69CE" w:rsidRPr="00FD69CE" w:rsidRDefault="00FD69CE" w:rsidP="00DA4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C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30" w:type="pct"/>
            <w:vAlign w:val="center"/>
          </w:tcPr>
          <w:p w:rsidR="00FD69CE" w:rsidRPr="00FD69CE" w:rsidRDefault="00FD69CE" w:rsidP="00DA4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C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30" w:type="pct"/>
            <w:vAlign w:val="center"/>
          </w:tcPr>
          <w:p w:rsidR="00FD69CE" w:rsidRPr="00FD69CE" w:rsidRDefault="00FD69CE" w:rsidP="00DA4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C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83" w:type="pct"/>
            <w:vAlign w:val="center"/>
          </w:tcPr>
          <w:p w:rsidR="00FD69CE" w:rsidRPr="00FD69CE" w:rsidRDefault="00FD69CE" w:rsidP="00DA4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C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D69CE" w:rsidRPr="00FD69CE" w:rsidTr="00DA48D6">
        <w:trPr>
          <w:trHeight w:val="557"/>
        </w:trPr>
        <w:tc>
          <w:tcPr>
            <w:tcW w:w="218" w:type="pct"/>
          </w:tcPr>
          <w:p w:rsidR="00FD69CE" w:rsidRPr="00FD69CE" w:rsidRDefault="00FD69CE" w:rsidP="00DA48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96" w:type="pct"/>
          </w:tcPr>
          <w:p w:rsidR="00FD69CE" w:rsidRPr="00FD69CE" w:rsidRDefault="00FD69CE" w:rsidP="00DA48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сокращения  расхода бюджетных средств на оплату потребленной тепловой энергии, воды, электроэнергии</w:t>
            </w:r>
          </w:p>
        </w:tc>
        <w:tc>
          <w:tcPr>
            <w:tcW w:w="558" w:type="pct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55" w:type="pct"/>
          </w:tcPr>
          <w:p w:rsidR="00FD69CE" w:rsidRPr="00FD69CE" w:rsidRDefault="00FD69CE" w:rsidP="00DA4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9C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430" w:type="pct"/>
            <w:vAlign w:val="center"/>
          </w:tcPr>
          <w:p w:rsidR="00FD69CE" w:rsidRPr="00FD69CE" w:rsidRDefault="00FD69CE" w:rsidP="00DA4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pct"/>
            <w:vAlign w:val="center"/>
          </w:tcPr>
          <w:p w:rsidR="00FD69CE" w:rsidRPr="00FD69CE" w:rsidRDefault="00FD69CE" w:rsidP="00DA4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" w:type="pct"/>
            <w:vAlign w:val="center"/>
          </w:tcPr>
          <w:p w:rsidR="00FD69CE" w:rsidRPr="00FD69CE" w:rsidRDefault="00FD69CE" w:rsidP="00DA4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vAlign w:val="center"/>
          </w:tcPr>
          <w:p w:rsidR="00FD69CE" w:rsidRPr="00FD69CE" w:rsidRDefault="00FD69CE" w:rsidP="00DA4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D69CE" w:rsidRPr="00FD69CE" w:rsidRDefault="00FD69CE" w:rsidP="00FD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D69CE" w:rsidRPr="00FD69CE" w:rsidSect="00FD69CE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p w:rsidR="00FD69CE" w:rsidRPr="00FD69CE" w:rsidRDefault="00FD69CE" w:rsidP="00FD69CE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FD6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FD69CE" w:rsidRPr="00FD69CE" w:rsidRDefault="00FD69CE" w:rsidP="00FD69CE">
      <w:pPr>
        <w:spacing w:after="0" w:line="240" w:lineRule="auto"/>
        <w:ind w:left="9214"/>
        <w:rPr>
          <w:rFonts w:ascii="Times New Roman" w:hAnsi="Times New Roman" w:cs="Times New Roman"/>
          <w:color w:val="000000"/>
          <w:sz w:val="28"/>
          <w:szCs w:val="28"/>
        </w:rPr>
      </w:pPr>
      <w:r w:rsidRPr="00FD69CE">
        <w:rPr>
          <w:rFonts w:ascii="Times New Roman" w:hAnsi="Times New Roman" w:cs="Times New Roman"/>
          <w:color w:val="000000"/>
          <w:sz w:val="28"/>
          <w:szCs w:val="28"/>
        </w:rPr>
        <w:t xml:space="preserve">к подпрограмме </w:t>
      </w:r>
      <w:r w:rsidRPr="00FD69CE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Назаровского муниципального района»</w:t>
      </w:r>
      <w:r w:rsidRPr="00FD69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D69CE" w:rsidRPr="00FD69CE" w:rsidRDefault="00FD69CE" w:rsidP="00F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9CE" w:rsidRPr="00FD69CE" w:rsidRDefault="00FD69CE" w:rsidP="00FD69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69CE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мероприятий подпрограммы </w:t>
      </w:r>
      <w:r w:rsidRPr="00FD69CE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Назаровского муниципального района»</w:t>
      </w:r>
      <w:r w:rsidRPr="00FD69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8"/>
        <w:gridCol w:w="1986"/>
        <w:gridCol w:w="852"/>
        <w:gridCol w:w="849"/>
        <w:gridCol w:w="1136"/>
        <w:gridCol w:w="707"/>
        <w:gridCol w:w="994"/>
        <w:gridCol w:w="991"/>
        <w:gridCol w:w="994"/>
        <w:gridCol w:w="991"/>
        <w:gridCol w:w="1002"/>
        <w:gridCol w:w="1626"/>
      </w:tblGrid>
      <w:tr w:rsidR="00FD69CE" w:rsidRPr="00FD69CE" w:rsidTr="00DA48D6">
        <w:trPr>
          <w:trHeight w:val="435"/>
        </w:trPr>
        <w:tc>
          <w:tcPr>
            <w:tcW w:w="899" w:type="pct"/>
            <w:vMerge w:val="restart"/>
            <w:vAlign w:val="center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Наименование  программы, подпрограммы</w:t>
            </w:r>
          </w:p>
        </w:tc>
        <w:tc>
          <w:tcPr>
            <w:tcW w:w="672" w:type="pct"/>
            <w:vMerge w:val="restart"/>
            <w:vAlign w:val="center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1198" w:type="pct"/>
            <w:gridSpan w:val="4"/>
            <w:vAlign w:val="center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1681" w:type="pct"/>
            <w:gridSpan w:val="5"/>
            <w:vAlign w:val="center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550" w:type="pct"/>
            <w:vMerge w:val="restart"/>
            <w:vAlign w:val="bottom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 xml:space="preserve">Ожидаемый результат от реализации подпрограммного мероприятия </w:t>
            </w:r>
          </w:p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(в натуральном выражении)</w:t>
            </w:r>
          </w:p>
        </w:tc>
      </w:tr>
      <w:tr w:rsidR="00FD69CE" w:rsidRPr="00FD69CE" w:rsidTr="00DA48D6">
        <w:trPr>
          <w:trHeight w:val="1410"/>
        </w:trPr>
        <w:tc>
          <w:tcPr>
            <w:tcW w:w="899" w:type="pct"/>
            <w:vMerge/>
            <w:vAlign w:val="center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Align w:val="center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287" w:type="pct"/>
            <w:vAlign w:val="center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РзПр</w:t>
            </w:r>
          </w:p>
        </w:tc>
        <w:tc>
          <w:tcPr>
            <w:tcW w:w="384" w:type="pct"/>
            <w:vAlign w:val="center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239" w:type="pct"/>
            <w:vAlign w:val="center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336" w:type="pct"/>
            <w:vAlign w:val="center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2022 г.</w:t>
            </w:r>
          </w:p>
        </w:tc>
        <w:tc>
          <w:tcPr>
            <w:tcW w:w="335" w:type="pct"/>
            <w:vAlign w:val="center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36" w:type="pct"/>
            <w:vAlign w:val="center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335" w:type="pct"/>
            <w:vAlign w:val="center"/>
          </w:tcPr>
          <w:p w:rsidR="00FD69CE" w:rsidRPr="00FD69CE" w:rsidRDefault="00FD69CE" w:rsidP="00FD69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2025 г.</w:t>
            </w:r>
          </w:p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" w:type="pct"/>
            <w:vAlign w:val="center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 xml:space="preserve">Итого </w:t>
            </w:r>
          </w:p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 xml:space="preserve"> 2022 г-</w:t>
            </w:r>
          </w:p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550" w:type="pct"/>
            <w:vMerge/>
            <w:vAlign w:val="center"/>
            <w:hideMark/>
          </w:tcPr>
          <w:p w:rsidR="00FD69CE" w:rsidRPr="00FD69CE" w:rsidRDefault="00FD69CE" w:rsidP="00FD69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69CE" w:rsidRPr="00FD69CE" w:rsidTr="00DA48D6">
        <w:trPr>
          <w:trHeight w:val="315"/>
        </w:trPr>
        <w:tc>
          <w:tcPr>
            <w:tcW w:w="4450" w:type="pct"/>
            <w:gridSpan w:val="11"/>
            <w:hideMark/>
          </w:tcPr>
          <w:p w:rsidR="00FD69CE" w:rsidRPr="00FD69CE" w:rsidRDefault="00FD69CE" w:rsidP="00FD6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D69CE">
              <w:rPr>
                <w:rFonts w:ascii="Times New Roman" w:hAnsi="Times New Roman" w:cs="Times New Roman"/>
              </w:rPr>
              <w:t>Цель подпрограммы 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эффективности, повышение заинтересованности в энергосбережении</w:t>
            </w:r>
          </w:p>
        </w:tc>
        <w:tc>
          <w:tcPr>
            <w:tcW w:w="550" w:type="pct"/>
          </w:tcPr>
          <w:p w:rsidR="00FD69CE" w:rsidRPr="00FD69CE" w:rsidRDefault="00FD69CE" w:rsidP="00FD69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69CE" w:rsidRPr="00FD69CE" w:rsidTr="00DA48D6">
        <w:trPr>
          <w:trHeight w:val="315"/>
        </w:trPr>
        <w:tc>
          <w:tcPr>
            <w:tcW w:w="4450" w:type="pct"/>
            <w:gridSpan w:val="11"/>
            <w:hideMark/>
          </w:tcPr>
          <w:p w:rsidR="00FD69CE" w:rsidRPr="00FD69CE" w:rsidRDefault="00FD69CE" w:rsidP="00FD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Задача подпрограммы: - снижение расходов местного бюджета на оплату энергетических ресурсов;</w:t>
            </w:r>
          </w:p>
          <w:p w:rsidR="00FD69CE" w:rsidRPr="00FD69CE" w:rsidRDefault="00FD69CE" w:rsidP="00FD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- снижение потерь энергоресурсов;</w:t>
            </w:r>
          </w:p>
          <w:p w:rsidR="00FD69CE" w:rsidRPr="00FD69CE" w:rsidRDefault="00FD69CE" w:rsidP="00FD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FD69CE" w:rsidRPr="00FD69CE" w:rsidRDefault="00FD69CE" w:rsidP="00FD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- повышение эффективности системы электроснабжения;</w:t>
            </w:r>
          </w:p>
          <w:p w:rsidR="00FD69CE" w:rsidRPr="00FD69CE" w:rsidRDefault="00FD69CE" w:rsidP="00FD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- повышение эффективности системы водоснабжения и   водоотведения;</w:t>
            </w:r>
          </w:p>
          <w:p w:rsidR="00FD69CE" w:rsidRPr="00FD69CE" w:rsidRDefault="00FD69CE" w:rsidP="00FD69C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- уменьшение потребления энергии и связанных с этим затрат по муниципальным контрактам (договорам);</w:t>
            </w:r>
          </w:p>
          <w:p w:rsidR="00FD69CE" w:rsidRPr="00FD69CE" w:rsidRDefault="00FD69CE" w:rsidP="00FD6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D69CE">
              <w:rPr>
                <w:rFonts w:ascii="Times New Roman" w:hAnsi="Times New Roman" w:cs="Times New Roman"/>
              </w:rPr>
              <w:t>- использование энергоэффективных технологий при модернизации, реконструкции и капитальном ремонте основных фондов.</w:t>
            </w:r>
          </w:p>
        </w:tc>
        <w:tc>
          <w:tcPr>
            <w:tcW w:w="550" w:type="pct"/>
          </w:tcPr>
          <w:p w:rsidR="00FD69CE" w:rsidRPr="00FD69CE" w:rsidRDefault="00FD69CE" w:rsidP="00FD69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69CE" w:rsidRPr="00FD69CE" w:rsidTr="00FD69CE">
        <w:trPr>
          <w:trHeight w:val="4248"/>
        </w:trPr>
        <w:tc>
          <w:tcPr>
            <w:tcW w:w="899" w:type="pct"/>
            <w:hideMark/>
          </w:tcPr>
          <w:p w:rsidR="00FD69CE" w:rsidRPr="00FD69CE" w:rsidRDefault="00FD69CE" w:rsidP="00FD69C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lastRenderedPageBreak/>
              <w:t xml:space="preserve">Мероприятия по выявлению бесхозяйных объектов недвижимого имущества, используемых для передачи электрической энергии, воды, по организации постановки в установленном </w:t>
            </w:r>
            <w:hyperlink r:id="rId12" w:history="1">
              <w:r w:rsidRPr="00FD69CE">
                <w:rPr>
                  <w:rFonts w:ascii="Times New Roman" w:hAnsi="Times New Roman" w:cs="Times New Roman"/>
                </w:rPr>
                <w:t>порядке</w:t>
              </w:r>
            </w:hyperlink>
            <w:r w:rsidRPr="00FD69CE">
              <w:rPr>
                <w:rFonts w:ascii="Times New Roman" w:hAnsi="Times New Roman" w:cs="Times New Roman"/>
              </w:rPr>
              <w:t xml:space="preserve">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672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Администрация Назаровского района</w:t>
            </w:r>
          </w:p>
        </w:tc>
        <w:tc>
          <w:tcPr>
            <w:tcW w:w="288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287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4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9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6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6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" w:type="pct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0" w:type="pct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D69CE" w:rsidRPr="00FD69CE" w:rsidTr="00FD69CE">
        <w:trPr>
          <w:trHeight w:val="1683"/>
        </w:trPr>
        <w:tc>
          <w:tcPr>
            <w:tcW w:w="899" w:type="pct"/>
            <w:hideMark/>
          </w:tcPr>
          <w:p w:rsidR="00FD69CE" w:rsidRPr="00FD69CE" w:rsidRDefault="00FD69CE" w:rsidP="00FD69C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Мероприятия по информационной поддержки и пропаганде энергосбережения и повышения энергетической эффективности на территории муниципального образования</w:t>
            </w:r>
          </w:p>
        </w:tc>
        <w:tc>
          <w:tcPr>
            <w:tcW w:w="672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Администрация Назаровского района</w:t>
            </w:r>
          </w:p>
        </w:tc>
        <w:tc>
          <w:tcPr>
            <w:tcW w:w="288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287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4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9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6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6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" w:type="pct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0" w:type="pct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D69CE" w:rsidRPr="00FD69CE" w:rsidTr="00FD69CE">
        <w:trPr>
          <w:trHeight w:val="1683"/>
        </w:trPr>
        <w:tc>
          <w:tcPr>
            <w:tcW w:w="899" w:type="pct"/>
            <w:hideMark/>
          </w:tcPr>
          <w:p w:rsidR="00FD69CE" w:rsidRPr="00FD69CE" w:rsidRDefault="00FD69CE" w:rsidP="00FD69C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 xml:space="preserve"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</w:t>
            </w:r>
            <w:r w:rsidRPr="00FD69CE">
              <w:rPr>
                <w:rFonts w:ascii="Times New Roman" w:hAnsi="Times New Roman" w:cs="Times New Roman"/>
              </w:rPr>
              <w:lastRenderedPageBreak/>
              <w:t>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672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Назаровского района</w:t>
            </w:r>
          </w:p>
        </w:tc>
        <w:tc>
          <w:tcPr>
            <w:tcW w:w="288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287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4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9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6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6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noWrap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" w:type="pct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9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0" w:type="pct"/>
            <w:hideMark/>
          </w:tcPr>
          <w:p w:rsidR="00FD69CE" w:rsidRPr="00FD69CE" w:rsidRDefault="00FD69CE" w:rsidP="00FD6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9C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423AC4" w:rsidRPr="00FD69CE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Pr="00FD69CE" w:rsidRDefault="00423AC4" w:rsidP="00423AC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423AC4" w:rsidRPr="00FD69CE" w:rsidRDefault="00423AC4" w:rsidP="00423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AC4" w:rsidRPr="00FD69CE" w:rsidRDefault="00423AC4" w:rsidP="0042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3AC4" w:rsidRPr="00FD69CE" w:rsidSect="00423AC4">
      <w:pgSz w:w="16838" w:h="11906" w:orient="landscape"/>
      <w:pgMar w:top="170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FE" w:rsidRDefault="00F008FE" w:rsidP="003E0DEA">
      <w:pPr>
        <w:spacing w:after="0" w:line="240" w:lineRule="auto"/>
      </w:pPr>
      <w:r>
        <w:separator/>
      </w:r>
    </w:p>
  </w:endnote>
  <w:endnote w:type="continuationSeparator" w:id="1">
    <w:p w:rsidR="00F008FE" w:rsidRDefault="00F008FE" w:rsidP="003E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FE" w:rsidRDefault="00F008FE" w:rsidP="003E0DEA">
      <w:pPr>
        <w:spacing w:after="0" w:line="240" w:lineRule="auto"/>
      </w:pPr>
      <w:r>
        <w:separator/>
      </w:r>
    </w:p>
  </w:footnote>
  <w:footnote w:type="continuationSeparator" w:id="1">
    <w:p w:rsidR="00F008FE" w:rsidRDefault="00F008FE" w:rsidP="003E0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2F41"/>
    <w:rsid w:val="003E0DEA"/>
    <w:rsid w:val="003F127F"/>
    <w:rsid w:val="00423AC4"/>
    <w:rsid w:val="0048361E"/>
    <w:rsid w:val="007C16D5"/>
    <w:rsid w:val="00BC2A13"/>
    <w:rsid w:val="00EB1776"/>
    <w:rsid w:val="00F008FE"/>
    <w:rsid w:val="00F370C1"/>
    <w:rsid w:val="00FB2F41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13"/>
  </w:style>
  <w:style w:type="paragraph" w:styleId="1">
    <w:name w:val="heading 1"/>
    <w:basedOn w:val="a"/>
    <w:next w:val="a"/>
    <w:link w:val="10"/>
    <w:qFormat/>
    <w:rsid w:val="00FB2F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qFormat/>
    <w:rsid w:val="00FB2F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FB2F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F41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FB2F4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FB2F41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 Indent"/>
    <w:basedOn w:val="a"/>
    <w:link w:val="a4"/>
    <w:rsid w:val="00FB2F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B2F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B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F41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FB2F4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rsid w:val="00FB2F4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Cell">
    <w:name w:val="ConsPlusCell"/>
    <w:uiPriority w:val="99"/>
    <w:rsid w:val="00FB2F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List Paragraph"/>
    <w:basedOn w:val="a"/>
    <w:link w:val="aa"/>
    <w:uiPriority w:val="99"/>
    <w:qFormat/>
    <w:rsid w:val="00FB2F41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FB2F41"/>
  </w:style>
  <w:style w:type="character" w:customStyle="1" w:styleId="ab">
    <w:name w:val="Основной текст_"/>
    <w:link w:val="11"/>
    <w:locked/>
    <w:rsid w:val="00FB2F4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FB2F41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paragraph" w:styleId="21">
    <w:name w:val="Body Text Indent 2"/>
    <w:basedOn w:val="a"/>
    <w:link w:val="22"/>
    <w:uiPriority w:val="99"/>
    <w:semiHidden/>
    <w:rsid w:val="00FB2F41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B2F41"/>
    <w:rPr>
      <w:rFonts w:ascii="Calibri" w:eastAsia="Calibri" w:hAnsi="Calibri" w:cs="Calibri"/>
      <w:lang w:eastAsia="en-US"/>
    </w:rPr>
  </w:style>
  <w:style w:type="paragraph" w:styleId="31">
    <w:name w:val="Body Text Indent 3"/>
    <w:basedOn w:val="a"/>
    <w:link w:val="32"/>
    <w:uiPriority w:val="99"/>
    <w:rsid w:val="00FB2F41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2F41"/>
    <w:rPr>
      <w:rFonts w:ascii="Calibri" w:eastAsia="Calibri" w:hAnsi="Calibri" w:cs="Calibri"/>
      <w:sz w:val="16"/>
      <w:szCs w:val="16"/>
    </w:rPr>
  </w:style>
  <w:style w:type="character" w:customStyle="1" w:styleId="ac">
    <w:name w:val="Основной текст + Полужирный"/>
    <w:uiPriority w:val="99"/>
    <w:rsid w:val="00FB2F41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FB2F4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styleId="ad">
    <w:name w:val="No Spacing"/>
    <w:link w:val="ae"/>
    <w:qFormat/>
    <w:rsid w:val="00FB2F41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3E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E0DEA"/>
  </w:style>
  <w:style w:type="paragraph" w:styleId="af1">
    <w:name w:val="footer"/>
    <w:basedOn w:val="a"/>
    <w:link w:val="af2"/>
    <w:uiPriority w:val="99"/>
    <w:semiHidden/>
    <w:unhideWhenUsed/>
    <w:rsid w:val="003E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E0DEA"/>
  </w:style>
  <w:style w:type="paragraph" w:customStyle="1" w:styleId="ConsPlusNormal">
    <w:name w:val="ConsPlusNormal"/>
    <w:link w:val="ConsPlusNormal0"/>
    <w:uiPriority w:val="99"/>
    <w:rsid w:val="00EB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uiPriority w:val="59"/>
    <w:rsid w:val="0042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2">
    <w:name w:val="Iniiaiie oaeno 2"/>
    <w:basedOn w:val="a"/>
    <w:rsid w:val="00423AC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onsPlusNonformat">
    <w:name w:val="ConsPlusNonformat"/>
    <w:uiPriority w:val="99"/>
    <w:rsid w:val="00423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Без интервала Знак"/>
    <w:link w:val="ad"/>
    <w:locked/>
    <w:rsid w:val="00423AC4"/>
    <w:rPr>
      <w:rFonts w:ascii="Calibri" w:eastAsia="Calibri" w:hAnsi="Calibri" w:cs="Calibri"/>
      <w:lang w:eastAsia="en-US"/>
    </w:rPr>
  </w:style>
  <w:style w:type="character" w:customStyle="1" w:styleId="ConsPlusNormal0">
    <w:name w:val="ConsPlusNormal Знак"/>
    <w:link w:val="ConsPlusNormal"/>
    <w:locked/>
    <w:rsid w:val="00FD69C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13F7DC808A3A6BFF4731AF6C8ED2135EAFFA1CC7EB7580402F77E389DE8BAD9E33F4B73874C821D71C0SA74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D84779BF15498A992FDE35B77F7622FC7E07406CFF185F1C36AA5C4AB20DD0691FAVCX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613F7DC808A3A6BFF4731AF6C8ED2135EAFFA1CC7EB7580402F77E389DE8BAD9E33F4B73874C821D71C0SA74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B613F7DC808A3A6BFF4731AF6C8ED2135EAFFA1CC7EB7580402F77E389DE8BAD9E33F4B73874C821D71C0SA7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613F7DC808A3A6BFF4731AF6C8ED2135EAFFA1CC7EB7580402F77E389DE8BAD9E33F4B73874C821D71C0SA74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19110</Words>
  <Characters>108927</Characters>
  <Application>Microsoft Office Word</Application>
  <DocSecurity>0</DocSecurity>
  <Lines>907</Lines>
  <Paragraphs>255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    Администрация Назаровского района</vt:lpstr>
      <vt:lpstr>Красноярского края</vt:lpstr>
      <vt:lpstr>    </vt:lpstr>
      <vt:lpstr>    ПОСТАНОВЛЕНИЕ</vt:lpstr>
      <vt:lpstr/>
      <vt:lpstr>    2. Характеристика текущего состояния сферы жилищно-коммунального хозяйства с ука</vt:lpstr>
      <vt:lpstr>    </vt:lpstr>
      <vt:lpstr>    2.1. Общие положения</vt:lpstr>
      <vt:lpstr>    Основными показателями, характеризующими отрасль жилищно-коммунального хозяйства</vt:lpstr>
      <vt:lpstr>    - высокий уровень износа основных производственных фондов, в том числе транспорт</vt:lpstr>
      <vt:lpstr>    - высокие потери энергоресурсов на всех стадиях от производства до потребления, </vt:lpstr>
      <vt:lpstr>    - высокая себестоимость производства коммунальных услуг из-за сверхнормативного </vt:lpstr>
      <vt:lpstr>    - отсутствие очистки питьевой воды и недостаточная степень очистки сточных вод н</vt:lpstr>
      <vt:lpstr>    Следует отметить, что в сфере жилищно-коммунального хозяйства существует проблем</vt:lpstr>
      <vt:lpstr>    Вместе с тем в жилищно-коммунальном хозяйстве в настоящее время активно проводят</vt:lpstr>
      <vt:lpstr>    Эффективное регулирование коммунального хозяйства, при котором достигается балан</vt:lpstr>
      <vt:lpstr>    - государственная регистрация объектов централизованных систем коммунальной инфр</vt:lpstr>
      <vt:lpstr>    - обеспечение контроля за формированием целевых показателей деятельности и подг</vt:lpstr>
      <vt:lpstr>    - обеспечение социальной поддержки населения по оплате жилищно-коммунальных услу</vt:lpstr>
      <vt:lpstr>    - контроль за раскрытием информации для потребителей в соответствии с установлен</vt:lpstr>
      <vt:lpstr>    2.2. Теплоснабжение, водоснабжение и водоотведение.</vt:lpstr>
      <vt:lpstr>    Теплоисточники эксплуатируются с применением устаревших неэффективных технологич</vt:lpstr>
      <vt:lpstr>    Основными причинами неэффективности действующих котельных являются: </vt:lpstr>
      <vt:lpstr>    - низкий коэффициент использования установленной мощности теплоисточников;</vt:lpstr>
      <vt:lpstr>    - отсутствие систем водоподготовки и элементарных приборов технологического конт</vt:lpstr>
      <vt:lpstr>    - использование топлива низкого качества;</vt:lpstr>
      <vt:lpstr>    - низкий уровень обслуживания (отсутствие автоматизации технологических процессо</vt:lpstr>
      <vt:lpstr>    В рамках муниципальной программы планируется:</vt:lpstr>
      <vt:lpstr>    - применять комплексный подход к замене морально устаревших и не сертифицированн</vt:lpstr>
      <vt:lpstr>    - поэтапное приведение в соответствие установленной мощности теплоисточников при</vt:lpstr>
      <vt:lpstr>    - осуществить государственную регистрацию объектов централизованных систем комму</vt:lpstr>
      <vt:lpstr>    - обеспечить  контроль за качеством и надежностью коммунальных услуг и ресурсов.</vt:lpstr>
      <vt:lpstr>    3. Приоритеты и цели социально-экономического развития в жилищно-коммунальном хо</vt:lpstr>
      <vt:lpstr>    </vt:lpstr>
      <vt:lpstr>    на территории Назаровского района</vt:lpstr>
      <vt:lpstr>    </vt:lpstr>
      <vt:lpstr>    </vt:lpstr>
      <vt:lpstr>    6. Перечень подпрограмм с указанием сроков их реализации</vt:lpstr>
      <vt:lpstr>    и ожидаемых результатов.</vt:lpstr>
      <vt:lpstr>Приложение 3</vt:lpstr>
      <vt:lpstr>к муниципальной программе</vt:lpstr>
      <vt:lpstr>Назаровского района «Реформирование и модернизация жилищно-коммунального хозяйст</vt:lpstr>
      <vt:lpstr/>
      <vt:lpstr>    1. Паспорт подпрограммы «Развитие и модернизация объектов коммунальной	 инфрастр</vt:lpstr>
      <vt:lpstr>    2. Обоснование подпрограммы</vt:lpstr>
      <vt:lpstr>    </vt:lpstr>
      <vt:lpstr>        2.1. Постановка проблемы и обоснование необходимости</vt:lpstr>
      <vt:lpstr>        принятия подпрограммы</vt:lpstr>
      <vt:lpstr>        </vt:lpstr>
      <vt:lpstr>        2.1.1. Объективные показатели, характеризующие</vt:lpstr>
      <vt:lpstr>    Основными показателями, характеризующими отрасль жилищно-коммунального хозяйства</vt:lpstr>
      <vt:lpstr>    - высокий уровень износа основных производственных фондов, в том числе транспорт</vt:lpstr>
      <vt:lpstr>    - высокие потери энергоресурсов на всех стадиях от производства до потребления, </vt:lpstr>
      <vt:lpstr>    - высокая себестоимость производства коммунальных услуг из-за сверхнормативного </vt:lpstr>
      <vt:lpstr>    - отсутствие очистки питьевой воды и недостаточная степень очистки сточных вод н</vt:lpstr>
      <vt:lpstr>    Следует отметить, что в сфере жилищно-коммунального хозяйства существуют проблем</vt:lpstr>
      <vt:lpstr>    Вместе с тем в жилищно-коммунальном хозяйстве в настоящее время активно проводят</vt:lpstr>
      <vt:lpstr>    Эффективное государственное регулирование коммунального хозяйства, при котором д</vt:lpstr>
      <vt:lpstr>    - государственная регистрация объектов централизованных систем коммунальной инфр</vt:lpstr>
      <vt:lpstr>    - обеспечение контроля за формированием целевых показателей деятельности;</vt:lpstr>
      <vt:lpstr>    - обеспечение контроля за качеством и надежностью коммунальных услуг и ресурсов;</vt:lpstr>
      <vt:lpstr>    - обеспечение социальной поддержки населения по оплате жилищно-коммунальных услу</vt:lpstr>
      <vt:lpstr>    - контроль за раскрытием информации для потребителей в соответствии с установлен</vt:lpstr>
      <vt:lpstr>        2.1.2. Тенденции развития ситуации и возможные последствия</vt:lpstr>
      <vt:lpstr>        2.1.3. Анализ ситуации в муниципальном образовании</vt:lpstr>
      <vt:lpstr>        2.1.4. Анализ причин возникновения проблем, связанных с состоянием коммунальной </vt:lpstr>
      <vt:lpstr>        2.1.5. Перечень и характеристика решаемых задач</vt:lpstr>
      <vt:lpstr>        2.1.6. Промежуточные и конечные социально-экономические результаты решения пробл</vt:lpstr>
      <vt:lpstr>        Постановлением администрации Назаровского района от 29.10.2013        № 578-п ут</vt:lpstr>
      <vt:lpstr/>
      <vt:lpstr>        </vt:lpstr>
      <vt:lpstr>        </vt:lpstr>
      <vt:lpstr>        </vt:lpstr>
      <vt:lpstr>        </vt:lpstr>
      <vt:lpstr>        2.2. Основные цели, задачи, этапы и сроки выполнения подпрограммы,</vt:lpstr>
      <vt:lpstr>2.2.4. Целевым индикатором подпрограммы является снижение износа объектов коммун</vt:lpstr>
      <vt:lpstr>Перечень целевых индикаторов подпрограммы приведен в приложении 1 к настоящей по</vt:lpstr>
      <vt:lpstr>        2.3. Механизм реализации подпрограммы</vt:lpstr>
      <vt:lpstr>        </vt:lpstr>
      <vt:lpstr>        2.4. Организация управления подпрограммой и контроль</vt:lpstr>
      <vt:lpstr>2.4.2. Контроль за целевым использованием средств районного бюджета осуществляет</vt:lpstr>
      <vt:lpstr/>
      <vt:lpstr>        2.5.4. В результате реализации мероприятий подпрограммы планируется достигнуть:</vt:lpstr>
      <vt:lpstr>реконструкции и капитального ремонта 54,3 км инженерных сетей (тепловых сетей – </vt:lpstr>
      <vt:lpstr>капитального ремонта 13 котельных с заменой котельного  и технологического обору</vt:lpstr>
      <vt:lpstr>восстановления 3 скважинных водозаборов;</vt:lpstr>
      <vt:lpstr>капитального ремонта 3 водонапорных башен;</vt:lpstr>
      <vt:lpstr>2.5.5. Расчетный экономический эффект от реализации мероприятий подпрограммы за</vt:lpstr>
      <vt:lpstr>        2.6. Перечень мероприятий подпрограммы</vt:lpstr>
      <vt:lpstr>        2.7. Ресурсное обеспечение подпрограммы</vt:lpstr>
      <vt:lpstr>        </vt:lpstr>
      <vt:lpstr>Перечень целевых индикаторов подпрограммы</vt:lpstr>
      <vt:lpstr/>
      <vt:lpstr/>
      <vt:lpstr>Приложение 4</vt:lpstr>
      <vt:lpstr>к муниципальной программе Назаровского района</vt:lpstr>
      <vt:lpstr>Красноярского края «Реформирование и модернизация жилищно-коммунального хозяйств</vt:lpstr>
      <vt:lpstr>    1. Паспорт подпрограммы «Обеспечение населения Назаровского района чистой питьев</vt:lpstr>
      <vt:lpstr>    Обоснование подпрограммы</vt:lpstr>
      <vt:lpstr>    </vt:lpstr>
    </vt:vector>
  </TitlesOfParts>
  <Company/>
  <LinksUpToDate>false</LinksUpToDate>
  <CharactersWithSpaces>127782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2022-11-24T05:56:00Z</dcterms:created>
  <dcterms:modified xsi:type="dcterms:W3CDTF">2022-11-28T07:53:00Z</dcterms:modified>
</cp:coreProperties>
</file>