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026" w:rsidRDefault="00BF2026" w:rsidP="00BF20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D1F4F" w:rsidRDefault="00BD1F4F" w:rsidP="003C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D1F4F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D1F4F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 Назаровского района</w:t>
      </w: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D1F4F">
        <w:rPr>
          <w:rFonts w:ascii="Times New Roman" w:eastAsia="Times New Roman" w:hAnsi="Times New Roman" w:cs="Times New Roman"/>
          <w:sz w:val="28"/>
          <w:szCs w:val="28"/>
        </w:rPr>
        <w:t>от «____» ____ 20____ № ______</w:t>
      </w: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D1F4F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D1F4F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 Назаровского района</w:t>
      </w:r>
    </w:p>
    <w:p w:rsidR="00BD1F4F" w:rsidRPr="00BD1F4F" w:rsidRDefault="00BD1F4F" w:rsidP="00BD1F4F">
      <w:pPr>
        <w:tabs>
          <w:tab w:val="left" w:pos="1557"/>
          <w:tab w:val="center" w:pos="4678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BD1F4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29.10</w:t>
      </w:r>
      <w:r w:rsidRPr="00BD1F4F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D1F4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578</w:t>
      </w:r>
      <w:r w:rsidRPr="00BD1F4F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BD1F4F" w:rsidRDefault="00BD1F4F" w:rsidP="003C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F4F" w:rsidRDefault="00BD1F4F" w:rsidP="003C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F27" w:rsidRDefault="00357F27" w:rsidP="003C41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2FD">
        <w:rPr>
          <w:rFonts w:ascii="Times New Roman" w:hAnsi="Times New Roman" w:cs="Times New Roman"/>
          <w:sz w:val="28"/>
          <w:szCs w:val="28"/>
        </w:rPr>
        <w:t>Муниципальная программа Назаровского района «Реформирование и модернизация жилищно-коммунального хозяйства и повышение энергетической эффективности»</w:t>
      </w:r>
    </w:p>
    <w:p w:rsidR="00357F27" w:rsidRDefault="00357F27" w:rsidP="003C41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E4C7B" w:rsidRDefault="00357F27" w:rsidP="003C41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3C4122" w:rsidRPr="00A27A46">
        <w:rPr>
          <w:rFonts w:ascii="Times New Roman" w:hAnsi="Times New Roman" w:cs="Times New Roman"/>
          <w:bCs/>
          <w:sz w:val="28"/>
          <w:szCs w:val="28"/>
        </w:rPr>
        <w:t>Паспорт муниципальной программы Назаровского района «Реформирование и модернизация жилищно-коммунального хозяйства и повышение энергетической эффективности»</w:t>
      </w:r>
    </w:p>
    <w:p w:rsidR="003C4122" w:rsidRDefault="003C4122" w:rsidP="003C41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9"/>
        <w:gridCol w:w="6912"/>
      </w:tblGrid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эффективности»  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(далее - муниципальная программа)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 программы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pct"/>
          </w:tcPr>
          <w:p w:rsidR="003C4122" w:rsidRPr="00CB32E9" w:rsidRDefault="003C4122" w:rsidP="002E1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Бюджетный кодекс РФ;</w:t>
            </w:r>
          </w:p>
          <w:p w:rsidR="003C4122" w:rsidRPr="00CB32E9" w:rsidRDefault="003C4122" w:rsidP="002E1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Назаровского района от 17.11.2021 № 320-п «Об утверждении Порядка принятия решений о разработке муниципальных программ Назаровского района, их формировании и реализации»;</w:t>
            </w:r>
          </w:p>
          <w:p w:rsidR="003C4122" w:rsidRPr="00CB32E9" w:rsidRDefault="003C4122" w:rsidP="000531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Назаровского района от </w:t>
            </w: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188" w:rsidRPr="000531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 w:rsidR="00053188" w:rsidRPr="000531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53188" w:rsidRPr="00053188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>-п «Об утверждении перечня муниципальных программ администрации Назаровского района на 202</w:t>
            </w:r>
            <w:r w:rsidR="00053188" w:rsidRPr="000531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Назаровского района 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(далее - администрация)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 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муниципальной программы</w:t>
            </w:r>
          </w:p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Подпрограммы: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1. «Развитие и модернизация объектов коммунальной инфраструктуры Назаровского района»;</w:t>
            </w:r>
          </w:p>
          <w:p w:rsidR="003C4122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«Обеспечение населения Назаровского района чистой питьевой водой»;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. «Энергосбережение и повышение энергетической эффективности в Назаровском районе».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. «Обеспечение реализации муниципальной  программы и прочие мероприятия»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Мероприятия: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1. Реализация отдельных мер по обеспечению ограничения платы граждан за коммунальные услуги (в соответствии с Законом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декабря 2014 года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№ 7-2839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4122" w:rsidRPr="00CB32E9" w:rsidRDefault="003C4122" w:rsidP="002E1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2. Организация проведения капитального ремонта общего имущества в домах, находящихся в муниципальной собственности.</w:t>
            </w:r>
          </w:p>
          <w:p w:rsidR="003C4122" w:rsidRPr="00CB32E9" w:rsidRDefault="003C4122" w:rsidP="002E1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3. Разработка проектно-сметной документации и проведение государственной экспертизы для объектов муниципальных учреждений Назаровского района.</w:t>
            </w:r>
          </w:p>
          <w:p w:rsidR="003C4122" w:rsidRDefault="003C4122" w:rsidP="002E1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. Иные межбюджетные трансферты на реализацию проектов по решению вопросов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осуществляемых непосредственно населением на территории населенного пункта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4122" w:rsidRPr="00CB32E9" w:rsidRDefault="003C4122" w:rsidP="002E1D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кладбищ.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</w:p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Назаровского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Формирование целостности и эффективной системы управления энергосбережением и повышением энергетической эффективности.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D02EE">
              <w:rPr>
                <w:rFonts w:ascii="Times New Roman" w:hAnsi="Times New Roman" w:cs="Times New Roman"/>
                <w:sz w:val="28"/>
                <w:szCs w:val="28"/>
              </w:rPr>
              <w:t>1. Развитие, модернизация и капитальный ремонт объектов коммунальной инфраструктуры и жилищного фонда находящихся в собственности муниципального района;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2. Внедрение рыночных механизмов жилищно-коммунального хозяйства и обеспечение доступности предоставляемых коммунальных услуг;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3. Предупреждение ситуаций, которые могут привести к нарушению функционирования систем жизнеобеспечения населения;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4. Обеспечение реализации муниципальной программы;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5. Повышение энергосбережения и </w:t>
            </w:r>
            <w:proofErr w:type="spellStart"/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</w:t>
            </w:r>
          </w:p>
          <w:p w:rsidR="003C4122" w:rsidRPr="00CB32E9" w:rsidRDefault="003C4122" w:rsidP="002E1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Срок реализации: 2014-</w:t>
            </w:r>
            <w:r w:rsidRPr="009A6BDF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3C4122" w:rsidRPr="00CB32E9" w:rsidRDefault="003C4122" w:rsidP="002E1D6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3611" w:type="pct"/>
          </w:tcPr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Целевые показатели и показатели результативности представлены в приложении 1 к паспорту муниципальной Программы.</w:t>
            </w:r>
          </w:p>
          <w:p w:rsidR="003C4122" w:rsidRPr="00CB32E9" w:rsidRDefault="003C4122" w:rsidP="002E1D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целевых показателей на долгосрочный период представлены в приложении 2 к паспорту муниципальной Программы.  </w:t>
            </w:r>
          </w:p>
        </w:tc>
      </w:tr>
      <w:tr w:rsidR="003C4122" w:rsidRPr="00CB32E9" w:rsidTr="002E1D60">
        <w:trPr>
          <w:trHeight w:val="459"/>
        </w:trPr>
        <w:tc>
          <w:tcPr>
            <w:tcW w:w="1389" w:type="pct"/>
          </w:tcPr>
          <w:p w:rsidR="003C4122" w:rsidRPr="00CB32E9" w:rsidRDefault="003C4122" w:rsidP="002E1D6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</w:p>
          <w:p w:rsidR="003C4122" w:rsidRPr="00CB32E9" w:rsidRDefault="003C4122" w:rsidP="002E1D6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по ресурсному обеспечению программы</w:t>
            </w:r>
          </w:p>
          <w:p w:rsidR="003C4122" w:rsidRPr="00CB32E9" w:rsidRDefault="003C4122" w:rsidP="002E1D6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pct"/>
          </w:tcPr>
          <w:p w:rsidR="003C4122" w:rsidRPr="00CB32E9" w:rsidRDefault="003C4122" w:rsidP="002E1D60">
            <w:pPr>
              <w:spacing w:after="0" w:line="240" w:lineRule="auto"/>
              <w:ind w:left="34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иципальной программы в 2014-</w:t>
            </w:r>
            <w:r w:rsidRPr="001613BC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729928,8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2014 год – 41793,3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2015 год – 45337,1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2016 год – 24679,0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2017 год – 35703,5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2018 год – 26801,0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2019 год – 20243,1 тыс. рублей;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2020 год – 87204,9 тыс. рублей;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2021 год – 80284,8 тыс. рублей;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2022 год – 181197,6 тыс. рублей;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39853,8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122" w:rsidRPr="003D0D06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Pr="008034CD">
              <w:rPr>
                <w:rFonts w:ascii="Times New Roman" w:hAnsi="Times New Roman" w:cs="Times New Roman"/>
                <w:sz w:val="28"/>
                <w:szCs w:val="28"/>
              </w:rPr>
              <w:t>99086,4 тыс. рублей;</w:t>
            </w:r>
          </w:p>
          <w:p w:rsidR="003C4122" w:rsidRPr="008034CD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4CD">
              <w:rPr>
                <w:rFonts w:ascii="Times New Roman" w:hAnsi="Times New Roman" w:cs="Times New Roman"/>
                <w:sz w:val="28"/>
                <w:szCs w:val="28"/>
              </w:rPr>
              <w:t>2025 год – 22049,7 тыс. рублей;</w:t>
            </w:r>
          </w:p>
          <w:p w:rsidR="003C4122" w:rsidRPr="008034CD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4CD">
              <w:rPr>
                <w:rFonts w:ascii="Times New Roman" w:hAnsi="Times New Roman" w:cs="Times New Roman"/>
                <w:sz w:val="28"/>
                <w:szCs w:val="28"/>
              </w:rPr>
              <w:t>2026 год – 12847,3 тыс. рублей;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4CD">
              <w:rPr>
                <w:rFonts w:ascii="Times New Roman" w:hAnsi="Times New Roman" w:cs="Times New Roman"/>
                <w:sz w:val="28"/>
                <w:szCs w:val="28"/>
              </w:rPr>
              <w:t>2027 год – 12847,3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3C4122" w:rsidRPr="00CB32E9" w:rsidRDefault="003C4122" w:rsidP="002E1D60">
            <w:pPr>
              <w:spacing w:after="0" w:line="240" w:lineRule="auto"/>
              <w:ind w:left="34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137227,7 тыс. рублей, в том числе по годам:</w:t>
            </w:r>
          </w:p>
          <w:p w:rsidR="003C4122" w:rsidRPr="00CB32E9" w:rsidRDefault="003C4122" w:rsidP="002E1D60">
            <w:p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2022 год – 137227,7 тыс. рублей.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497722,6</w:t>
            </w:r>
            <w:bookmarkStart w:id="0" w:name="_GoBack"/>
            <w:bookmarkEnd w:id="0"/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2014 год – 35437,1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2015 год – 34629,1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2016 год – 19094,9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2017 год – 28043,1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2018 год – 22738,7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2019 год – 15731,9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2020 год – 76945,1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2021 год – 70339,6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2022 год – 34575,3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34002,2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122" w:rsidRPr="005E753F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>2024 год – 89578,7 тыс. рублей;</w:t>
            </w:r>
          </w:p>
          <w:p w:rsidR="003C4122" w:rsidRPr="005E753F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– 12202,3 тыс. рублей;</w:t>
            </w:r>
          </w:p>
          <w:p w:rsidR="003C4122" w:rsidRPr="005E753F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>2026 год – 12202,3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753F">
              <w:rPr>
                <w:rFonts w:ascii="Times New Roman" w:hAnsi="Times New Roman" w:cs="Times New Roman"/>
                <w:sz w:val="28"/>
                <w:szCs w:val="28"/>
              </w:rPr>
              <w:t>2027 год – 12202,3 тыс. рублей.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Pr="005A702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85,5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2014 год – 6356,2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2015 год – 10708,0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2016 год – 5584,1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2017 год – 7660,4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2018 год – 3869,3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2019 год – 3411,2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2020 год – 10259,8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2021 год – 9945,2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2022 год – 9394,6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5851,6</w:t>
            </w: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C4122" w:rsidRPr="0014567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679">
              <w:rPr>
                <w:rFonts w:ascii="Times New Roman" w:hAnsi="Times New Roman" w:cs="Times New Roman"/>
                <w:sz w:val="28"/>
                <w:szCs w:val="28"/>
              </w:rPr>
              <w:t>2024 год – 9507,7 тыс. рублей;</w:t>
            </w:r>
          </w:p>
          <w:p w:rsidR="003C4122" w:rsidRPr="0014567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679">
              <w:rPr>
                <w:rFonts w:ascii="Times New Roman" w:hAnsi="Times New Roman" w:cs="Times New Roman"/>
                <w:sz w:val="28"/>
                <w:szCs w:val="28"/>
              </w:rPr>
              <w:t>2025 год – 9847,4 тыс. рублей;</w:t>
            </w:r>
          </w:p>
          <w:p w:rsidR="003C4122" w:rsidRPr="0014567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679">
              <w:rPr>
                <w:rFonts w:ascii="Times New Roman" w:hAnsi="Times New Roman" w:cs="Times New Roman"/>
                <w:sz w:val="28"/>
                <w:szCs w:val="28"/>
              </w:rPr>
              <w:t>2026 год – 645,0 тыс. рублей;</w:t>
            </w:r>
          </w:p>
          <w:p w:rsidR="003C4122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679">
              <w:rPr>
                <w:rFonts w:ascii="Times New Roman" w:hAnsi="Times New Roman" w:cs="Times New Roman"/>
                <w:sz w:val="28"/>
                <w:szCs w:val="28"/>
              </w:rPr>
              <w:t>2027 год – 645,0 тыс. рублей.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- бюджет сельских поселений – 1293,0 тыс. рублей, в том числе по годам: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2018 год – 193,0 тыс. рублей;</w:t>
            </w:r>
          </w:p>
          <w:p w:rsidR="003C4122" w:rsidRPr="00CB32E9" w:rsidRDefault="003C4122" w:rsidP="002E1D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2019 год – 1100,0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3C4122" w:rsidRPr="00CB32E9" w:rsidTr="002E1D60">
        <w:tc>
          <w:tcPr>
            <w:tcW w:w="1389" w:type="pct"/>
          </w:tcPr>
          <w:p w:rsidR="003C4122" w:rsidRPr="00CB32E9" w:rsidRDefault="003C4122" w:rsidP="002E1D6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3611" w:type="pct"/>
          </w:tcPr>
          <w:p w:rsidR="003C4122" w:rsidRPr="00CB32E9" w:rsidRDefault="003C4122" w:rsidP="002E1D60">
            <w:pPr>
              <w:spacing w:after="0" w:line="240" w:lineRule="auto"/>
              <w:ind w:left="34"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2E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C4122" w:rsidRDefault="003C4122"/>
    <w:sectPr w:rsidR="003C4122" w:rsidSect="002E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4122"/>
    <w:rsid w:val="00053188"/>
    <w:rsid w:val="002E4C7B"/>
    <w:rsid w:val="00357F27"/>
    <w:rsid w:val="003C4122"/>
    <w:rsid w:val="00AF5F12"/>
    <w:rsid w:val="00BD1F4F"/>
    <w:rsid w:val="00B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B9E4"/>
  <w15:docId w15:val="{18138F18-BD49-4098-8DE3-44468FE1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C41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RFU2</cp:lastModifiedBy>
  <cp:revision>6</cp:revision>
  <dcterms:created xsi:type="dcterms:W3CDTF">2024-11-07T09:48:00Z</dcterms:created>
  <dcterms:modified xsi:type="dcterms:W3CDTF">2024-11-12T05:43:00Z</dcterms:modified>
</cp:coreProperties>
</file>