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DF" w:rsidRPr="00DB6DC8" w:rsidRDefault="00D21FDF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2C42FF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 w:rsidRPr="00DB6DC8">
        <w:rPr>
          <w:b/>
          <w:sz w:val="52"/>
          <w:szCs w:val="52"/>
        </w:rPr>
        <w:t>ИТОГИ</w:t>
      </w:r>
      <w:r w:rsidR="00A43DE7" w:rsidRPr="00DB6DC8">
        <w:rPr>
          <w:b/>
          <w:sz w:val="52"/>
          <w:szCs w:val="52"/>
        </w:rPr>
        <w:t xml:space="preserve"> </w:t>
      </w: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DB6DC8">
        <w:rPr>
          <w:b/>
          <w:sz w:val="48"/>
          <w:szCs w:val="48"/>
        </w:rPr>
        <w:t xml:space="preserve">социально-экономического развития </w:t>
      </w: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DB6DC8">
        <w:rPr>
          <w:b/>
          <w:sz w:val="48"/>
          <w:szCs w:val="48"/>
        </w:rPr>
        <w:t>Назаровского муниципального района</w:t>
      </w: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DB6DC8">
        <w:rPr>
          <w:b/>
          <w:sz w:val="48"/>
          <w:szCs w:val="48"/>
        </w:rPr>
        <w:t xml:space="preserve">за 9 месяцев 2024 года </w:t>
      </w: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DB6DC8">
        <w:rPr>
          <w:b/>
          <w:sz w:val="48"/>
          <w:szCs w:val="48"/>
        </w:rPr>
        <w:t xml:space="preserve">и ожидаемые </w:t>
      </w:r>
      <w:r w:rsidR="00334F37" w:rsidRPr="00DB6DC8">
        <w:rPr>
          <w:b/>
          <w:sz w:val="48"/>
          <w:szCs w:val="48"/>
        </w:rPr>
        <w:t xml:space="preserve">итоги </w:t>
      </w:r>
      <w:r w:rsidRPr="00DB6DC8">
        <w:rPr>
          <w:b/>
          <w:sz w:val="48"/>
          <w:szCs w:val="48"/>
        </w:rPr>
        <w:t>за 2024 год</w:t>
      </w: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43DE7" w:rsidRPr="00DB6DC8" w:rsidRDefault="00A43DE7" w:rsidP="00D2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DB6DC8">
        <w:rPr>
          <w:sz w:val="28"/>
          <w:szCs w:val="28"/>
        </w:rPr>
        <w:t>г. Назарово</w:t>
      </w:r>
    </w:p>
    <w:p w:rsidR="00A43DE7" w:rsidRPr="00DB6DC8" w:rsidRDefault="00A43DE7" w:rsidP="00A43DE7">
      <w:pPr>
        <w:contextualSpacing/>
        <w:jc w:val="center"/>
        <w:rPr>
          <w:b/>
          <w:sz w:val="28"/>
          <w:szCs w:val="28"/>
        </w:rPr>
      </w:pPr>
      <w:r w:rsidRPr="00DB6DC8">
        <w:rPr>
          <w:sz w:val="28"/>
          <w:szCs w:val="28"/>
        </w:rPr>
        <w:br w:type="page"/>
      </w:r>
    </w:p>
    <w:p w:rsidR="002C42FF" w:rsidRPr="00DB6DC8" w:rsidRDefault="002C42FF" w:rsidP="002C42FF">
      <w:pPr>
        <w:jc w:val="center"/>
        <w:rPr>
          <w:b/>
          <w:sz w:val="32"/>
          <w:szCs w:val="32"/>
        </w:rPr>
      </w:pPr>
      <w:r w:rsidRPr="00DB6DC8">
        <w:rPr>
          <w:b/>
          <w:sz w:val="32"/>
          <w:szCs w:val="32"/>
        </w:rPr>
        <w:lastRenderedPageBreak/>
        <w:t>Оглавление</w:t>
      </w:r>
    </w:p>
    <w:p w:rsidR="002C42FF" w:rsidRPr="00DB6DC8" w:rsidRDefault="002C42FF" w:rsidP="002C42FF">
      <w:pPr>
        <w:jc w:val="both"/>
        <w:rPr>
          <w:b/>
          <w:sz w:val="28"/>
          <w:szCs w:val="28"/>
        </w:rPr>
      </w:pPr>
    </w:p>
    <w:tbl>
      <w:tblPr>
        <w:tblW w:w="9818" w:type="dxa"/>
        <w:tblLook w:val="04A0"/>
      </w:tblPr>
      <w:tblGrid>
        <w:gridCol w:w="9322"/>
        <w:gridCol w:w="496"/>
      </w:tblGrid>
      <w:tr w:rsidR="002C42FF" w:rsidRPr="00DB6DC8" w:rsidTr="00773F62">
        <w:tc>
          <w:tcPr>
            <w:tcW w:w="9322" w:type="dxa"/>
          </w:tcPr>
          <w:p w:rsidR="002C42FF" w:rsidRPr="00773F62" w:rsidRDefault="006050FD" w:rsidP="00605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DB6DC8">
              <w:rPr>
                <w:b/>
                <w:sz w:val="28"/>
                <w:szCs w:val="28"/>
              </w:rPr>
              <w:t>Основные тенденции социально-экономического развития</w:t>
            </w:r>
            <w:r w:rsidRPr="00DB6DC8">
              <w:rPr>
                <w:sz w:val="28"/>
                <w:szCs w:val="28"/>
              </w:rPr>
              <w:t xml:space="preserve"> </w:t>
            </w:r>
            <w:r w:rsidR="002C42FF" w:rsidRPr="00DB6DC8">
              <w:rPr>
                <w:b/>
                <w:sz w:val="28"/>
                <w:szCs w:val="28"/>
              </w:rPr>
              <w:t>Назаровского муниципального района</w:t>
            </w:r>
            <w:r w:rsidR="00773F62" w:rsidRPr="00773F62">
              <w:rPr>
                <w:sz w:val="28"/>
                <w:szCs w:val="28"/>
              </w:rPr>
              <w:t>…………………………………...</w:t>
            </w:r>
            <w:r w:rsidR="00773F62">
              <w:rPr>
                <w:sz w:val="28"/>
                <w:szCs w:val="28"/>
              </w:rPr>
              <w:t>....</w:t>
            </w:r>
          </w:p>
          <w:p w:rsidR="001A58FC" w:rsidRPr="00DB6DC8" w:rsidRDefault="001A58FC" w:rsidP="006050F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B61E01" w:rsidRPr="000F53CB" w:rsidRDefault="00B61E01" w:rsidP="00B61E01">
            <w:pPr>
              <w:widowControl w:val="0"/>
              <w:tabs>
                <w:tab w:val="left" w:pos="880"/>
                <w:tab w:val="left" w:pos="1309"/>
                <w:tab w:val="left" w:pos="2044"/>
              </w:tabs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</w:p>
          <w:p w:rsidR="002C42FF" w:rsidRPr="000F53CB" w:rsidRDefault="002C42FF" w:rsidP="00B61E01">
            <w:pPr>
              <w:widowControl w:val="0"/>
              <w:tabs>
                <w:tab w:val="left" w:pos="880"/>
                <w:tab w:val="left" w:pos="1309"/>
                <w:tab w:val="left" w:pos="2044"/>
              </w:tabs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3</w:t>
            </w:r>
          </w:p>
        </w:tc>
      </w:tr>
      <w:tr w:rsidR="002C42FF" w:rsidRPr="00DB6DC8" w:rsidTr="00773F62">
        <w:tc>
          <w:tcPr>
            <w:tcW w:w="9322" w:type="dxa"/>
          </w:tcPr>
          <w:p w:rsidR="005219E4" w:rsidRPr="00DB6DC8" w:rsidRDefault="005219E4" w:rsidP="000D0540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DB6DC8">
              <w:rPr>
                <w:b/>
                <w:sz w:val="28"/>
                <w:szCs w:val="28"/>
              </w:rPr>
              <w:t>Реальный сектор экономики</w:t>
            </w:r>
          </w:p>
          <w:p w:rsidR="000D0540" w:rsidRPr="00DB6DC8" w:rsidRDefault="005B7A51" w:rsidP="000D0540">
            <w:pPr>
              <w:contextualSpacing/>
              <w:jc w:val="both"/>
              <w:rPr>
                <w:sz w:val="28"/>
                <w:szCs w:val="28"/>
              </w:rPr>
            </w:pPr>
            <w:r w:rsidRPr="00DB6DC8">
              <w:rPr>
                <w:sz w:val="28"/>
                <w:szCs w:val="28"/>
              </w:rPr>
              <w:t>1</w:t>
            </w:r>
            <w:r w:rsidR="000D0540" w:rsidRPr="00DB6DC8">
              <w:rPr>
                <w:sz w:val="28"/>
                <w:szCs w:val="28"/>
              </w:rPr>
              <w:t>. Промышленность</w:t>
            </w:r>
            <w:r w:rsidR="00773F62">
              <w:rPr>
                <w:sz w:val="28"/>
                <w:szCs w:val="28"/>
              </w:rPr>
              <w:t>………………………………………………………….......</w:t>
            </w:r>
          </w:p>
          <w:p w:rsidR="002C42FF" w:rsidRPr="00DB6DC8" w:rsidRDefault="005B7A51" w:rsidP="00F418C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DB6DC8">
              <w:rPr>
                <w:sz w:val="28"/>
                <w:szCs w:val="28"/>
              </w:rPr>
              <w:t>2</w:t>
            </w:r>
            <w:r w:rsidR="000D0540" w:rsidRPr="00DB6DC8">
              <w:rPr>
                <w:sz w:val="28"/>
                <w:szCs w:val="28"/>
              </w:rPr>
              <w:t xml:space="preserve">. </w:t>
            </w:r>
            <w:r w:rsidR="002C42FF" w:rsidRPr="00DB6DC8">
              <w:rPr>
                <w:sz w:val="28"/>
                <w:szCs w:val="28"/>
              </w:rPr>
              <w:t>Сельское хозяйство</w:t>
            </w:r>
            <w:r w:rsidR="00773F62">
              <w:rPr>
                <w:sz w:val="28"/>
                <w:szCs w:val="28"/>
              </w:rPr>
              <w:t>……………………………………………………………</w:t>
            </w:r>
          </w:p>
          <w:p w:rsidR="002C42FF" w:rsidRPr="00DB6DC8" w:rsidRDefault="002C42FF" w:rsidP="005219E4">
            <w:pPr>
              <w:widowControl w:val="0"/>
              <w:adjustRightInd w:val="0"/>
              <w:spacing w:line="360" w:lineRule="atLeast"/>
              <w:ind w:firstLine="709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DB6DC8">
              <w:rPr>
                <w:i/>
                <w:sz w:val="28"/>
                <w:szCs w:val="28"/>
              </w:rPr>
              <w:t>Растениеводство</w:t>
            </w:r>
            <w:r w:rsidR="00773F62">
              <w:rPr>
                <w:i/>
                <w:sz w:val="28"/>
                <w:szCs w:val="28"/>
              </w:rPr>
              <w:t>…………………………………………………………….......</w:t>
            </w:r>
          </w:p>
          <w:p w:rsidR="002C42FF" w:rsidRPr="00DB6DC8" w:rsidRDefault="002C42FF" w:rsidP="005219E4">
            <w:pPr>
              <w:widowControl w:val="0"/>
              <w:adjustRightInd w:val="0"/>
              <w:spacing w:line="360" w:lineRule="atLeast"/>
              <w:ind w:firstLine="709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DB6DC8">
              <w:rPr>
                <w:i/>
                <w:sz w:val="28"/>
                <w:szCs w:val="28"/>
              </w:rPr>
              <w:t>Животноводство</w:t>
            </w:r>
            <w:r w:rsidR="00773F62">
              <w:rPr>
                <w:i/>
                <w:sz w:val="28"/>
                <w:szCs w:val="28"/>
              </w:rPr>
              <w:t>…………………………………………………………………</w:t>
            </w:r>
          </w:p>
          <w:p w:rsidR="002C42FF" w:rsidRPr="00DB6DC8" w:rsidRDefault="005B7A51" w:rsidP="00F418C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DB6DC8">
              <w:rPr>
                <w:sz w:val="28"/>
                <w:szCs w:val="28"/>
              </w:rPr>
              <w:t>3</w:t>
            </w:r>
            <w:r w:rsidR="00392A76" w:rsidRPr="00DB6DC8">
              <w:rPr>
                <w:sz w:val="28"/>
                <w:szCs w:val="28"/>
              </w:rPr>
              <w:t xml:space="preserve">. </w:t>
            </w:r>
            <w:r w:rsidR="002C42FF" w:rsidRPr="00DB6DC8">
              <w:rPr>
                <w:sz w:val="28"/>
                <w:szCs w:val="28"/>
              </w:rPr>
              <w:t>Строительство</w:t>
            </w:r>
            <w:r w:rsidR="00773F62">
              <w:rPr>
                <w:sz w:val="28"/>
                <w:szCs w:val="28"/>
              </w:rPr>
              <w:t>…………………………………………………………………</w:t>
            </w:r>
          </w:p>
          <w:p w:rsidR="002C42FF" w:rsidRPr="00DB6DC8" w:rsidRDefault="005B7A51" w:rsidP="00F418C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DB6DC8">
              <w:rPr>
                <w:sz w:val="28"/>
                <w:szCs w:val="28"/>
              </w:rPr>
              <w:t>4</w:t>
            </w:r>
            <w:r w:rsidR="00392A76" w:rsidRPr="00DB6DC8">
              <w:rPr>
                <w:sz w:val="28"/>
                <w:szCs w:val="28"/>
              </w:rPr>
              <w:t xml:space="preserve">. </w:t>
            </w:r>
            <w:r w:rsidR="00B92C90" w:rsidRPr="00DB6DC8">
              <w:rPr>
                <w:sz w:val="28"/>
                <w:szCs w:val="28"/>
              </w:rPr>
              <w:t xml:space="preserve">Дороги, </w:t>
            </w:r>
            <w:r w:rsidR="006A7A9F">
              <w:rPr>
                <w:sz w:val="28"/>
                <w:szCs w:val="28"/>
              </w:rPr>
              <w:t>транспорт</w:t>
            </w:r>
            <w:r w:rsidR="002C42FF" w:rsidRPr="00DB6DC8">
              <w:rPr>
                <w:sz w:val="28"/>
                <w:szCs w:val="28"/>
              </w:rPr>
              <w:t xml:space="preserve"> и связь</w:t>
            </w:r>
            <w:r w:rsidR="00773F62">
              <w:rPr>
                <w:sz w:val="28"/>
                <w:szCs w:val="28"/>
              </w:rPr>
              <w:t>…………………………………………………….</w:t>
            </w:r>
          </w:p>
          <w:p w:rsidR="002C42FF" w:rsidRPr="00DB6DC8" w:rsidRDefault="005B7A51" w:rsidP="00F418C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DB6DC8">
              <w:rPr>
                <w:sz w:val="28"/>
                <w:szCs w:val="28"/>
              </w:rPr>
              <w:t>5</w:t>
            </w:r>
            <w:r w:rsidR="00392A76" w:rsidRPr="00DB6DC8">
              <w:rPr>
                <w:sz w:val="28"/>
                <w:szCs w:val="28"/>
              </w:rPr>
              <w:t xml:space="preserve">. </w:t>
            </w:r>
            <w:r w:rsidR="002C42FF" w:rsidRPr="00DB6DC8">
              <w:rPr>
                <w:sz w:val="28"/>
                <w:szCs w:val="28"/>
              </w:rPr>
              <w:t>Жилищно-коммунальное хозяйство</w:t>
            </w:r>
            <w:r w:rsidR="00773F62">
              <w:rPr>
                <w:sz w:val="28"/>
                <w:szCs w:val="28"/>
              </w:rPr>
              <w:t>………………………………………….</w:t>
            </w:r>
          </w:p>
          <w:p w:rsidR="002C42FF" w:rsidRPr="00DB6DC8" w:rsidRDefault="005B7A51" w:rsidP="00F418C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DB6DC8">
              <w:rPr>
                <w:sz w:val="28"/>
                <w:szCs w:val="28"/>
              </w:rPr>
              <w:t>6</w:t>
            </w:r>
            <w:r w:rsidR="00392A76" w:rsidRPr="00DB6DC8">
              <w:rPr>
                <w:sz w:val="28"/>
                <w:szCs w:val="28"/>
              </w:rPr>
              <w:t xml:space="preserve">. </w:t>
            </w:r>
            <w:r w:rsidR="002C42FF" w:rsidRPr="00DB6DC8">
              <w:rPr>
                <w:sz w:val="28"/>
                <w:szCs w:val="28"/>
              </w:rPr>
              <w:t>Инвестиции</w:t>
            </w:r>
            <w:r w:rsidR="00773F62">
              <w:rPr>
                <w:sz w:val="28"/>
                <w:szCs w:val="28"/>
              </w:rPr>
              <w:t>…………………………………………………………………….</w:t>
            </w:r>
          </w:p>
          <w:p w:rsidR="002C42FF" w:rsidRPr="00DB6DC8" w:rsidRDefault="005B7A51" w:rsidP="00F418C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DB6DC8">
              <w:rPr>
                <w:sz w:val="28"/>
                <w:szCs w:val="28"/>
              </w:rPr>
              <w:t>7</w:t>
            </w:r>
            <w:r w:rsidR="00E20ED7" w:rsidRPr="00DB6DC8">
              <w:rPr>
                <w:sz w:val="28"/>
                <w:szCs w:val="28"/>
              </w:rPr>
              <w:t xml:space="preserve">. </w:t>
            </w:r>
            <w:r w:rsidR="002C42FF" w:rsidRPr="00DB6DC8">
              <w:rPr>
                <w:sz w:val="28"/>
                <w:szCs w:val="28"/>
              </w:rPr>
              <w:t>Развитие малого предпринимательства</w:t>
            </w:r>
            <w:r w:rsidR="00773F62">
              <w:rPr>
                <w:sz w:val="28"/>
                <w:szCs w:val="28"/>
              </w:rPr>
              <w:t>………………………………….......</w:t>
            </w:r>
          </w:p>
          <w:p w:rsidR="002C42FF" w:rsidRPr="00DB6DC8" w:rsidRDefault="005B7A51" w:rsidP="00F418C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DB6DC8">
              <w:rPr>
                <w:sz w:val="28"/>
                <w:szCs w:val="28"/>
              </w:rPr>
              <w:t>8</w:t>
            </w:r>
            <w:r w:rsidR="005219E4" w:rsidRPr="00DB6DC8">
              <w:rPr>
                <w:sz w:val="28"/>
                <w:szCs w:val="28"/>
              </w:rPr>
              <w:t xml:space="preserve">. </w:t>
            </w:r>
            <w:r w:rsidR="00281A09" w:rsidRPr="00DB6DC8">
              <w:rPr>
                <w:sz w:val="28"/>
                <w:szCs w:val="28"/>
              </w:rPr>
              <w:t>Развитие п</w:t>
            </w:r>
            <w:r w:rsidR="002C42FF" w:rsidRPr="00DB6DC8">
              <w:rPr>
                <w:sz w:val="28"/>
                <w:szCs w:val="28"/>
              </w:rPr>
              <w:t>отребительск</w:t>
            </w:r>
            <w:r w:rsidR="00281A09" w:rsidRPr="00DB6DC8">
              <w:rPr>
                <w:sz w:val="28"/>
                <w:szCs w:val="28"/>
              </w:rPr>
              <w:t>ого</w:t>
            </w:r>
            <w:r w:rsidR="002C42FF" w:rsidRPr="00DB6DC8">
              <w:rPr>
                <w:sz w:val="28"/>
                <w:szCs w:val="28"/>
              </w:rPr>
              <w:t xml:space="preserve"> рынк</w:t>
            </w:r>
            <w:r w:rsidR="00281A09" w:rsidRPr="00DB6DC8">
              <w:rPr>
                <w:sz w:val="28"/>
                <w:szCs w:val="28"/>
              </w:rPr>
              <w:t>а</w:t>
            </w:r>
            <w:r w:rsidR="00773F62">
              <w:rPr>
                <w:sz w:val="28"/>
                <w:szCs w:val="28"/>
              </w:rPr>
              <w:t>……………………………………….......</w:t>
            </w:r>
          </w:p>
          <w:p w:rsidR="002C42FF" w:rsidRPr="00DB6DC8" w:rsidRDefault="002C42FF" w:rsidP="005219E4">
            <w:pPr>
              <w:widowControl w:val="0"/>
              <w:adjustRightInd w:val="0"/>
              <w:spacing w:line="360" w:lineRule="atLeast"/>
              <w:ind w:firstLine="709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DB6DC8">
              <w:rPr>
                <w:i/>
                <w:sz w:val="28"/>
                <w:szCs w:val="28"/>
              </w:rPr>
              <w:t>Розничная торговля</w:t>
            </w:r>
            <w:r w:rsidR="00773F62">
              <w:rPr>
                <w:i/>
                <w:sz w:val="28"/>
                <w:szCs w:val="28"/>
              </w:rPr>
              <w:t>………………………………………………………….......</w:t>
            </w:r>
          </w:p>
          <w:p w:rsidR="002C42FF" w:rsidRPr="00DB6DC8" w:rsidRDefault="002C42FF" w:rsidP="005219E4">
            <w:pPr>
              <w:widowControl w:val="0"/>
              <w:adjustRightInd w:val="0"/>
              <w:spacing w:line="360" w:lineRule="atLeast"/>
              <w:ind w:firstLine="709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DB6DC8">
              <w:rPr>
                <w:i/>
                <w:sz w:val="28"/>
                <w:szCs w:val="28"/>
              </w:rPr>
              <w:t>Общественное питание</w:t>
            </w:r>
            <w:r w:rsidR="00773F62">
              <w:rPr>
                <w:i/>
                <w:sz w:val="28"/>
                <w:szCs w:val="28"/>
              </w:rPr>
              <w:t>…………………………………………………….......</w:t>
            </w:r>
          </w:p>
          <w:p w:rsidR="002C42FF" w:rsidRPr="00DB6DC8" w:rsidRDefault="002C42FF" w:rsidP="005219E4">
            <w:pPr>
              <w:widowControl w:val="0"/>
              <w:adjustRightInd w:val="0"/>
              <w:spacing w:line="360" w:lineRule="atLeast"/>
              <w:ind w:firstLine="709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DB6DC8">
              <w:rPr>
                <w:i/>
                <w:sz w:val="28"/>
                <w:szCs w:val="28"/>
              </w:rPr>
              <w:t>Платные услуги</w:t>
            </w:r>
            <w:r w:rsidR="00773F62">
              <w:rPr>
                <w:i/>
                <w:sz w:val="28"/>
                <w:szCs w:val="28"/>
              </w:rPr>
              <w:t>………………………………………………………………......</w:t>
            </w:r>
          </w:p>
          <w:p w:rsidR="002C42FF" w:rsidRPr="00DB6DC8" w:rsidRDefault="005B7A51" w:rsidP="00F418C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DB6DC8">
              <w:rPr>
                <w:sz w:val="28"/>
                <w:szCs w:val="28"/>
              </w:rPr>
              <w:t xml:space="preserve">9. </w:t>
            </w:r>
            <w:r w:rsidR="002C42FF" w:rsidRPr="00DB6DC8">
              <w:rPr>
                <w:sz w:val="28"/>
                <w:szCs w:val="28"/>
              </w:rPr>
              <w:t>Финансы организаций</w:t>
            </w:r>
            <w:r w:rsidR="00773F62">
              <w:rPr>
                <w:sz w:val="28"/>
                <w:szCs w:val="28"/>
              </w:rPr>
              <w:t>…………………………………………………….......</w:t>
            </w:r>
          </w:p>
          <w:p w:rsidR="002C42FF" w:rsidRPr="00DB6DC8" w:rsidRDefault="005B7A51" w:rsidP="00F418C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DB6DC8">
              <w:rPr>
                <w:sz w:val="28"/>
                <w:szCs w:val="28"/>
              </w:rPr>
              <w:t xml:space="preserve">10. </w:t>
            </w:r>
            <w:r w:rsidR="002C42FF" w:rsidRPr="00DB6DC8">
              <w:rPr>
                <w:sz w:val="28"/>
                <w:szCs w:val="28"/>
              </w:rPr>
              <w:t>Бюджет</w:t>
            </w:r>
            <w:r w:rsidR="00773F62">
              <w:rPr>
                <w:sz w:val="28"/>
                <w:szCs w:val="28"/>
              </w:rPr>
              <w:t>……………………………………………………………………......</w:t>
            </w:r>
          </w:p>
          <w:p w:rsidR="002C42FF" w:rsidRPr="00DB6DC8" w:rsidRDefault="002C42FF" w:rsidP="008F408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2C42FF" w:rsidRPr="000F53CB" w:rsidRDefault="002C42FF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</w:p>
          <w:p w:rsidR="002C42FF" w:rsidRPr="000F53CB" w:rsidRDefault="00773F62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6</w:t>
            </w:r>
          </w:p>
          <w:p w:rsidR="002C42FF" w:rsidRPr="000F53CB" w:rsidRDefault="00773F62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6</w:t>
            </w:r>
          </w:p>
          <w:p w:rsidR="002C42FF" w:rsidRPr="000F53CB" w:rsidRDefault="000F53CB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6</w:t>
            </w:r>
          </w:p>
          <w:p w:rsidR="002C42FF" w:rsidRPr="000F53CB" w:rsidRDefault="000F53CB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7</w:t>
            </w:r>
          </w:p>
          <w:p w:rsidR="002C42FF" w:rsidRPr="000F53CB" w:rsidRDefault="000F53CB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7</w:t>
            </w:r>
          </w:p>
          <w:p w:rsidR="002C42FF" w:rsidRPr="000F53CB" w:rsidRDefault="000F53CB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8</w:t>
            </w:r>
          </w:p>
          <w:p w:rsidR="002C42FF" w:rsidRPr="000F53CB" w:rsidRDefault="000F53CB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11</w:t>
            </w:r>
          </w:p>
          <w:p w:rsidR="002C42FF" w:rsidRPr="000F53CB" w:rsidRDefault="000F53CB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14</w:t>
            </w:r>
          </w:p>
          <w:p w:rsidR="002C42FF" w:rsidRPr="000F53CB" w:rsidRDefault="000F53CB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16</w:t>
            </w:r>
          </w:p>
          <w:p w:rsidR="002C42FF" w:rsidRPr="000F53CB" w:rsidRDefault="000F53CB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16</w:t>
            </w:r>
          </w:p>
          <w:p w:rsidR="002C42FF" w:rsidRPr="000F53CB" w:rsidRDefault="000F53CB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16</w:t>
            </w:r>
          </w:p>
          <w:p w:rsidR="002C42FF" w:rsidRPr="000F53CB" w:rsidRDefault="000F53CB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17</w:t>
            </w:r>
          </w:p>
          <w:p w:rsidR="002C42FF" w:rsidRPr="000F53CB" w:rsidRDefault="000F53CB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17</w:t>
            </w:r>
          </w:p>
          <w:p w:rsidR="002C42FF" w:rsidRPr="000F53CB" w:rsidRDefault="000F53CB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18</w:t>
            </w:r>
          </w:p>
          <w:p w:rsidR="002C42FF" w:rsidRPr="000F53CB" w:rsidRDefault="000F53CB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18</w:t>
            </w:r>
          </w:p>
        </w:tc>
      </w:tr>
      <w:tr w:rsidR="002C42FF" w:rsidRPr="00DB6DC8" w:rsidTr="00773F62">
        <w:tc>
          <w:tcPr>
            <w:tcW w:w="9322" w:type="dxa"/>
          </w:tcPr>
          <w:p w:rsidR="002C42FF" w:rsidRPr="00DB6DC8" w:rsidRDefault="002C42FF" w:rsidP="00F418C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DB6DC8">
              <w:rPr>
                <w:b/>
                <w:sz w:val="28"/>
                <w:szCs w:val="28"/>
              </w:rPr>
              <w:t>Социальная сфера</w:t>
            </w:r>
          </w:p>
          <w:p w:rsidR="002C42FF" w:rsidRPr="00DB6DC8" w:rsidRDefault="005B7A51" w:rsidP="00F418C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DB6DC8">
              <w:rPr>
                <w:sz w:val="28"/>
                <w:szCs w:val="28"/>
              </w:rPr>
              <w:t xml:space="preserve">11. </w:t>
            </w:r>
            <w:r w:rsidR="002C42FF" w:rsidRPr="00DB6DC8">
              <w:rPr>
                <w:sz w:val="28"/>
                <w:szCs w:val="28"/>
              </w:rPr>
              <w:t>Демография</w:t>
            </w:r>
            <w:r w:rsidR="00773F62">
              <w:rPr>
                <w:sz w:val="28"/>
                <w:szCs w:val="28"/>
              </w:rPr>
              <w:t>……………………………………………………………….......</w:t>
            </w:r>
          </w:p>
          <w:p w:rsidR="002C42FF" w:rsidRPr="00DB6DC8" w:rsidRDefault="005B7A51" w:rsidP="00F418C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DB6DC8">
              <w:rPr>
                <w:sz w:val="28"/>
                <w:szCs w:val="28"/>
              </w:rPr>
              <w:t xml:space="preserve">12. </w:t>
            </w:r>
            <w:r w:rsidR="002C42FF" w:rsidRPr="00DB6DC8">
              <w:rPr>
                <w:sz w:val="28"/>
                <w:szCs w:val="28"/>
              </w:rPr>
              <w:t>Рынок труда</w:t>
            </w:r>
            <w:r w:rsidR="00773F62">
              <w:rPr>
                <w:sz w:val="28"/>
                <w:szCs w:val="28"/>
              </w:rPr>
              <w:t>………………………………………………………………......</w:t>
            </w:r>
          </w:p>
          <w:p w:rsidR="002C42FF" w:rsidRPr="00DB6DC8" w:rsidRDefault="005B7A51" w:rsidP="00F418C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DB6DC8">
              <w:rPr>
                <w:sz w:val="28"/>
                <w:szCs w:val="28"/>
              </w:rPr>
              <w:t xml:space="preserve">13. </w:t>
            </w:r>
            <w:r w:rsidR="002C42FF" w:rsidRPr="00DB6DC8">
              <w:rPr>
                <w:sz w:val="28"/>
                <w:szCs w:val="28"/>
              </w:rPr>
              <w:t>Уровень жизни населения</w:t>
            </w:r>
            <w:r w:rsidR="00773F62">
              <w:rPr>
                <w:sz w:val="28"/>
                <w:szCs w:val="28"/>
              </w:rPr>
              <w:t>……………………………………………….......</w:t>
            </w:r>
          </w:p>
          <w:p w:rsidR="002C42FF" w:rsidRPr="00DB6DC8" w:rsidRDefault="005B7A51" w:rsidP="00F418C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DB6DC8">
              <w:rPr>
                <w:sz w:val="28"/>
                <w:szCs w:val="28"/>
              </w:rPr>
              <w:t xml:space="preserve">14. </w:t>
            </w:r>
            <w:r w:rsidR="00281A09" w:rsidRPr="00DB6DC8">
              <w:rPr>
                <w:sz w:val="28"/>
                <w:szCs w:val="28"/>
              </w:rPr>
              <w:t>Развитие учреждений социальной сферы</w:t>
            </w:r>
            <w:r w:rsidR="00773F62">
              <w:rPr>
                <w:sz w:val="28"/>
                <w:szCs w:val="28"/>
              </w:rPr>
              <w:t>………………………………......</w:t>
            </w:r>
          </w:p>
          <w:p w:rsidR="002C42FF" w:rsidRPr="00DB6DC8" w:rsidRDefault="00281A09" w:rsidP="005B7A51">
            <w:pPr>
              <w:widowControl w:val="0"/>
              <w:adjustRightInd w:val="0"/>
              <w:spacing w:line="360" w:lineRule="atLeast"/>
              <w:ind w:firstLine="709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DB6DC8">
              <w:rPr>
                <w:i/>
                <w:sz w:val="28"/>
                <w:szCs w:val="28"/>
              </w:rPr>
              <w:t>Развитие системы общего и дошкольного о</w:t>
            </w:r>
            <w:r w:rsidR="002C42FF" w:rsidRPr="00DB6DC8">
              <w:rPr>
                <w:i/>
                <w:sz w:val="28"/>
                <w:szCs w:val="28"/>
              </w:rPr>
              <w:t>бразовани</w:t>
            </w:r>
            <w:r w:rsidRPr="00DB6DC8">
              <w:rPr>
                <w:i/>
                <w:sz w:val="28"/>
                <w:szCs w:val="28"/>
              </w:rPr>
              <w:t>я</w:t>
            </w:r>
            <w:r w:rsidR="00773F62">
              <w:rPr>
                <w:i/>
                <w:sz w:val="28"/>
                <w:szCs w:val="28"/>
              </w:rPr>
              <w:t>…………………</w:t>
            </w:r>
          </w:p>
          <w:p w:rsidR="002C42FF" w:rsidRPr="00DB6DC8" w:rsidRDefault="00281A09" w:rsidP="005B7A51">
            <w:pPr>
              <w:widowControl w:val="0"/>
              <w:adjustRightInd w:val="0"/>
              <w:spacing w:line="360" w:lineRule="atLeast"/>
              <w:ind w:firstLine="709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DB6DC8">
              <w:rPr>
                <w:i/>
                <w:sz w:val="28"/>
                <w:szCs w:val="28"/>
              </w:rPr>
              <w:t>Развитие учреждений культуры</w:t>
            </w:r>
            <w:r w:rsidR="00773F62">
              <w:rPr>
                <w:i/>
                <w:sz w:val="28"/>
                <w:szCs w:val="28"/>
              </w:rPr>
              <w:t>………………………………………….......</w:t>
            </w:r>
          </w:p>
          <w:p w:rsidR="002C42FF" w:rsidRPr="00DB6DC8" w:rsidRDefault="00281A09" w:rsidP="005B7A51">
            <w:pPr>
              <w:widowControl w:val="0"/>
              <w:adjustRightInd w:val="0"/>
              <w:spacing w:line="360" w:lineRule="atLeast"/>
              <w:ind w:firstLine="709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DB6DC8">
              <w:rPr>
                <w:i/>
                <w:sz w:val="28"/>
                <w:szCs w:val="28"/>
              </w:rPr>
              <w:t>Развитие ф</w:t>
            </w:r>
            <w:r w:rsidR="002C42FF" w:rsidRPr="00DB6DC8">
              <w:rPr>
                <w:i/>
                <w:sz w:val="28"/>
                <w:szCs w:val="28"/>
              </w:rPr>
              <w:t>изическ</w:t>
            </w:r>
            <w:r w:rsidRPr="00DB6DC8">
              <w:rPr>
                <w:i/>
                <w:sz w:val="28"/>
                <w:szCs w:val="28"/>
              </w:rPr>
              <w:t>ой</w:t>
            </w:r>
            <w:r w:rsidR="002C42FF" w:rsidRPr="00DB6DC8">
              <w:rPr>
                <w:i/>
                <w:sz w:val="28"/>
                <w:szCs w:val="28"/>
              </w:rPr>
              <w:t xml:space="preserve"> культур</w:t>
            </w:r>
            <w:r w:rsidRPr="00DB6DC8">
              <w:rPr>
                <w:i/>
                <w:sz w:val="28"/>
                <w:szCs w:val="28"/>
              </w:rPr>
              <w:t>ы</w:t>
            </w:r>
            <w:r w:rsidR="002C42FF" w:rsidRPr="00DB6DC8">
              <w:rPr>
                <w:i/>
                <w:sz w:val="28"/>
                <w:szCs w:val="28"/>
              </w:rPr>
              <w:t xml:space="preserve"> и спорт</w:t>
            </w:r>
            <w:r w:rsidRPr="00DB6DC8">
              <w:rPr>
                <w:i/>
                <w:sz w:val="28"/>
                <w:szCs w:val="28"/>
              </w:rPr>
              <w:t>а</w:t>
            </w:r>
            <w:r w:rsidR="00773F62">
              <w:rPr>
                <w:i/>
                <w:sz w:val="28"/>
                <w:szCs w:val="28"/>
              </w:rPr>
              <w:t>…………………………………..</w:t>
            </w:r>
          </w:p>
          <w:p w:rsidR="002C42FF" w:rsidRPr="00DB6DC8" w:rsidRDefault="00281A09" w:rsidP="005B7A51">
            <w:pPr>
              <w:widowControl w:val="0"/>
              <w:adjustRightInd w:val="0"/>
              <w:spacing w:line="360" w:lineRule="atLeast"/>
              <w:ind w:firstLine="709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DB6DC8">
              <w:rPr>
                <w:i/>
                <w:sz w:val="28"/>
                <w:szCs w:val="28"/>
              </w:rPr>
              <w:t>Развитие м</w:t>
            </w:r>
            <w:r w:rsidR="002C42FF" w:rsidRPr="00DB6DC8">
              <w:rPr>
                <w:i/>
                <w:sz w:val="28"/>
                <w:szCs w:val="28"/>
              </w:rPr>
              <w:t>олодежн</w:t>
            </w:r>
            <w:r w:rsidRPr="00DB6DC8">
              <w:rPr>
                <w:i/>
                <w:sz w:val="28"/>
                <w:szCs w:val="28"/>
              </w:rPr>
              <w:t>ой</w:t>
            </w:r>
            <w:r w:rsidR="002C42FF" w:rsidRPr="00DB6DC8">
              <w:rPr>
                <w:i/>
                <w:sz w:val="28"/>
                <w:szCs w:val="28"/>
              </w:rPr>
              <w:t xml:space="preserve"> политик</w:t>
            </w:r>
            <w:r w:rsidRPr="00DB6DC8">
              <w:rPr>
                <w:i/>
                <w:sz w:val="28"/>
                <w:szCs w:val="28"/>
              </w:rPr>
              <w:t>и</w:t>
            </w:r>
            <w:r w:rsidR="00773F62">
              <w:rPr>
                <w:i/>
                <w:sz w:val="28"/>
                <w:szCs w:val="28"/>
              </w:rPr>
              <w:t>……………………………………………..</w:t>
            </w:r>
          </w:p>
          <w:p w:rsidR="002C42FF" w:rsidRPr="00DB6DC8" w:rsidRDefault="002C42FF" w:rsidP="007516FA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b/>
                <w:sz w:val="28"/>
                <w:szCs w:val="28"/>
              </w:rPr>
            </w:pPr>
          </w:p>
          <w:p w:rsidR="002C42FF" w:rsidRPr="00DB6DC8" w:rsidRDefault="002C42FF" w:rsidP="00F418C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DB6DC8">
              <w:rPr>
                <w:b/>
                <w:sz w:val="28"/>
                <w:szCs w:val="28"/>
              </w:rPr>
              <w:t>Перспективы социально-экономического развития района</w:t>
            </w:r>
            <w:r w:rsidR="00773F62" w:rsidRPr="00773F62">
              <w:rPr>
                <w:sz w:val="28"/>
                <w:szCs w:val="28"/>
              </w:rPr>
              <w:t>…………</w:t>
            </w:r>
            <w:r w:rsidR="00773F62">
              <w:rPr>
                <w:sz w:val="28"/>
                <w:szCs w:val="28"/>
              </w:rPr>
              <w:t>…...</w:t>
            </w:r>
          </w:p>
        </w:tc>
        <w:tc>
          <w:tcPr>
            <w:tcW w:w="496" w:type="dxa"/>
          </w:tcPr>
          <w:p w:rsidR="00773F62" w:rsidRPr="000F53CB" w:rsidRDefault="00773F62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</w:p>
          <w:p w:rsidR="002C42FF" w:rsidRPr="000F53CB" w:rsidRDefault="000F53CB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20</w:t>
            </w:r>
          </w:p>
          <w:p w:rsidR="002C42FF" w:rsidRPr="000F53CB" w:rsidRDefault="000F53CB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21</w:t>
            </w:r>
          </w:p>
          <w:p w:rsidR="002C42FF" w:rsidRPr="000F53CB" w:rsidRDefault="000F53CB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22</w:t>
            </w:r>
          </w:p>
          <w:p w:rsidR="000F53CB" w:rsidRPr="000F53CB" w:rsidRDefault="000F53CB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23</w:t>
            </w:r>
          </w:p>
          <w:p w:rsidR="002C42FF" w:rsidRPr="000F53CB" w:rsidRDefault="000F53CB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23</w:t>
            </w:r>
          </w:p>
          <w:p w:rsidR="002C42FF" w:rsidRPr="000F53CB" w:rsidRDefault="000F53CB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30</w:t>
            </w:r>
          </w:p>
          <w:p w:rsidR="002C42FF" w:rsidRPr="000F53CB" w:rsidRDefault="000F53CB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31</w:t>
            </w:r>
          </w:p>
          <w:p w:rsidR="002C42FF" w:rsidRPr="000F53CB" w:rsidRDefault="000F53CB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33</w:t>
            </w:r>
          </w:p>
          <w:p w:rsidR="002C42FF" w:rsidRPr="000F53CB" w:rsidRDefault="002C42FF" w:rsidP="00B61E01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sz w:val="28"/>
                <w:szCs w:val="28"/>
              </w:rPr>
            </w:pPr>
          </w:p>
          <w:p w:rsidR="002C42FF" w:rsidRPr="000F53CB" w:rsidRDefault="000F53CB" w:rsidP="000F53CB">
            <w:pPr>
              <w:jc w:val="right"/>
              <w:rPr>
                <w:sz w:val="28"/>
                <w:szCs w:val="28"/>
              </w:rPr>
            </w:pPr>
            <w:r w:rsidRPr="000F53CB">
              <w:rPr>
                <w:sz w:val="28"/>
                <w:szCs w:val="28"/>
              </w:rPr>
              <w:t>35</w:t>
            </w:r>
          </w:p>
        </w:tc>
      </w:tr>
    </w:tbl>
    <w:p w:rsidR="002C42FF" w:rsidRPr="00DB6DC8" w:rsidRDefault="002C42FF" w:rsidP="009812EB">
      <w:pPr>
        <w:contextualSpacing/>
        <w:jc w:val="center"/>
        <w:rPr>
          <w:b/>
          <w:sz w:val="28"/>
          <w:szCs w:val="28"/>
        </w:rPr>
      </w:pPr>
    </w:p>
    <w:p w:rsidR="002C42FF" w:rsidRPr="00DB6DC8" w:rsidRDefault="002C42FF" w:rsidP="009812EB">
      <w:pPr>
        <w:contextualSpacing/>
        <w:jc w:val="center"/>
        <w:rPr>
          <w:b/>
          <w:sz w:val="28"/>
          <w:szCs w:val="28"/>
        </w:rPr>
      </w:pPr>
    </w:p>
    <w:p w:rsidR="002C42FF" w:rsidRPr="00DB6DC8" w:rsidRDefault="002C42FF" w:rsidP="009812EB">
      <w:pPr>
        <w:contextualSpacing/>
        <w:jc w:val="center"/>
        <w:rPr>
          <w:b/>
          <w:sz w:val="28"/>
          <w:szCs w:val="28"/>
        </w:rPr>
      </w:pPr>
    </w:p>
    <w:p w:rsidR="002C42FF" w:rsidRPr="00DB6DC8" w:rsidRDefault="002C42FF" w:rsidP="009812EB">
      <w:pPr>
        <w:contextualSpacing/>
        <w:jc w:val="center"/>
        <w:rPr>
          <w:b/>
          <w:sz w:val="28"/>
          <w:szCs w:val="28"/>
        </w:rPr>
      </w:pPr>
    </w:p>
    <w:p w:rsidR="002C42FF" w:rsidRPr="00DB6DC8" w:rsidRDefault="002C42FF" w:rsidP="009812EB">
      <w:pPr>
        <w:contextualSpacing/>
        <w:jc w:val="center"/>
        <w:rPr>
          <w:b/>
          <w:sz w:val="28"/>
          <w:szCs w:val="28"/>
        </w:rPr>
      </w:pPr>
    </w:p>
    <w:p w:rsidR="00CE5DB8" w:rsidRPr="00DB6DC8" w:rsidRDefault="00CE5DB8">
      <w:pPr>
        <w:rPr>
          <w:b/>
          <w:sz w:val="28"/>
          <w:szCs w:val="28"/>
        </w:rPr>
      </w:pPr>
      <w:r w:rsidRPr="00DB6DC8">
        <w:rPr>
          <w:b/>
          <w:sz w:val="28"/>
          <w:szCs w:val="28"/>
        </w:rPr>
        <w:br w:type="page"/>
      </w:r>
    </w:p>
    <w:p w:rsidR="008F1743" w:rsidRPr="00DB6DC8" w:rsidRDefault="00C04E63" w:rsidP="007500F0">
      <w:pPr>
        <w:contextualSpacing/>
        <w:rPr>
          <w:b/>
          <w:sz w:val="28"/>
          <w:szCs w:val="28"/>
        </w:rPr>
      </w:pPr>
      <w:r w:rsidRPr="00DB6DC8">
        <w:rPr>
          <w:b/>
          <w:sz w:val="28"/>
          <w:szCs w:val="28"/>
        </w:rPr>
        <w:lastRenderedPageBreak/>
        <w:t>Основные тенденции социально-экономического развития</w:t>
      </w:r>
      <w:r w:rsidRPr="00DB6DC8">
        <w:rPr>
          <w:sz w:val="28"/>
          <w:szCs w:val="28"/>
        </w:rPr>
        <w:t xml:space="preserve"> </w:t>
      </w:r>
      <w:r w:rsidRPr="00DB6DC8">
        <w:rPr>
          <w:b/>
          <w:sz w:val="28"/>
          <w:szCs w:val="28"/>
        </w:rPr>
        <w:t>Назаровского муниципального района</w:t>
      </w:r>
    </w:p>
    <w:p w:rsidR="00276F34" w:rsidRPr="00DB6DC8" w:rsidRDefault="00276F34" w:rsidP="00226C64">
      <w:pPr>
        <w:contextualSpacing/>
        <w:jc w:val="center"/>
        <w:rPr>
          <w:b/>
          <w:sz w:val="28"/>
          <w:szCs w:val="28"/>
        </w:rPr>
      </w:pPr>
    </w:p>
    <w:p w:rsidR="00C967C2" w:rsidRPr="00DB6DC8" w:rsidRDefault="00C967C2" w:rsidP="009812EB">
      <w:pPr>
        <w:ind w:firstLine="708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При подготовке предварительных итогов социально-экономического развития муниципального образования Назаровский муниципальный район Красноярского края за январь – сентябрь 2024 года </w:t>
      </w:r>
      <w:r w:rsidR="00C238C2" w:rsidRPr="00DB6DC8">
        <w:rPr>
          <w:sz w:val="28"/>
          <w:szCs w:val="28"/>
        </w:rPr>
        <w:t>и ожидаемый период 2024</w:t>
      </w:r>
      <w:r w:rsidR="009006E9">
        <w:rPr>
          <w:sz w:val="28"/>
          <w:szCs w:val="28"/>
        </w:rPr>
        <w:t> </w:t>
      </w:r>
      <w:r w:rsidR="00C238C2" w:rsidRPr="00DB6DC8">
        <w:rPr>
          <w:sz w:val="28"/>
          <w:szCs w:val="28"/>
        </w:rPr>
        <w:t xml:space="preserve">года </w:t>
      </w:r>
      <w:r w:rsidRPr="00DB6DC8">
        <w:rPr>
          <w:sz w:val="28"/>
          <w:szCs w:val="28"/>
        </w:rPr>
        <w:t>использованы данные территориального органа Федеральной службы государственной статистики по Красноярскому краю, ведомственной отчетности исполнительных органов муниципального образования и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 xml:space="preserve">информация предприятий. </w:t>
      </w:r>
    </w:p>
    <w:p w:rsidR="002354B0" w:rsidRPr="00DB6DC8" w:rsidRDefault="002354B0" w:rsidP="009812EB">
      <w:pPr>
        <w:ind w:firstLine="708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>В течение отчётного периода в Назаровском муниципальном районе отмечается положительная тенденция основных показателей, характеризующих социально-экономическую ситуацию на территории района, динамика которой приведена в таблице:</w:t>
      </w:r>
    </w:p>
    <w:p w:rsidR="00C967C2" w:rsidRPr="00DB6DC8" w:rsidRDefault="002354B0" w:rsidP="002354B0">
      <w:pPr>
        <w:ind w:firstLine="708"/>
        <w:contextualSpacing/>
        <w:jc w:val="right"/>
        <w:rPr>
          <w:sz w:val="28"/>
          <w:szCs w:val="28"/>
        </w:rPr>
      </w:pPr>
      <w:r w:rsidRPr="00DB6DC8">
        <w:rPr>
          <w:sz w:val="28"/>
          <w:szCs w:val="28"/>
        </w:rPr>
        <w:t>Таблица 1</w:t>
      </w:r>
    </w:p>
    <w:p w:rsidR="002354B0" w:rsidRPr="00DB6DC8" w:rsidRDefault="009B324A" w:rsidP="009B324A">
      <w:pPr>
        <w:ind w:firstLine="708"/>
        <w:contextualSpacing/>
        <w:jc w:val="center"/>
        <w:rPr>
          <w:b/>
          <w:sz w:val="28"/>
          <w:szCs w:val="28"/>
        </w:rPr>
      </w:pPr>
      <w:r w:rsidRPr="00DB6DC8">
        <w:rPr>
          <w:b/>
          <w:sz w:val="28"/>
          <w:szCs w:val="28"/>
        </w:rPr>
        <w:t>Динамика показателей социально-экономического развития</w:t>
      </w:r>
    </w:p>
    <w:p w:rsidR="00F418C2" w:rsidRPr="00DB6DC8" w:rsidRDefault="00F418C2" w:rsidP="009B324A">
      <w:pPr>
        <w:ind w:firstLine="708"/>
        <w:contextualSpacing/>
        <w:jc w:val="center"/>
        <w:rPr>
          <w:b/>
          <w:sz w:val="28"/>
          <w:szCs w:val="28"/>
        </w:rPr>
      </w:pPr>
    </w:p>
    <w:tbl>
      <w:tblPr>
        <w:tblStyle w:val="ab"/>
        <w:tblW w:w="9639" w:type="dxa"/>
        <w:tblInd w:w="108" w:type="dxa"/>
        <w:tblLook w:val="04A0"/>
      </w:tblPr>
      <w:tblGrid>
        <w:gridCol w:w="1924"/>
        <w:gridCol w:w="792"/>
        <w:gridCol w:w="1151"/>
        <w:gridCol w:w="1151"/>
        <w:gridCol w:w="931"/>
        <w:gridCol w:w="956"/>
        <w:gridCol w:w="1390"/>
        <w:gridCol w:w="1344"/>
      </w:tblGrid>
      <w:tr w:rsidR="00D44DA5" w:rsidRPr="00DB6DC8" w:rsidTr="00EA024C">
        <w:tc>
          <w:tcPr>
            <w:tcW w:w="1924" w:type="dxa"/>
            <w:vMerge w:val="restart"/>
          </w:tcPr>
          <w:p w:rsidR="00BD2B15" w:rsidRPr="00DB6DC8" w:rsidRDefault="00BD2B15" w:rsidP="009812EB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Показатель</w:t>
            </w:r>
          </w:p>
        </w:tc>
        <w:tc>
          <w:tcPr>
            <w:tcW w:w="792" w:type="dxa"/>
            <w:vMerge w:val="restart"/>
          </w:tcPr>
          <w:p w:rsidR="00BD2B15" w:rsidRPr="00DB6DC8" w:rsidRDefault="00BD2B15" w:rsidP="009812EB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 xml:space="preserve">Ед. </w:t>
            </w:r>
            <w:proofErr w:type="spellStart"/>
            <w:r w:rsidRPr="00DB6DC8">
              <w:rPr>
                <w:sz w:val="22"/>
                <w:szCs w:val="22"/>
              </w:rPr>
              <w:t>изм</w:t>
            </w:r>
            <w:proofErr w:type="spellEnd"/>
            <w:r w:rsidRPr="00DB6DC8">
              <w:rPr>
                <w:sz w:val="22"/>
                <w:szCs w:val="22"/>
              </w:rPr>
              <w:t>.</w:t>
            </w:r>
          </w:p>
        </w:tc>
        <w:tc>
          <w:tcPr>
            <w:tcW w:w="2302" w:type="dxa"/>
            <w:gridSpan w:val="2"/>
          </w:tcPr>
          <w:p w:rsidR="00BD2B15" w:rsidRPr="00DB6DC8" w:rsidRDefault="00BD2B15" w:rsidP="009812EB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Факт за 9 месяцев</w:t>
            </w:r>
          </w:p>
        </w:tc>
        <w:tc>
          <w:tcPr>
            <w:tcW w:w="931" w:type="dxa"/>
          </w:tcPr>
          <w:p w:rsidR="00BD2B15" w:rsidRPr="00DB6DC8" w:rsidRDefault="00BD2B15" w:rsidP="009812EB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Факт</w:t>
            </w:r>
          </w:p>
        </w:tc>
        <w:tc>
          <w:tcPr>
            <w:tcW w:w="956" w:type="dxa"/>
          </w:tcPr>
          <w:p w:rsidR="00BD2B15" w:rsidRPr="00DB6DC8" w:rsidRDefault="00BD2B15" w:rsidP="009812EB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Оценка</w:t>
            </w:r>
          </w:p>
        </w:tc>
        <w:tc>
          <w:tcPr>
            <w:tcW w:w="2734" w:type="dxa"/>
            <w:gridSpan w:val="2"/>
          </w:tcPr>
          <w:p w:rsidR="00BD2B15" w:rsidRPr="00DB6DC8" w:rsidRDefault="00BD2B15" w:rsidP="009812EB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Темп роста, %</w:t>
            </w:r>
          </w:p>
        </w:tc>
      </w:tr>
      <w:tr w:rsidR="003C79E7" w:rsidRPr="00DB6DC8" w:rsidTr="00EA024C">
        <w:tc>
          <w:tcPr>
            <w:tcW w:w="1924" w:type="dxa"/>
            <w:vMerge/>
          </w:tcPr>
          <w:p w:rsidR="00BD2B15" w:rsidRPr="00DB6DC8" w:rsidRDefault="00BD2B15" w:rsidP="009812E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2" w:type="dxa"/>
            <w:vMerge/>
          </w:tcPr>
          <w:p w:rsidR="00BD2B15" w:rsidRPr="00DB6DC8" w:rsidRDefault="00BD2B15" w:rsidP="009812E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</w:tcPr>
          <w:p w:rsidR="00BD2B15" w:rsidRPr="00DB6DC8" w:rsidRDefault="00BD2B15" w:rsidP="00F418C2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2023 г.</w:t>
            </w:r>
          </w:p>
        </w:tc>
        <w:tc>
          <w:tcPr>
            <w:tcW w:w="1151" w:type="dxa"/>
          </w:tcPr>
          <w:p w:rsidR="00BD2B15" w:rsidRPr="00DB6DC8" w:rsidRDefault="00BD2B15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2024 г.</w:t>
            </w:r>
          </w:p>
        </w:tc>
        <w:tc>
          <w:tcPr>
            <w:tcW w:w="931" w:type="dxa"/>
          </w:tcPr>
          <w:p w:rsidR="00BD2B15" w:rsidRPr="00DB6DC8" w:rsidRDefault="00BD2B15" w:rsidP="00176A41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2023 г.</w:t>
            </w:r>
          </w:p>
        </w:tc>
        <w:tc>
          <w:tcPr>
            <w:tcW w:w="956" w:type="dxa"/>
          </w:tcPr>
          <w:p w:rsidR="00BD2B15" w:rsidRPr="00DB6DC8" w:rsidRDefault="00BD2B15" w:rsidP="00176A41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2024 г.</w:t>
            </w:r>
          </w:p>
        </w:tc>
        <w:tc>
          <w:tcPr>
            <w:tcW w:w="1390" w:type="dxa"/>
          </w:tcPr>
          <w:p w:rsidR="00BD2B15" w:rsidRPr="00DB6DC8" w:rsidRDefault="00BD2B15" w:rsidP="00BD2B1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9 мес. 2024/ 9 мес. 2023</w:t>
            </w:r>
          </w:p>
        </w:tc>
        <w:tc>
          <w:tcPr>
            <w:tcW w:w="1344" w:type="dxa"/>
          </w:tcPr>
          <w:p w:rsidR="00BD2B15" w:rsidRPr="00DB6DC8" w:rsidRDefault="00BD2B15" w:rsidP="00BD2B1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2024 (оценка)/ 2023 (факт)</w:t>
            </w:r>
          </w:p>
        </w:tc>
      </w:tr>
      <w:tr w:rsidR="003C79E7" w:rsidRPr="00DB6DC8" w:rsidTr="00EA024C">
        <w:tc>
          <w:tcPr>
            <w:tcW w:w="1924" w:type="dxa"/>
          </w:tcPr>
          <w:p w:rsidR="00B61E01" w:rsidRPr="00DB6DC8" w:rsidRDefault="00BA4F59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Объем отгруженных товаров (выполненных работ и услуг собственными силами)</w:t>
            </w:r>
          </w:p>
        </w:tc>
        <w:tc>
          <w:tcPr>
            <w:tcW w:w="792" w:type="dxa"/>
          </w:tcPr>
          <w:p w:rsidR="00B61E01" w:rsidRPr="00DB6DC8" w:rsidRDefault="00FB0EE8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млн</w:t>
            </w:r>
            <w:r w:rsidR="00BA4F59" w:rsidRPr="00DB6DC8">
              <w:rPr>
                <w:sz w:val="22"/>
                <w:szCs w:val="22"/>
              </w:rPr>
              <w:t>. руб.</w:t>
            </w:r>
          </w:p>
        </w:tc>
        <w:tc>
          <w:tcPr>
            <w:tcW w:w="1151" w:type="dxa"/>
          </w:tcPr>
          <w:p w:rsidR="00B61E01" w:rsidRPr="00DB6DC8" w:rsidRDefault="006D1890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*</w:t>
            </w:r>
            <w:r w:rsidR="00852CB5" w:rsidRPr="00DB6DC8">
              <w:rPr>
                <w:sz w:val="22"/>
                <w:szCs w:val="22"/>
              </w:rPr>
              <w:t>4368,7</w:t>
            </w:r>
          </w:p>
        </w:tc>
        <w:tc>
          <w:tcPr>
            <w:tcW w:w="1151" w:type="dxa"/>
          </w:tcPr>
          <w:p w:rsidR="00B61E01" w:rsidRPr="00DB6DC8" w:rsidRDefault="006D1890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*</w:t>
            </w:r>
            <w:r w:rsidR="00852CB5" w:rsidRPr="00DB6DC8">
              <w:rPr>
                <w:sz w:val="22"/>
                <w:szCs w:val="22"/>
              </w:rPr>
              <w:t>6172,2</w:t>
            </w:r>
          </w:p>
        </w:tc>
        <w:tc>
          <w:tcPr>
            <w:tcW w:w="931" w:type="dxa"/>
          </w:tcPr>
          <w:p w:rsidR="00B61E01" w:rsidRPr="00DB6DC8" w:rsidRDefault="00852CB5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6215,3</w:t>
            </w:r>
          </w:p>
        </w:tc>
        <w:tc>
          <w:tcPr>
            <w:tcW w:w="956" w:type="dxa"/>
          </w:tcPr>
          <w:p w:rsidR="00B61E01" w:rsidRPr="00DB6DC8" w:rsidRDefault="009144F8" w:rsidP="009144F8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7933,4</w:t>
            </w:r>
          </w:p>
        </w:tc>
        <w:tc>
          <w:tcPr>
            <w:tcW w:w="1390" w:type="dxa"/>
          </w:tcPr>
          <w:p w:rsidR="00B61E01" w:rsidRPr="00DB6DC8" w:rsidRDefault="006D1890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*</w:t>
            </w:r>
            <w:r w:rsidR="00FD3A3B" w:rsidRPr="00DB6DC8">
              <w:rPr>
                <w:sz w:val="22"/>
                <w:szCs w:val="22"/>
              </w:rPr>
              <w:t>141,3</w:t>
            </w:r>
          </w:p>
        </w:tc>
        <w:tc>
          <w:tcPr>
            <w:tcW w:w="1344" w:type="dxa"/>
          </w:tcPr>
          <w:p w:rsidR="00B61E01" w:rsidRPr="00DB6DC8" w:rsidRDefault="00FD3A3B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127,6</w:t>
            </w:r>
          </w:p>
        </w:tc>
      </w:tr>
      <w:tr w:rsidR="003C79E7" w:rsidRPr="00DB6DC8" w:rsidTr="00EA024C">
        <w:tc>
          <w:tcPr>
            <w:tcW w:w="1924" w:type="dxa"/>
          </w:tcPr>
          <w:p w:rsidR="00B61E01" w:rsidRPr="00DB6DC8" w:rsidRDefault="00BA4F59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 xml:space="preserve">Объем </w:t>
            </w:r>
            <w:proofErr w:type="gramStart"/>
            <w:r w:rsidRPr="00DB6DC8">
              <w:rPr>
                <w:sz w:val="22"/>
                <w:szCs w:val="22"/>
              </w:rPr>
              <w:t>отгруженной</w:t>
            </w:r>
            <w:proofErr w:type="gramEnd"/>
            <w:r w:rsidRPr="00DB6DC8">
              <w:rPr>
                <w:sz w:val="22"/>
                <w:szCs w:val="22"/>
              </w:rPr>
              <w:t xml:space="preserve"> товаров (выполненных работ и услуг собственными силами) промышленного производства</w:t>
            </w:r>
          </w:p>
        </w:tc>
        <w:tc>
          <w:tcPr>
            <w:tcW w:w="792" w:type="dxa"/>
          </w:tcPr>
          <w:p w:rsidR="00B61E01" w:rsidRPr="00DB6DC8" w:rsidRDefault="00FB0EE8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млн</w:t>
            </w:r>
            <w:r w:rsidR="00BA4F59" w:rsidRPr="00DB6DC8">
              <w:rPr>
                <w:sz w:val="22"/>
                <w:szCs w:val="22"/>
              </w:rPr>
              <w:t>. руб.</w:t>
            </w:r>
          </w:p>
        </w:tc>
        <w:tc>
          <w:tcPr>
            <w:tcW w:w="1151" w:type="dxa"/>
          </w:tcPr>
          <w:p w:rsidR="00B61E01" w:rsidRPr="00DB6DC8" w:rsidRDefault="006D1890" w:rsidP="002E6A4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*</w:t>
            </w:r>
            <w:r w:rsidR="002E6A4B" w:rsidRPr="00DB6DC8">
              <w:rPr>
                <w:sz w:val="22"/>
                <w:szCs w:val="22"/>
              </w:rPr>
              <w:t>2582,0</w:t>
            </w:r>
          </w:p>
        </w:tc>
        <w:tc>
          <w:tcPr>
            <w:tcW w:w="1151" w:type="dxa"/>
          </w:tcPr>
          <w:p w:rsidR="00B61E01" w:rsidRPr="00DB6DC8" w:rsidRDefault="006D1890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*</w:t>
            </w:r>
            <w:r w:rsidR="002E6A4B" w:rsidRPr="00DB6DC8">
              <w:rPr>
                <w:sz w:val="22"/>
                <w:szCs w:val="22"/>
              </w:rPr>
              <w:t>2865,9</w:t>
            </w:r>
          </w:p>
        </w:tc>
        <w:tc>
          <w:tcPr>
            <w:tcW w:w="931" w:type="dxa"/>
          </w:tcPr>
          <w:p w:rsidR="00B61E01" w:rsidRPr="00DB6DC8" w:rsidRDefault="00D422F3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4382,3</w:t>
            </w:r>
          </w:p>
        </w:tc>
        <w:tc>
          <w:tcPr>
            <w:tcW w:w="956" w:type="dxa"/>
          </w:tcPr>
          <w:p w:rsidR="00B61E01" w:rsidRPr="00DB6DC8" w:rsidRDefault="00EF7460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4752,6</w:t>
            </w:r>
          </w:p>
        </w:tc>
        <w:tc>
          <w:tcPr>
            <w:tcW w:w="1390" w:type="dxa"/>
          </w:tcPr>
          <w:p w:rsidR="00B61E01" w:rsidRPr="00DB6DC8" w:rsidRDefault="006D1890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*</w:t>
            </w:r>
            <w:r w:rsidR="00FD3A3B" w:rsidRPr="00DB6DC8">
              <w:rPr>
                <w:sz w:val="22"/>
                <w:szCs w:val="22"/>
              </w:rPr>
              <w:t>111,0</w:t>
            </w:r>
          </w:p>
        </w:tc>
        <w:tc>
          <w:tcPr>
            <w:tcW w:w="1344" w:type="dxa"/>
          </w:tcPr>
          <w:p w:rsidR="00B61E01" w:rsidRPr="00DB6DC8" w:rsidRDefault="00D422F3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108,4</w:t>
            </w:r>
          </w:p>
        </w:tc>
      </w:tr>
      <w:tr w:rsidR="003C79E7" w:rsidRPr="00DB6DC8" w:rsidTr="00EA024C">
        <w:tc>
          <w:tcPr>
            <w:tcW w:w="1924" w:type="dxa"/>
          </w:tcPr>
          <w:p w:rsidR="00BA4F59" w:rsidRPr="00DB6DC8" w:rsidRDefault="00BA4F59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Объем инвестиций в основной капитал</w:t>
            </w:r>
          </w:p>
        </w:tc>
        <w:tc>
          <w:tcPr>
            <w:tcW w:w="792" w:type="dxa"/>
          </w:tcPr>
          <w:p w:rsidR="00BA4F59" w:rsidRPr="00DB6DC8" w:rsidRDefault="00BA4F59" w:rsidP="003C79E7">
            <w:pPr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мл</w:t>
            </w:r>
            <w:r w:rsidR="003C79E7" w:rsidRPr="00DB6DC8">
              <w:rPr>
                <w:sz w:val="22"/>
                <w:szCs w:val="22"/>
              </w:rPr>
              <w:t>н</w:t>
            </w:r>
            <w:r w:rsidRPr="00DB6DC8">
              <w:rPr>
                <w:sz w:val="22"/>
                <w:szCs w:val="22"/>
              </w:rPr>
              <w:t>. руб.</w:t>
            </w:r>
          </w:p>
        </w:tc>
        <w:tc>
          <w:tcPr>
            <w:tcW w:w="1151" w:type="dxa"/>
          </w:tcPr>
          <w:p w:rsidR="00BA4F59" w:rsidRPr="00DB6DC8" w:rsidRDefault="006D1890" w:rsidP="003B42E6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*</w:t>
            </w:r>
            <w:r w:rsidR="003B42E6" w:rsidRPr="00DB6DC8">
              <w:rPr>
                <w:sz w:val="22"/>
                <w:szCs w:val="22"/>
              </w:rPr>
              <w:t>524,5</w:t>
            </w:r>
          </w:p>
        </w:tc>
        <w:tc>
          <w:tcPr>
            <w:tcW w:w="1151" w:type="dxa"/>
          </w:tcPr>
          <w:p w:rsidR="00BA4F59" w:rsidRPr="00DB6DC8" w:rsidRDefault="006D1890" w:rsidP="007D03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*</w:t>
            </w:r>
            <w:r w:rsidR="008B4ABE">
              <w:rPr>
                <w:sz w:val="22"/>
                <w:szCs w:val="22"/>
              </w:rPr>
              <w:t>6</w:t>
            </w:r>
            <w:r w:rsidR="007D03EB">
              <w:rPr>
                <w:sz w:val="22"/>
                <w:szCs w:val="22"/>
              </w:rPr>
              <w:t>2</w:t>
            </w:r>
            <w:r w:rsidR="008B4ABE">
              <w:rPr>
                <w:sz w:val="22"/>
                <w:szCs w:val="22"/>
              </w:rPr>
              <w:t>4</w:t>
            </w:r>
            <w:r w:rsidR="003B42E6" w:rsidRPr="00DB6DC8">
              <w:rPr>
                <w:sz w:val="22"/>
                <w:szCs w:val="22"/>
              </w:rPr>
              <w:t>,3</w:t>
            </w:r>
          </w:p>
        </w:tc>
        <w:tc>
          <w:tcPr>
            <w:tcW w:w="931" w:type="dxa"/>
          </w:tcPr>
          <w:p w:rsidR="00BA4F59" w:rsidRPr="00DB6DC8" w:rsidRDefault="00941984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1047,9</w:t>
            </w:r>
          </w:p>
        </w:tc>
        <w:tc>
          <w:tcPr>
            <w:tcW w:w="956" w:type="dxa"/>
          </w:tcPr>
          <w:p w:rsidR="00BA4F59" w:rsidRPr="00DB6DC8" w:rsidRDefault="008B4ABE" w:rsidP="008B4AB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1197,5</w:t>
            </w:r>
          </w:p>
        </w:tc>
        <w:tc>
          <w:tcPr>
            <w:tcW w:w="1390" w:type="dxa"/>
          </w:tcPr>
          <w:p w:rsidR="00BA4F59" w:rsidRPr="00DB6DC8" w:rsidRDefault="006D1890" w:rsidP="007D03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*</w:t>
            </w:r>
            <w:r w:rsidR="007D03EB">
              <w:rPr>
                <w:sz w:val="22"/>
                <w:szCs w:val="22"/>
              </w:rPr>
              <w:t>119,0</w:t>
            </w:r>
          </w:p>
        </w:tc>
        <w:tc>
          <w:tcPr>
            <w:tcW w:w="1344" w:type="dxa"/>
          </w:tcPr>
          <w:p w:rsidR="00BA4F59" w:rsidRPr="00DB6DC8" w:rsidRDefault="008B4ABE" w:rsidP="009812EB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114,3</w:t>
            </w:r>
          </w:p>
        </w:tc>
      </w:tr>
      <w:tr w:rsidR="003C79E7" w:rsidRPr="00DB6DC8" w:rsidTr="00EA024C">
        <w:tc>
          <w:tcPr>
            <w:tcW w:w="1924" w:type="dxa"/>
          </w:tcPr>
          <w:p w:rsidR="00BA4F59" w:rsidRPr="00DB6DC8" w:rsidRDefault="00BA4F59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Объем реализации товаров и услуг для конечного потребителя, в том числе:</w:t>
            </w:r>
          </w:p>
        </w:tc>
        <w:tc>
          <w:tcPr>
            <w:tcW w:w="792" w:type="dxa"/>
          </w:tcPr>
          <w:p w:rsidR="00BA4F59" w:rsidRPr="00DB6DC8" w:rsidRDefault="00BA4F59" w:rsidP="003C79E7">
            <w:pPr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мл</w:t>
            </w:r>
            <w:r w:rsidR="003C79E7" w:rsidRPr="00DB6DC8">
              <w:rPr>
                <w:sz w:val="22"/>
                <w:szCs w:val="22"/>
              </w:rPr>
              <w:t>н</w:t>
            </w:r>
            <w:r w:rsidRPr="00DB6DC8">
              <w:rPr>
                <w:sz w:val="22"/>
                <w:szCs w:val="22"/>
              </w:rPr>
              <w:t>. руб.</w:t>
            </w:r>
          </w:p>
        </w:tc>
        <w:tc>
          <w:tcPr>
            <w:tcW w:w="1151" w:type="dxa"/>
          </w:tcPr>
          <w:p w:rsidR="00BA4F59" w:rsidRPr="0060587F" w:rsidRDefault="003F2EF9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60587F">
              <w:rPr>
                <w:sz w:val="22"/>
                <w:szCs w:val="22"/>
              </w:rPr>
              <w:t>1164,9</w:t>
            </w:r>
          </w:p>
        </w:tc>
        <w:tc>
          <w:tcPr>
            <w:tcW w:w="1151" w:type="dxa"/>
          </w:tcPr>
          <w:p w:rsidR="00BA4F59" w:rsidRPr="007953FF" w:rsidRDefault="007953FF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7953FF">
              <w:rPr>
                <w:sz w:val="22"/>
                <w:szCs w:val="22"/>
              </w:rPr>
              <w:t>1258,5</w:t>
            </w:r>
          </w:p>
        </w:tc>
        <w:tc>
          <w:tcPr>
            <w:tcW w:w="931" w:type="dxa"/>
          </w:tcPr>
          <w:p w:rsidR="00BA4F59" w:rsidRPr="007953FF" w:rsidRDefault="003F2EF9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7953FF">
              <w:rPr>
                <w:sz w:val="22"/>
                <w:szCs w:val="22"/>
              </w:rPr>
              <w:t>1591,2</w:t>
            </w:r>
          </w:p>
        </w:tc>
        <w:tc>
          <w:tcPr>
            <w:tcW w:w="956" w:type="dxa"/>
          </w:tcPr>
          <w:p w:rsidR="00BA4F59" w:rsidRPr="007953FF" w:rsidRDefault="003F2EF9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7953FF">
              <w:rPr>
                <w:sz w:val="22"/>
                <w:szCs w:val="22"/>
              </w:rPr>
              <w:t>1753,6</w:t>
            </w:r>
          </w:p>
        </w:tc>
        <w:tc>
          <w:tcPr>
            <w:tcW w:w="1390" w:type="dxa"/>
          </w:tcPr>
          <w:p w:rsidR="00BA4F59" w:rsidRPr="007953FF" w:rsidRDefault="007953FF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7953FF">
              <w:rPr>
                <w:sz w:val="22"/>
                <w:szCs w:val="22"/>
              </w:rPr>
              <w:t>108,0</w:t>
            </w:r>
          </w:p>
        </w:tc>
        <w:tc>
          <w:tcPr>
            <w:tcW w:w="1344" w:type="dxa"/>
          </w:tcPr>
          <w:p w:rsidR="00BA4F59" w:rsidRPr="007953FF" w:rsidRDefault="00870251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7953FF">
              <w:rPr>
                <w:sz w:val="22"/>
                <w:szCs w:val="22"/>
              </w:rPr>
              <w:t>110,2</w:t>
            </w:r>
          </w:p>
        </w:tc>
      </w:tr>
      <w:tr w:rsidR="003C79E7" w:rsidRPr="00DB6DC8" w:rsidTr="00EA024C">
        <w:tc>
          <w:tcPr>
            <w:tcW w:w="1924" w:type="dxa"/>
          </w:tcPr>
          <w:p w:rsidR="00BA4F59" w:rsidRPr="00DB6DC8" w:rsidRDefault="00BA4F59" w:rsidP="009812E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DB6DC8">
              <w:rPr>
                <w:i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792" w:type="dxa"/>
          </w:tcPr>
          <w:p w:rsidR="00BA4F59" w:rsidRPr="00DB6DC8" w:rsidRDefault="00246885">
            <w:pPr>
              <w:rPr>
                <w:i/>
                <w:sz w:val="22"/>
                <w:szCs w:val="22"/>
              </w:rPr>
            </w:pPr>
            <w:r w:rsidRPr="00DB6DC8">
              <w:rPr>
                <w:i/>
                <w:sz w:val="22"/>
                <w:szCs w:val="22"/>
              </w:rPr>
              <w:t>млн</w:t>
            </w:r>
            <w:r w:rsidR="00BA4F59" w:rsidRPr="00DB6DC8">
              <w:rPr>
                <w:i/>
                <w:sz w:val="22"/>
                <w:szCs w:val="22"/>
              </w:rPr>
              <w:t>. руб.</w:t>
            </w:r>
          </w:p>
        </w:tc>
        <w:tc>
          <w:tcPr>
            <w:tcW w:w="1151" w:type="dxa"/>
          </w:tcPr>
          <w:p w:rsidR="00BA4F59" w:rsidRPr="00DB6DC8" w:rsidRDefault="00246885" w:rsidP="009812E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DB6DC8">
              <w:rPr>
                <w:i/>
                <w:sz w:val="22"/>
                <w:szCs w:val="22"/>
              </w:rPr>
              <w:t>1030,3</w:t>
            </w:r>
          </w:p>
        </w:tc>
        <w:tc>
          <w:tcPr>
            <w:tcW w:w="1151" w:type="dxa"/>
          </w:tcPr>
          <w:p w:rsidR="00BA4F59" w:rsidRPr="00DB6DC8" w:rsidRDefault="008D7BFF" w:rsidP="009812EB">
            <w:pPr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1106,7</w:t>
            </w:r>
          </w:p>
        </w:tc>
        <w:tc>
          <w:tcPr>
            <w:tcW w:w="931" w:type="dxa"/>
          </w:tcPr>
          <w:p w:rsidR="00BA4F59" w:rsidRPr="00DB6DC8" w:rsidRDefault="001A1DB1" w:rsidP="00246885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DB6DC8">
              <w:rPr>
                <w:i/>
                <w:sz w:val="22"/>
                <w:szCs w:val="22"/>
              </w:rPr>
              <w:t>1408</w:t>
            </w:r>
            <w:r w:rsidR="00246885" w:rsidRPr="00DB6DC8">
              <w:rPr>
                <w:i/>
                <w:sz w:val="22"/>
                <w:szCs w:val="22"/>
              </w:rPr>
              <w:t>,</w:t>
            </w:r>
            <w:r w:rsidRPr="00DB6DC8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956" w:type="dxa"/>
          </w:tcPr>
          <w:p w:rsidR="00BA4F59" w:rsidRPr="00DB6DC8" w:rsidRDefault="0060587F" w:rsidP="00246885">
            <w:pPr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1548,5</w:t>
            </w:r>
          </w:p>
        </w:tc>
        <w:tc>
          <w:tcPr>
            <w:tcW w:w="1390" w:type="dxa"/>
          </w:tcPr>
          <w:p w:rsidR="00BA4F59" w:rsidRPr="00DB6DC8" w:rsidRDefault="008D7BFF" w:rsidP="009812EB">
            <w:pPr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107,4</w:t>
            </w:r>
          </w:p>
        </w:tc>
        <w:tc>
          <w:tcPr>
            <w:tcW w:w="1344" w:type="dxa"/>
          </w:tcPr>
          <w:p w:rsidR="00BA4F59" w:rsidRPr="00DB6DC8" w:rsidRDefault="0060587F" w:rsidP="009812EB">
            <w:pPr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109,9</w:t>
            </w:r>
          </w:p>
        </w:tc>
      </w:tr>
      <w:tr w:rsidR="003C79E7" w:rsidRPr="00DB6DC8" w:rsidTr="00EA024C">
        <w:tc>
          <w:tcPr>
            <w:tcW w:w="1924" w:type="dxa"/>
          </w:tcPr>
          <w:p w:rsidR="00BA4F59" w:rsidRPr="00DB6DC8" w:rsidRDefault="00BA4F59" w:rsidP="009812E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DB6DC8">
              <w:rPr>
                <w:i/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792" w:type="dxa"/>
          </w:tcPr>
          <w:p w:rsidR="00BA4F59" w:rsidRPr="00DB6DC8" w:rsidRDefault="00246885">
            <w:pPr>
              <w:rPr>
                <w:i/>
                <w:sz w:val="22"/>
                <w:szCs w:val="22"/>
              </w:rPr>
            </w:pPr>
            <w:r w:rsidRPr="00DB6DC8">
              <w:rPr>
                <w:i/>
                <w:sz w:val="22"/>
                <w:szCs w:val="22"/>
              </w:rPr>
              <w:t>млн</w:t>
            </w:r>
            <w:r w:rsidR="00BA4F59" w:rsidRPr="00DB6DC8">
              <w:rPr>
                <w:i/>
                <w:sz w:val="22"/>
                <w:szCs w:val="22"/>
              </w:rPr>
              <w:t>. руб.</w:t>
            </w:r>
          </w:p>
        </w:tc>
        <w:tc>
          <w:tcPr>
            <w:tcW w:w="1151" w:type="dxa"/>
          </w:tcPr>
          <w:p w:rsidR="00BA4F59" w:rsidRPr="00DB6DC8" w:rsidRDefault="00246885" w:rsidP="009812E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DB6DC8">
              <w:rPr>
                <w:i/>
                <w:sz w:val="22"/>
                <w:szCs w:val="22"/>
              </w:rPr>
              <w:t>40,9</w:t>
            </w:r>
          </w:p>
        </w:tc>
        <w:tc>
          <w:tcPr>
            <w:tcW w:w="1151" w:type="dxa"/>
          </w:tcPr>
          <w:p w:rsidR="00BA4F59" w:rsidRPr="00DB6DC8" w:rsidRDefault="00E150F3" w:rsidP="009812EB">
            <w:pPr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</w:t>
            </w:r>
            <w:r w:rsidR="00246885" w:rsidRPr="00DB6DC8">
              <w:rPr>
                <w:i/>
                <w:sz w:val="22"/>
                <w:szCs w:val="22"/>
              </w:rPr>
              <w:t>,7</w:t>
            </w:r>
          </w:p>
        </w:tc>
        <w:tc>
          <w:tcPr>
            <w:tcW w:w="931" w:type="dxa"/>
          </w:tcPr>
          <w:p w:rsidR="00BA4F59" w:rsidRPr="00DB6DC8" w:rsidRDefault="00905DA8" w:rsidP="00246885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DB6DC8">
              <w:rPr>
                <w:i/>
                <w:sz w:val="22"/>
                <w:szCs w:val="22"/>
              </w:rPr>
              <w:t>57</w:t>
            </w:r>
            <w:r w:rsidR="00246885" w:rsidRPr="00DB6DC8">
              <w:rPr>
                <w:i/>
                <w:sz w:val="22"/>
                <w:szCs w:val="22"/>
              </w:rPr>
              <w:t>,</w:t>
            </w:r>
            <w:r w:rsidRPr="00DB6DC8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956" w:type="dxa"/>
          </w:tcPr>
          <w:p w:rsidR="00BA4F59" w:rsidRPr="00DB6DC8" w:rsidRDefault="00905DA8" w:rsidP="00246885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DB6DC8">
              <w:rPr>
                <w:i/>
                <w:sz w:val="22"/>
                <w:szCs w:val="22"/>
              </w:rPr>
              <w:t>6</w:t>
            </w:r>
            <w:r w:rsidR="00246885" w:rsidRPr="00DB6DC8">
              <w:rPr>
                <w:i/>
                <w:sz w:val="22"/>
                <w:szCs w:val="22"/>
              </w:rPr>
              <w:t>5,0</w:t>
            </w:r>
          </w:p>
        </w:tc>
        <w:tc>
          <w:tcPr>
            <w:tcW w:w="1390" w:type="dxa"/>
          </w:tcPr>
          <w:p w:rsidR="00BA4F59" w:rsidRPr="00DB6DC8" w:rsidRDefault="00E150F3" w:rsidP="009812EB">
            <w:pPr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111,7</w:t>
            </w:r>
          </w:p>
        </w:tc>
        <w:tc>
          <w:tcPr>
            <w:tcW w:w="1344" w:type="dxa"/>
          </w:tcPr>
          <w:p w:rsidR="00BA4F59" w:rsidRPr="00DB6DC8" w:rsidRDefault="00870251" w:rsidP="009812E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DB6DC8">
              <w:rPr>
                <w:i/>
                <w:sz w:val="22"/>
                <w:szCs w:val="22"/>
              </w:rPr>
              <w:t>113,4</w:t>
            </w:r>
          </w:p>
        </w:tc>
      </w:tr>
      <w:tr w:rsidR="003C79E7" w:rsidRPr="00DB6DC8" w:rsidTr="00EA024C">
        <w:tc>
          <w:tcPr>
            <w:tcW w:w="1924" w:type="dxa"/>
          </w:tcPr>
          <w:p w:rsidR="00BA4F59" w:rsidRPr="00DB6DC8" w:rsidRDefault="00BA4F59" w:rsidP="009812E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DB6DC8">
              <w:rPr>
                <w:i/>
                <w:sz w:val="22"/>
                <w:szCs w:val="22"/>
              </w:rPr>
              <w:lastRenderedPageBreak/>
              <w:t>объем платных услуг населению</w:t>
            </w:r>
          </w:p>
        </w:tc>
        <w:tc>
          <w:tcPr>
            <w:tcW w:w="792" w:type="dxa"/>
          </w:tcPr>
          <w:p w:rsidR="00BA4F59" w:rsidRPr="00DB6DC8" w:rsidRDefault="00246885">
            <w:pPr>
              <w:rPr>
                <w:i/>
                <w:sz w:val="22"/>
                <w:szCs w:val="22"/>
              </w:rPr>
            </w:pPr>
            <w:r w:rsidRPr="00DB6DC8">
              <w:rPr>
                <w:i/>
                <w:sz w:val="22"/>
                <w:szCs w:val="22"/>
              </w:rPr>
              <w:t>млн</w:t>
            </w:r>
            <w:r w:rsidR="00BA4F59" w:rsidRPr="00DB6DC8">
              <w:rPr>
                <w:i/>
                <w:sz w:val="22"/>
                <w:szCs w:val="22"/>
              </w:rPr>
              <w:t>. руб.</w:t>
            </w:r>
          </w:p>
        </w:tc>
        <w:tc>
          <w:tcPr>
            <w:tcW w:w="1151" w:type="dxa"/>
          </w:tcPr>
          <w:p w:rsidR="00BA4F59" w:rsidRPr="00DB6DC8" w:rsidRDefault="00246885" w:rsidP="009812E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DB6DC8">
              <w:rPr>
                <w:i/>
                <w:sz w:val="22"/>
                <w:szCs w:val="22"/>
              </w:rPr>
              <w:t>93,7</w:t>
            </w:r>
          </w:p>
        </w:tc>
        <w:tc>
          <w:tcPr>
            <w:tcW w:w="1151" w:type="dxa"/>
          </w:tcPr>
          <w:p w:rsidR="00BA4F59" w:rsidRPr="00DB6DC8" w:rsidRDefault="00246885" w:rsidP="00115220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DB6DC8">
              <w:rPr>
                <w:i/>
                <w:sz w:val="22"/>
                <w:szCs w:val="22"/>
              </w:rPr>
              <w:t>10</w:t>
            </w:r>
            <w:r w:rsidR="00115220">
              <w:rPr>
                <w:i/>
                <w:sz w:val="22"/>
                <w:szCs w:val="22"/>
              </w:rPr>
              <w:t>6</w:t>
            </w:r>
            <w:r w:rsidRPr="00DB6DC8">
              <w:rPr>
                <w:i/>
                <w:sz w:val="22"/>
                <w:szCs w:val="22"/>
              </w:rPr>
              <w:t>,1</w:t>
            </w:r>
          </w:p>
        </w:tc>
        <w:tc>
          <w:tcPr>
            <w:tcW w:w="931" w:type="dxa"/>
          </w:tcPr>
          <w:p w:rsidR="00BA4F59" w:rsidRPr="00DB6DC8" w:rsidRDefault="001B5BB4" w:rsidP="00246885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DB6DC8">
              <w:rPr>
                <w:i/>
                <w:sz w:val="22"/>
                <w:szCs w:val="22"/>
              </w:rPr>
              <w:t>12</w:t>
            </w:r>
            <w:r w:rsidR="00246885" w:rsidRPr="00DB6DC8">
              <w:rPr>
                <w:i/>
                <w:sz w:val="22"/>
                <w:szCs w:val="22"/>
              </w:rPr>
              <w:t>5,0</w:t>
            </w:r>
          </w:p>
        </w:tc>
        <w:tc>
          <w:tcPr>
            <w:tcW w:w="956" w:type="dxa"/>
          </w:tcPr>
          <w:p w:rsidR="00BA4F59" w:rsidRPr="00DB6DC8" w:rsidRDefault="001B5BB4" w:rsidP="00246885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DB6DC8">
              <w:rPr>
                <w:i/>
                <w:sz w:val="22"/>
                <w:szCs w:val="22"/>
              </w:rPr>
              <w:t>140</w:t>
            </w:r>
            <w:r w:rsidR="00246885" w:rsidRPr="00DB6DC8">
              <w:rPr>
                <w:i/>
                <w:sz w:val="22"/>
                <w:szCs w:val="22"/>
              </w:rPr>
              <w:t>,1</w:t>
            </w:r>
          </w:p>
        </w:tc>
        <w:tc>
          <w:tcPr>
            <w:tcW w:w="1390" w:type="dxa"/>
          </w:tcPr>
          <w:p w:rsidR="00BA4F59" w:rsidRPr="00DB6DC8" w:rsidRDefault="00870251" w:rsidP="00115220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DB6DC8">
              <w:rPr>
                <w:i/>
                <w:sz w:val="22"/>
                <w:szCs w:val="22"/>
              </w:rPr>
              <w:t>11</w:t>
            </w:r>
            <w:r w:rsidR="00115220">
              <w:rPr>
                <w:i/>
                <w:sz w:val="22"/>
                <w:szCs w:val="22"/>
              </w:rPr>
              <w:t>3</w:t>
            </w:r>
            <w:r w:rsidRPr="00DB6DC8">
              <w:rPr>
                <w:i/>
                <w:sz w:val="22"/>
                <w:szCs w:val="22"/>
              </w:rPr>
              <w:t>,2</w:t>
            </w:r>
          </w:p>
        </w:tc>
        <w:tc>
          <w:tcPr>
            <w:tcW w:w="1344" w:type="dxa"/>
          </w:tcPr>
          <w:p w:rsidR="00BA4F59" w:rsidRPr="00DB6DC8" w:rsidRDefault="00870251" w:rsidP="009812E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DB6DC8">
              <w:rPr>
                <w:i/>
                <w:sz w:val="22"/>
                <w:szCs w:val="22"/>
              </w:rPr>
              <w:t>112,1</w:t>
            </w:r>
          </w:p>
        </w:tc>
      </w:tr>
      <w:tr w:rsidR="003C79E7" w:rsidRPr="00DB6DC8" w:rsidTr="00EA024C">
        <w:tc>
          <w:tcPr>
            <w:tcW w:w="1924" w:type="dxa"/>
          </w:tcPr>
          <w:p w:rsidR="00BA4F59" w:rsidRPr="00DB6DC8" w:rsidRDefault="00BA4F59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Средняя заработная плата по крупным и средним организациям</w:t>
            </w:r>
          </w:p>
        </w:tc>
        <w:tc>
          <w:tcPr>
            <w:tcW w:w="792" w:type="dxa"/>
          </w:tcPr>
          <w:p w:rsidR="00BA4F59" w:rsidRPr="00DB6DC8" w:rsidRDefault="00BA4F59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руб.</w:t>
            </w:r>
          </w:p>
        </w:tc>
        <w:tc>
          <w:tcPr>
            <w:tcW w:w="1151" w:type="dxa"/>
          </w:tcPr>
          <w:p w:rsidR="00BA4F59" w:rsidRPr="00DB6DC8" w:rsidRDefault="00D44DA5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43663,8</w:t>
            </w:r>
            <w:r w:rsidR="00BE434E">
              <w:rPr>
                <w:sz w:val="22"/>
                <w:szCs w:val="22"/>
              </w:rPr>
              <w:t>0</w:t>
            </w:r>
            <w:r w:rsidRPr="00DB6DC8">
              <w:rPr>
                <w:sz w:val="22"/>
                <w:szCs w:val="22"/>
              </w:rPr>
              <w:t>*</w:t>
            </w:r>
          </w:p>
        </w:tc>
        <w:tc>
          <w:tcPr>
            <w:tcW w:w="1151" w:type="dxa"/>
          </w:tcPr>
          <w:p w:rsidR="00BA4F59" w:rsidRPr="00DB6DC8" w:rsidRDefault="00D44DA5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51359,3</w:t>
            </w:r>
            <w:r w:rsidR="00BE434E">
              <w:rPr>
                <w:sz w:val="22"/>
                <w:szCs w:val="22"/>
              </w:rPr>
              <w:t>0</w:t>
            </w:r>
            <w:r w:rsidR="006D1890" w:rsidRPr="00DB6DC8">
              <w:rPr>
                <w:sz w:val="22"/>
                <w:szCs w:val="22"/>
              </w:rPr>
              <w:t>*</w:t>
            </w:r>
          </w:p>
        </w:tc>
        <w:tc>
          <w:tcPr>
            <w:tcW w:w="931" w:type="dxa"/>
          </w:tcPr>
          <w:p w:rsidR="00BA4F59" w:rsidRPr="00DB6DC8" w:rsidRDefault="00D44DA5" w:rsidP="00BE434E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4450</w:t>
            </w:r>
            <w:r w:rsidR="00BE434E">
              <w:rPr>
                <w:sz w:val="22"/>
                <w:szCs w:val="22"/>
              </w:rPr>
              <w:t>0</w:t>
            </w:r>
            <w:r w:rsidRPr="00DB6DC8">
              <w:rPr>
                <w:sz w:val="22"/>
                <w:szCs w:val="22"/>
              </w:rPr>
              <w:t>,</w:t>
            </w:r>
            <w:r w:rsidR="00BE434E">
              <w:rPr>
                <w:sz w:val="22"/>
                <w:szCs w:val="22"/>
              </w:rPr>
              <w:t>5</w:t>
            </w:r>
          </w:p>
        </w:tc>
        <w:tc>
          <w:tcPr>
            <w:tcW w:w="956" w:type="dxa"/>
          </w:tcPr>
          <w:p w:rsidR="00BA4F59" w:rsidRPr="00DB6DC8" w:rsidRDefault="005E292C" w:rsidP="00454E96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5</w:t>
            </w:r>
            <w:r w:rsidR="00454E96">
              <w:rPr>
                <w:sz w:val="22"/>
                <w:szCs w:val="22"/>
              </w:rPr>
              <w:t>2</w:t>
            </w:r>
            <w:r w:rsidRPr="00DB6DC8">
              <w:rPr>
                <w:sz w:val="22"/>
                <w:szCs w:val="22"/>
              </w:rPr>
              <w:t>178,1</w:t>
            </w:r>
          </w:p>
        </w:tc>
        <w:tc>
          <w:tcPr>
            <w:tcW w:w="1390" w:type="dxa"/>
          </w:tcPr>
          <w:p w:rsidR="00BA4F59" w:rsidRPr="00DB6DC8" w:rsidRDefault="00D44DA5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117,6</w:t>
            </w:r>
            <w:r w:rsidR="006D1890" w:rsidRPr="00DB6DC8">
              <w:rPr>
                <w:sz w:val="22"/>
                <w:szCs w:val="22"/>
              </w:rPr>
              <w:t>*</w:t>
            </w:r>
          </w:p>
        </w:tc>
        <w:tc>
          <w:tcPr>
            <w:tcW w:w="1344" w:type="dxa"/>
          </w:tcPr>
          <w:p w:rsidR="00BA4F59" w:rsidRPr="00DB6DC8" w:rsidRDefault="00454E96" w:rsidP="00BE434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</w:t>
            </w:r>
            <w:r w:rsidR="00BE434E">
              <w:rPr>
                <w:sz w:val="22"/>
                <w:szCs w:val="22"/>
              </w:rPr>
              <w:t>3</w:t>
            </w:r>
          </w:p>
        </w:tc>
      </w:tr>
      <w:tr w:rsidR="003C79E7" w:rsidRPr="00DB6DC8" w:rsidTr="00EA024C">
        <w:tc>
          <w:tcPr>
            <w:tcW w:w="1924" w:type="dxa"/>
          </w:tcPr>
          <w:p w:rsidR="00BA4F59" w:rsidRPr="00DB6DC8" w:rsidRDefault="00BA4F59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Индекс потребительских цен по Красноярскому краю</w:t>
            </w:r>
          </w:p>
        </w:tc>
        <w:tc>
          <w:tcPr>
            <w:tcW w:w="792" w:type="dxa"/>
          </w:tcPr>
          <w:p w:rsidR="00BA4F59" w:rsidRPr="00DB6DC8" w:rsidRDefault="00BA4F59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%</w:t>
            </w:r>
          </w:p>
        </w:tc>
        <w:tc>
          <w:tcPr>
            <w:tcW w:w="1151" w:type="dxa"/>
          </w:tcPr>
          <w:p w:rsidR="00BA4F59" w:rsidRPr="00DB6DC8" w:rsidRDefault="008A4057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104,6</w:t>
            </w:r>
          </w:p>
        </w:tc>
        <w:tc>
          <w:tcPr>
            <w:tcW w:w="1151" w:type="dxa"/>
          </w:tcPr>
          <w:p w:rsidR="00BA4F59" w:rsidRPr="00DB6DC8" w:rsidRDefault="00747C7E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105,1</w:t>
            </w:r>
          </w:p>
        </w:tc>
        <w:tc>
          <w:tcPr>
            <w:tcW w:w="931" w:type="dxa"/>
          </w:tcPr>
          <w:p w:rsidR="00BA4F59" w:rsidRPr="00DB6DC8" w:rsidRDefault="00E61AE4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107,8</w:t>
            </w:r>
          </w:p>
        </w:tc>
        <w:tc>
          <w:tcPr>
            <w:tcW w:w="956" w:type="dxa"/>
          </w:tcPr>
          <w:p w:rsidR="00BA4F59" w:rsidRPr="00DB6DC8" w:rsidRDefault="00E61AE4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107,8</w:t>
            </w:r>
          </w:p>
        </w:tc>
        <w:tc>
          <w:tcPr>
            <w:tcW w:w="1390" w:type="dxa"/>
          </w:tcPr>
          <w:p w:rsidR="00BA4F59" w:rsidRPr="00DB6DC8" w:rsidRDefault="005F5E6F" w:rsidP="004A3F81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+</w:t>
            </w:r>
            <w:r w:rsidR="004A3F81" w:rsidRPr="00DB6DC8">
              <w:rPr>
                <w:sz w:val="22"/>
                <w:szCs w:val="22"/>
              </w:rPr>
              <w:t>0,5 п.п.</w:t>
            </w:r>
          </w:p>
        </w:tc>
        <w:tc>
          <w:tcPr>
            <w:tcW w:w="1344" w:type="dxa"/>
          </w:tcPr>
          <w:p w:rsidR="00BA4F59" w:rsidRPr="00DB6DC8" w:rsidRDefault="005F5E6F" w:rsidP="005F5E6F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0,0 п.п.</w:t>
            </w:r>
          </w:p>
        </w:tc>
      </w:tr>
      <w:tr w:rsidR="003C79E7" w:rsidRPr="00DB6DC8" w:rsidTr="00EA024C">
        <w:tc>
          <w:tcPr>
            <w:tcW w:w="1924" w:type="dxa"/>
          </w:tcPr>
          <w:p w:rsidR="00B61E01" w:rsidRPr="00DB6DC8" w:rsidRDefault="00BA4F59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Уровень регистрируемой безработицы (на конец периода)</w:t>
            </w:r>
          </w:p>
        </w:tc>
        <w:tc>
          <w:tcPr>
            <w:tcW w:w="792" w:type="dxa"/>
          </w:tcPr>
          <w:p w:rsidR="00B61E01" w:rsidRPr="00DB6DC8" w:rsidRDefault="00BA4F59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%</w:t>
            </w:r>
          </w:p>
        </w:tc>
        <w:tc>
          <w:tcPr>
            <w:tcW w:w="1151" w:type="dxa"/>
          </w:tcPr>
          <w:p w:rsidR="00B61E01" w:rsidRPr="00DB6DC8" w:rsidRDefault="00633E93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0,7</w:t>
            </w:r>
          </w:p>
        </w:tc>
        <w:tc>
          <w:tcPr>
            <w:tcW w:w="1151" w:type="dxa"/>
          </w:tcPr>
          <w:p w:rsidR="00B61E01" w:rsidRPr="00DB6DC8" w:rsidRDefault="00633E93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0,5</w:t>
            </w:r>
          </w:p>
        </w:tc>
        <w:tc>
          <w:tcPr>
            <w:tcW w:w="931" w:type="dxa"/>
          </w:tcPr>
          <w:p w:rsidR="00B61E01" w:rsidRPr="00DB6DC8" w:rsidRDefault="00633E93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0,7</w:t>
            </w:r>
          </w:p>
        </w:tc>
        <w:tc>
          <w:tcPr>
            <w:tcW w:w="956" w:type="dxa"/>
          </w:tcPr>
          <w:p w:rsidR="00B61E01" w:rsidRPr="00DB6DC8" w:rsidRDefault="00633E93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0,6</w:t>
            </w:r>
          </w:p>
        </w:tc>
        <w:tc>
          <w:tcPr>
            <w:tcW w:w="1390" w:type="dxa"/>
          </w:tcPr>
          <w:p w:rsidR="00B61E01" w:rsidRPr="00DB6DC8" w:rsidRDefault="005F5E6F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-0,2 п.п.</w:t>
            </w:r>
          </w:p>
        </w:tc>
        <w:tc>
          <w:tcPr>
            <w:tcW w:w="1344" w:type="dxa"/>
          </w:tcPr>
          <w:p w:rsidR="00B61E01" w:rsidRPr="00DB6DC8" w:rsidRDefault="005F5E6F" w:rsidP="009812EB">
            <w:pPr>
              <w:contextualSpacing/>
              <w:jc w:val="both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-0,1 п.п.</w:t>
            </w:r>
          </w:p>
        </w:tc>
      </w:tr>
    </w:tbl>
    <w:p w:rsidR="009B324A" w:rsidRPr="00DB6DC8" w:rsidRDefault="000E3F88" w:rsidP="009812EB">
      <w:pPr>
        <w:ind w:firstLine="708"/>
        <w:contextualSpacing/>
        <w:jc w:val="both"/>
      </w:pPr>
      <w:r w:rsidRPr="00DB6DC8">
        <w:rPr>
          <w:b/>
        </w:rPr>
        <w:t>*</w:t>
      </w:r>
      <w:r w:rsidRPr="00DB6DC8">
        <w:t xml:space="preserve">Данные представлены за I полугодие 2024 года. Информация за 3 квартал 2024 года будет размещена на официальном сайте Управления Федеральной службы государственной статистики по Красноярскому краю, республике Хакасия и республике Тыва (далее – </w:t>
      </w:r>
      <w:proofErr w:type="spellStart"/>
      <w:r w:rsidRPr="00DB6DC8">
        <w:t>Красстат</w:t>
      </w:r>
      <w:proofErr w:type="spellEnd"/>
      <w:r w:rsidRPr="00DB6DC8">
        <w:t>), в соответствии с графиком выхода статистических работ не ранее 05.12.2024.</w:t>
      </w:r>
    </w:p>
    <w:p w:rsidR="000E3F88" w:rsidRPr="00DB6DC8" w:rsidRDefault="000E3F88" w:rsidP="009812EB">
      <w:pPr>
        <w:ind w:firstLine="708"/>
        <w:contextualSpacing/>
        <w:jc w:val="both"/>
        <w:rPr>
          <w:b/>
          <w:sz w:val="28"/>
          <w:szCs w:val="28"/>
        </w:rPr>
      </w:pPr>
    </w:p>
    <w:p w:rsidR="00A57CEE" w:rsidRDefault="00A57CEE" w:rsidP="009812EB">
      <w:pPr>
        <w:ind w:firstLine="708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>По итогам 6 месяцев 202</w:t>
      </w:r>
      <w:r w:rsidR="006C1DDF" w:rsidRPr="00DB6DC8">
        <w:rPr>
          <w:sz w:val="28"/>
          <w:szCs w:val="28"/>
        </w:rPr>
        <w:t>4</w:t>
      </w:r>
      <w:r w:rsidRPr="00DB6DC8">
        <w:rPr>
          <w:sz w:val="28"/>
          <w:szCs w:val="28"/>
        </w:rPr>
        <w:t xml:space="preserve"> года </w:t>
      </w:r>
      <w:r w:rsidRPr="00DB6DC8">
        <w:rPr>
          <w:b/>
          <w:sz w:val="28"/>
          <w:szCs w:val="28"/>
        </w:rPr>
        <w:t>объем отгруженных товаров собственного производства</w:t>
      </w:r>
      <w:r w:rsidRPr="00DB6DC8">
        <w:rPr>
          <w:sz w:val="28"/>
          <w:szCs w:val="28"/>
        </w:rPr>
        <w:t>, выполненных работ и услуг крупными и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 xml:space="preserve">средними предприятиями </w:t>
      </w:r>
      <w:r w:rsidR="006C1DDF" w:rsidRPr="00DB6DC8">
        <w:rPr>
          <w:sz w:val="28"/>
          <w:szCs w:val="28"/>
        </w:rPr>
        <w:t>района</w:t>
      </w:r>
      <w:r w:rsidRPr="00DB6DC8">
        <w:rPr>
          <w:sz w:val="28"/>
          <w:szCs w:val="28"/>
        </w:rPr>
        <w:t xml:space="preserve"> в денежном выражении составил </w:t>
      </w:r>
      <w:r w:rsidR="006C1DDF" w:rsidRPr="00DB6DC8">
        <w:rPr>
          <w:sz w:val="28"/>
          <w:szCs w:val="28"/>
        </w:rPr>
        <w:t>6172,2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>мл</w:t>
      </w:r>
      <w:r w:rsidR="00317C35" w:rsidRPr="00DB6DC8">
        <w:rPr>
          <w:sz w:val="28"/>
          <w:szCs w:val="28"/>
        </w:rPr>
        <w:t>н</w:t>
      </w:r>
      <w:r w:rsidR="006C1DDF" w:rsidRPr="00DB6DC8">
        <w:rPr>
          <w:sz w:val="28"/>
          <w:szCs w:val="28"/>
        </w:rPr>
        <w:t>.</w:t>
      </w:r>
      <w:r w:rsidRPr="00DB6DC8">
        <w:rPr>
          <w:sz w:val="28"/>
          <w:szCs w:val="28"/>
        </w:rPr>
        <w:t xml:space="preserve"> руб</w:t>
      </w:r>
      <w:r w:rsidR="008E4470">
        <w:rPr>
          <w:sz w:val="28"/>
          <w:szCs w:val="28"/>
        </w:rPr>
        <w:t>лей</w:t>
      </w:r>
      <w:r w:rsidRPr="00DB6DC8">
        <w:rPr>
          <w:sz w:val="28"/>
          <w:szCs w:val="28"/>
        </w:rPr>
        <w:t xml:space="preserve">, что выше аналогичного уровня прошлого года на </w:t>
      </w:r>
      <w:r w:rsidR="00416FEF" w:rsidRPr="00DB6DC8">
        <w:rPr>
          <w:sz w:val="28"/>
          <w:szCs w:val="28"/>
        </w:rPr>
        <w:t xml:space="preserve">41,3 </w:t>
      </w:r>
      <w:r w:rsidRPr="00DB6DC8">
        <w:rPr>
          <w:sz w:val="28"/>
          <w:szCs w:val="28"/>
        </w:rPr>
        <w:t>% (6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>месяцев 202</w:t>
      </w:r>
      <w:r w:rsidR="00416FEF" w:rsidRPr="00DB6DC8">
        <w:rPr>
          <w:sz w:val="28"/>
          <w:szCs w:val="28"/>
        </w:rPr>
        <w:t>3</w:t>
      </w:r>
      <w:r w:rsidRPr="00DB6DC8">
        <w:rPr>
          <w:sz w:val="28"/>
          <w:szCs w:val="28"/>
        </w:rPr>
        <w:t xml:space="preserve"> года – </w:t>
      </w:r>
      <w:r w:rsidR="00416FEF" w:rsidRPr="00DB6DC8">
        <w:rPr>
          <w:sz w:val="28"/>
          <w:szCs w:val="28"/>
        </w:rPr>
        <w:t>4368,7</w:t>
      </w:r>
      <w:r w:rsidRPr="00DB6DC8">
        <w:rPr>
          <w:sz w:val="28"/>
          <w:szCs w:val="28"/>
        </w:rPr>
        <w:t xml:space="preserve"> мл</w:t>
      </w:r>
      <w:r w:rsidR="00317C35" w:rsidRPr="00DB6DC8">
        <w:rPr>
          <w:sz w:val="28"/>
          <w:szCs w:val="28"/>
        </w:rPr>
        <w:t>н</w:t>
      </w:r>
      <w:r w:rsidR="00416FEF" w:rsidRPr="00DB6DC8">
        <w:rPr>
          <w:sz w:val="28"/>
          <w:szCs w:val="28"/>
        </w:rPr>
        <w:t>.</w:t>
      </w:r>
      <w:r w:rsidRPr="00DB6DC8">
        <w:rPr>
          <w:sz w:val="28"/>
          <w:szCs w:val="28"/>
        </w:rPr>
        <w:t xml:space="preserve"> руб</w:t>
      </w:r>
      <w:r w:rsidR="008E4470">
        <w:rPr>
          <w:sz w:val="28"/>
          <w:szCs w:val="28"/>
        </w:rPr>
        <w:t>лей</w:t>
      </w:r>
      <w:r w:rsidRPr="00DB6DC8">
        <w:rPr>
          <w:sz w:val="28"/>
          <w:szCs w:val="28"/>
        </w:rPr>
        <w:t xml:space="preserve">). К концу текущего года объем отгруженной продукции оценивается на уровне </w:t>
      </w:r>
      <w:r w:rsidR="00416FEF" w:rsidRPr="00DB6DC8">
        <w:rPr>
          <w:sz w:val="28"/>
          <w:szCs w:val="28"/>
        </w:rPr>
        <w:t>7933,4</w:t>
      </w:r>
      <w:r w:rsidRPr="00DB6DC8">
        <w:rPr>
          <w:sz w:val="28"/>
          <w:szCs w:val="28"/>
        </w:rPr>
        <w:t xml:space="preserve"> м</w:t>
      </w:r>
      <w:r w:rsidR="00317C35" w:rsidRPr="00DB6DC8">
        <w:rPr>
          <w:sz w:val="28"/>
          <w:szCs w:val="28"/>
        </w:rPr>
        <w:t>лн</w:t>
      </w:r>
      <w:r w:rsidR="00416FEF" w:rsidRPr="00DB6DC8">
        <w:rPr>
          <w:sz w:val="28"/>
          <w:szCs w:val="28"/>
        </w:rPr>
        <w:t>.</w:t>
      </w:r>
      <w:r w:rsidRPr="00DB6DC8">
        <w:rPr>
          <w:sz w:val="28"/>
          <w:szCs w:val="28"/>
        </w:rPr>
        <w:t xml:space="preserve"> руб</w:t>
      </w:r>
      <w:r w:rsidR="008E4470">
        <w:rPr>
          <w:sz w:val="28"/>
          <w:szCs w:val="28"/>
        </w:rPr>
        <w:t>лей</w:t>
      </w:r>
      <w:r w:rsidRPr="00DB6DC8">
        <w:rPr>
          <w:sz w:val="28"/>
          <w:szCs w:val="28"/>
        </w:rPr>
        <w:t xml:space="preserve"> (+</w:t>
      </w:r>
      <w:r w:rsidR="00416FEF" w:rsidRPr="00DB6DC8">
        <w:rPr>
          <w:sz w:val="28"/>
          <w:szCs w:val="28"/>
        </w:rPr>
        <w:t>27,6</w:t>
      </w:r>
      <w:r w:rsidRPr="00DB6DC8">
        <w:rPr>
          <w:sz w:val="28"/>
          <w:szCs w:val="28"/>
        </w:rPr>
        <w:t>% к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>202</w:t>
      </w:r>
      <w:r w:rsidR="00416FEF" w:rsidRPr="00DB6DC8">
        <w:rPr>
          <w:sz w:val="28"/>
          <w:szCs w:val="28"/>
        </w:rPr>
        <w:t>3</w:t>
      </w:r>
      <w:r w:rsidRPr="00DB6DC8">
        <w:rPr>
          <w:sz w:val="28"/>
          <w:szCs w:val="28"/>
        </w:rPr>
        <w:t xml:space="preserve"> году).</w:t>
      </w:r>
      <w:r w:rsidRPr="00DB6DC8">
        <w:t xml:space="preserve"> </w:t>
      </w:r>
      <w:proofErr w:type="gramStart"/>
      <w:r w:rsidRPr="00DB6DC8">
        <w:rPr>
          <w:sz w:val="28"/>
          <w:szCs w:val="28"/>
        </w:rPr>
        <w:t xml:space="preserve">Наибольший объем отгруженных товаров традиционно приходится на промышленные виды экономической деятельности, направленные </w:t>
      </w:r>
      <w:r w:rsidR="00416FEF" w:rsidRPr="00DB6DC8">
        <w:rPr>
          <w:sz w:val="28"/>
          <w:szCs w:val="28"/>
        </w:rPr>
        <w:t>обрабатывающие</w:t>
      </w:r>
      <w:r w:rsidRPr="00DB6DC8">
        <w:rPr>
          <w:sz w:val="28"/>
          <w:szCs w:val="28"/>
        </w:rPr>
        <w:t xml:space="preserve"> производств</w:t>
      </w:r>
      <w:r w:rsidR="00416FEF" w:rsidRPr="00DB6DC8">
        <w:rPr>
          <w:sz w:val="28"/>
          <w:szCs w:val="28"/>
        </w:rPr>
        <w:t>а</w:t>
      </w:r>
      <w:r w:rsidRPr="00DB6DC8">
        <w:rPr>
          <w:sz w:val="28"/>
          <w:szCs w:val="28"/>
        </w:rPr>
        <w:t xml:space="preserve">, что в общем объеме отгруженной продукции составляет порядка </w:t>
      </w:r>
      <w:r w:rsidR="00D14FD2">
        <w:rPr>
          <w:sz w:val="28"/>
          <w:szCs w:val="28"/>
        </w:rPr>
        <w:t>70</w:t>
      </w:r>
      <w:r w:rsidR="00416FEF" w:rsidRPr="00DB6DC8">
        <w:rPr>
          <w:sz w:val="28"/>
          <w:szCs w:val="28"/>
        </w:rPr>
        <w:t xml:space="preserve">,0 </w:t>
      </w:r>
      <w:r w:rsidRPr="00DB6DC8">
        <w:rPr>
          <w:sz w:val="28"/>
          <w:szCs w:val="28"/>
        </w:rPr>
        <w:t>%. В первом полугодии 202</w:t>
      </w:r>
      <w:r w:rsidR="00416FEF" w:rsidRPr="00DB6DC8">
        <w:rPr>
          <w:sz w:val="28"/>
          <w:szCs w:val="28"/>
        </w:rPr>
        <w:t>4</w:t>
      </w:r>
      <w:r w:rsidRPr="00DB6DC8">
        <w:rPr>
          <w:sz w:val="28"/>
          <w:szCs w:val="28"/>
        </w:rPr>
        <w:t xml:space="preserve"> года объем отгруженной промышленной продукции в денежном выражении увеличился по сравнению с аналогичным периодом 202</w:t>
      </w:r>
      <w:r w:rsidR="00416FEF" w:rsidRPr="00DB6DC8">
        <w:rPr>
          <w:sz w:val="28"/>
          <w:szCs w:val="28"/>
        </w:rPr>
        <w:t>3</w:t>
      </w:r>
      <w:r w:rsidRPr="00DB6DC8">
        <w:rPr>
          <w:sz w:val="28"/>
          <w:szCs w:val="28"/>
        </w:rPr>
        <w:t xml:space="preserve"> года на </w:t>
      </w:r>
      <w:r w:rsidR="00F37DAC" w:rsidRPr="00DB6DC8">
        <w:rPr>
          <w:sz w:val="28"/>
          <w:szCs w:val="28"/>
        </w:rPr>
        <w:t xml:space="preserve">11,0 </w:t>
      </w:r>
      <w:r w:rsidRPr="00DB6DC8">
        <w:rPr>
          <w:sz w:val="28"/>
          <w:szCs w:val="28"/>
        </w:rPr>
        <w:t>% до</w:t>
      </w:r>
      <w:r w:rsidR="009006E9">
        <w:rPr>
          <w:sz w:val="28"/>
          <w:szCs w:val="28"/>
        </w:rPr>
        <w:t> </w:t>
      </w:r>
      <w:r w:rsidR="00416FEF" w:rsidRPr="00DB6DC8">
        <w:rPr>
          <w:sz w:val="28"/>
          <w:szCs w:val="28"/>
        </w:rPr>
        <w:t>2865,9</w:t>
      </w:r>
      <w:r w:rsidRPr="00DB6DC8">
        <w:rPr>
          <w:sz w:val="28"/>
          <w:szCs w:val="28"/>
        </w:rPr>
        <w:t xml:space="preserve"> </w:t>
      </w:r>
      <w:r w:rsidR="00317C35" w:rsidRPr="00DB6DC8">
        <w:rPr>
          <w:sz w:val="28"/>
          <w:szCs w:val="28"/>
        </w:rPr>
        <w:t>млн</w:t>
      </w:r>
      <w:r w:rsidR="00416FEF" w:rsidRPr="00DB6DC8">
        <w:rPr>
          <w:sz w:val="28"/>
          <w:szCs w:val="28"/>
        </w:rPr>
        <w:t>.</w:t>
      </w:r>
      <w:r w:rsidRPr="00DB6DC8">
        <w:rPr>
          <w:sz w:val="28"/>
          <w:szCs w:val="28"/>
        </w:rPr>
        <w:t xml:space="preserve"> руб</w:t>
      </w:r>
      <w:r w:rsidR="008E4470">
        <w:rPr>
          <w:sz w:val="28"/>
          <w:szCs w:val="28"/>
        </w:rPr>
        <w:t>лей</w:t>
      </w:r>
      <w:r w:rsidRPr="00DB6DC8">
        <w:rPr>
          <w:sz w:val="28"/>
          <w:szCs w:val="28"/>
        </w:rPr>
        <w:t xml:space="preserve">, а по итогам года оценивается в размере </w:t>
      </w:r>
      <w:r w:rsidR="00F37DAC" w:rsidRPr="00DB6DC8">
        <w:rPr>
          <w:sz w:val="28"/>
          <w:szCs w:val="28"/>
        </w:rPr>
        <w:t>4752,6</w:t>
      </w:r>
      <w:r w:rsidRPr="00DB6DC8">
        <w:rPr>
          <w:sz w:val="28"/>
          <w:szCs w:val="28"/>
        </w:rPr>
        <w:t xml:space="preserve"> </w:t>
      </w:r>
      <w:r w:rsidR="00317C35" w:rsidRPr="00DB6DC8">
        <w:rPr>
          <w:sz w:val="28"/>
          <w:szCs w:val="28"/>
        </w:rPr>
        <w:t>млн</w:t>
      </w:r>
      <w:r w:rsidR="00F37DAC" w:rsidRPr="00DB6DC8">
        <w:rPr>
          <w:sz w:val="28"/>
          <w:szCs w:val="28"/>
        </w:rPr>
        <w:t>.</w:t>
      </w:r>
      <w:r w:rsidRPr="00DB6DC8">
        <w:rPr>
          <w:sz w:val="28"/>
          <w:szCs w:val="28"/>
        </w:rPr>
        <w:t xml:space="preserve"> руб. Данное</w:t>
      </w:r>
      <w:proofErr w:type="gramEnd"/>
      <w:r w:rsidRPr="00DB6DC8">
        <w:rPr>
          <w:sz w:val="28"/>
          <w:szCs w:val="28"/>
        </w:rPr>
        <w:t xml:space="preserve"> </w:t>
      </w:r>
      <w:proofErr w:type="gramStart"/>
      <w:r w:rsidRPr="00DB6DC8">
        <w:rPr>
          <w:sz w:val="28"/>
          <w:szCs w:val="28"/>
        </w:rPr>
        <w:t>увеличение</w:t>
      </w:r>
      <w:r w:rsidR="0011520E" w:rsidRPr="00DB6DC8">
        <w:rPr>
          <w:sz w:val="28"/>
          <w:szCs w:val="28"/>
        </w:rPr>
        <w:t>, в основном,</w:t>
      </w:r>
      <w:r w:rsidRPr="00DB6DC8">
        <w:rPr>
          <w:sz w:val="28"/>
          <w:szCs w:val="28"/>
        </w:rPr>
        <w:t xml:space="preserve"> обусловлено перспективами развития сферы </w:t>
      </w:r>
      <w:r w:rsidR="0011520E" w:rsidRPr="00DB6DC8">
        <w:rPr>
          <w:sz w:val="28"/>
          <w:szCs w:val="28"/>
        </w:rPr>
        <w:t xml:space="preserve">обрабатывающего производства (производство пищевых продуктов) </w:t>
      </w:r>
      <w:r w:rsidRPr="00DB6DC8">
        <w:rPr>
          <w:sz w:val="28"/>
          <w:szCs w:val="28"/>
        </w:rPr>
        <w:t xml:space="preserve">градообразующего предприятия </w:t>
      </w:r>
      <w:r w:rsidR="00311F5D" w:rsidRPr="00DB6DC8">
        <w:rPr>
          <w:sz w:val="28"/>
          <w:szCs w:val="28"/>
        </w:rPr>
        <w:t>района</w:t>
      </w:r>
      <w:r w:rsidRPr="00DB6DC8">
        <w:rPr>
          <w:sz w:val="28"/>
          <w:szCs w:val="28"/>
        </w:rPr>
        <w:t xml:space="preserve"> – </w:t>
      </w:r>
      <w:r w:rsidR="00311F5D" w:rsidRPr="00DB6DC8">
        <w:rPr>
          <w:sz w:val="28"/>
          <w:szCs w:val="28"/>
        </w:rPr>
        <w:t>ЗАО «Назаровское»</w:t>
      </w:r>
      <w:r w:rsidRPr="00DB6DC8">
        <w:rPr>
          <w:sz w:val="28"/>
          <w:szCs w:val="28"/>
        </w:rPr>
        <w:t>, связанн</w:t>
      </w:r>
      <w:r w:rsidR="00311F5D" w:rsidRPr="00DB6DC8">
        <w:rPr>
          <w:sz w:val="28"/>
          <w:szCs w:val="28"/>
        </w:rPr>
        <w:t>ое</w:t>
      </w:r>
      <w:r w:rsidRPr="00DB6DC8">
        <w:rPr>
          <w:sz w:val="28"/>
          <w:szCs w:val="28"/>
        </w:rPr>
        <w:t xml:space="preserve"> </w:t>
      </w:r>
      <w:r w:rsidR="0036690A" w:rsidRPr="00DB6DC8">
        <w:rPr>
          <w:sz w:val="28"/>
          <w:szCs w:val="28"/>
        </w:rPr>
        <w:t>с</w:t>
      </w:r>
      <w:r w:rsidR="009006E9">
        <w:rPr>
          <w:sz w:val="28"/>
          <w:szCs w:val="28"/>
        </w:rPr>
        <w:t> </w:t>
      </w:r>
      <w:r w:rsidR="0036690A" w:rsidRPr="00DB6DC8">
        <w:rPr>
          <w:sz w:val="28"/>
          <w:szCs w:val="28"/>
        </w:rPr>
        <w:t xml:space="preserve">созданием нового производства, </w:t>
      </w:r>
      <w:r w:rsidRPr="00DB6DC8">
        <w:rPr>
          <w:sz w:val="28"/>
          <w:szCs w:val="28"/>
        </w:rPr>
        <w:t>реализацией проект</w:t>
      </w:r>
      <w:r w:rsidR="0036690A" w:rsidRPr="00DB6DC8">
        <w:rPr>
          <w:sz w:val="28"/>
          <w:szCs w:val="28"/>
        </w:rPr>
        <w:t>ов</w:t>
      </w:r>
      <w:r w:rsidRPr="00DB6DC8">
        <w:rPr>
          <w:sz w:val="28"/>
          <w:szCs w:val="28"/>
        </w:rPr>
        <w:t xml:space="preserve"> «</w:t>
      </w:r>
      <w:r w:rsidR="00311F5D" w:rsidRPr="00DB6DC8">
        <w:rPr>
          <w:sz w:val="28"/>
          <w:szCs w:val="28"/>
        </w:rPr>
        <w:t>Строительство цеха для производства сыра</w:t>
      </w:r>
      <w:r w:rsidRPr="00DB6DC8">
        <w:rPr>
          <w:sz w:val="28"/>
          <w:szCs w:val="28"/>
        </w:rPr>
        <w:t>»</w:t>
      </w:r>
      <w:r w:rsidR="0036690A" w:rsidRPr="00DB6DC8">
        <w:rPr>
          <w:sz w:val="28"/>
          <w:szCs w:val="28"/>
        </w:rPr>
        <w:t>, «Строительство маслоэкстракционного завода по переработке семян рапса»</w:t>
      </w:r>
      <w:r w:rsidRPr="00DB6DC8">
        <w:rPr>
          <w:sz w:val="28"/>
          <w:szCs w:val="28"/>
        </w:rPr>
        <w:t>, продолжением реализации проект</w:t>
      </w:r>
      <w:r w:rsidR="0036690A" w:rsidRPr="00DB6DC8">
        <w:rPr>
          <w:sz w:val="28"/>
          <w:szCs w:val="28"/>
        </w:rPr>
        <w:t>а</w:t>
      </w:r>
      <w:r w:rsidRPr="00DB6DC8">
        <w:rPr>
          <w:sz w:val="28"/>
          <w:szCs w:val="28"/>
        </w:rPr>
        <w:t xml:space="preserve"> по расширению </w:t>
      </w:r>
      <w:r w:rsidR="0036690A" w:rsidRPr="00DB6DC8">
        <w:rPr>
          <w:sz w:val="28"/>
          <w:szCs w:val="28"/>
        </w:rPr>
        <w:t>производства «Строительство цеха гранулирования комбикормов на две линии» с целью улучшения качества кормов, производства обезжиренных кормов</w:t>
      </w:r>
      <w:r w:rsidRPr="00DB6DC8">
        <w:rPr>
          <w:sz w:val="28"/>
          <w:szCs w:val="28"/>
        </w:rPr>
        <w:t>.</w:t>
      </w:r>
      <w:proofErr w:type="gramEnd"/>
    </w:p>
    <w:p w:rsidR="00A57CEE" w:rsidRPr="00DB6DC8" w:rsidRDefault="00A57CEE" w:rsidP="00A57CEE">
      <w:pPr>
        <w:ind w:firstLine="708"/>
        <w:contextualSpacing/>
        <w:jc w:val="right"/>
        <w:rPr>
          <w:sz w:val="28"/>
          <w:szCs w:val="28"/>
        </w:rPr>
      </w:pPr>
      <w:r w:rsidRPr="00DB6DC8">
        <w:rPr>
          <w:sz w:val="28"/>
          <w:szCs w:val="28"/>
        </w:rPr>
        <w:t xml:space="preserve">Таблица 2 </w:t>
      </w:r>
    </w:p>
    <w:p w:rsidR="00A57CEE" w:rsidRPr="00DB6DC8" w:rsidRDefault="00A57CEE" w:rsidP="009812EB">
      <w:pPr>
        <w:ind w:firstLine="708"/>
        <w:contextualSpacing/>
        <w:jc w:val="both"/>
        <w:rPr>
          <w:b/>
          <w:sz w:val="28"/>
          <w:szCs w:val="28"/>
        </w:rPr>
      </w:pPr>
      <w:r w:rsidRPr="00DB6DC8">
        <w:rPr>
          <w:b/>
          <w:sz w:val="28"/>
          <w:szCs w:val="28"/>
        </w:rPr>
        <w:t xml:space="preserve">Структура объема отгруженных товаров промышленного производства </w:t>
      </w:r>
    </w:p>
    <w:p w:rsidR="00A57CEE" w:rsidRPr="00DB6DC8" w:rsidRDefault="00E6783B" w:rsidP="00A57CEE">
      <w:pPr>
        <w:ind w:firstLine="708"/>
        <w:contextualSpacing/>
        <w:jc w:val="right"/>
        <w:rPr>
          <w:sz w:val="22"/>
          <w:szCs w:val="22"/>
        </w:rPr>
      </w:pPr>
      <w:r w:rsidRPr="00DB6DC8">
        <w:rPr>
          <w:sz w:val="22"/>
          <w:szCs w:val="22"/>
        </w:rPr>
        <w:t>(</w:t>
      </w:r>
      <w:r w:rsidR="008F5DA5" w:rsidRPr="00DB6DC8">
        <w:rPr>
          <w:sz w:val="22"/>
          <w:szCs w:val="22"/>
        </w:rPr>
        <w:t>тыс</w:t>
      </w:r>
      <w:r w:rsidR="00A57CEE" w:rsidRPr="00DB6DC8">
        <w:rPr>
          <w:sz w:val="22"/>
          <w:szCs w:val="22"/>
        </w:rPr>
        <w:t>. руб.</w:t>
      </w:r>
      <w:r w:rsidRPr="00DB6DC8">
        <w:rPr>
          <w:sz w:val="22"/>
          <w:szCs w:val="22"/>
        </w:rPr>
        <w:t>)</w:t>
      </w:r>
    </w:p>
    <w:tbl>
      <w:tblPr>
        <w:tblStyle w:val="ab"/>
        <w:tblW w:w="9640" w:type="dxa"/>
        <w:tblInd w:w="108" w:type="dxa"/>
        <w:tblLook w:val="04A0"/>
      </w:tblPr>
      <w:tblGrid>
        <w:gridCol w:w="4253"/>
        <w:gridCol w:w="1418"/>
        <w:gridCol w:w="1417"/>
        <w:gridCol w:w="1276"/>
        <w:gridCol w:w="1276"/>
      </w:tblGrid>
      <w:tr w:rsidR="00E6783B" w:rsidRPr="00DB6DC8" w:rsidTr="00E6783B">
        <w:tc>
          <w:tcPr>
            <w:tcW w:w="4253" w:type="dxa"/>
            <w:vMerge w:val="restart"/>
          </w:tcPr>
          <w:p w:rsidR="00E6783B" w:rsidRPr="00DB6DC8" w:rsidRDefault="00E6783B" w:rsidP="0060150A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Показатель</w:t>
            </w:r>
          </w:p>
        </w:tc>
        <w:tc>
          <w:tcPr>
            <w:tcW w:w="2835" w:type="dxa"/>
            <w:gridSpan w:val="2"/>
          </w:tcPr>
          <w:p w:rsidR="00E6783B" w:rsidRPr="00DB6DC8" w:rsidRDefault="00E6783B" w:rsidP="00E6783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Факт за 6 месяцев</w:t>
            </w:r>
          </w:p>
        </w:tc>
        <w:tc>
          <w:tcPr>
            <w:tcW w:w="1276" w:type="dxa"/>
          </w:tcPr>
          <w:p w:rsidR="00E6783B" w:rsidRPr="00DB6DC8" w:rsidRDefault="00E6783B" w:rsidP="00E6783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Факт</w:t>
            </w:r>
          </w:p>
        </w:tc>
        <w:tc>
          <w:tcPr>
            <w:tcW w:w="1276" w:type="dxa"/>
          </w:tcPr>
          <w:p w:rsidR="00E6783B" w:rsidRPr="00DB6DC8" w:rsidRDefault="00E6783B" w:rsidP="00E6783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Оценка</w:t>
            </w:r>
          </w:p>
        </w:tc>
      </w:tr>
      <w:tr w:rsidR="00E6783B" w:rsidRPr="00DB6DC8" w:rsidTr="00E6783B">
        <w:tc>
          <w:tcPr>
            <w:tcW w:w="4253" w:type="dxa"/>
            <w:vMerge/>
          </w:tcPr>
          <w:p w:rsidR="00E6783B" w:rsidRPr="00DB6DC8" w:rsidRDefault="00E6783B" w:rsidP="0060150A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6783B" w:rsidRPr="00DB6DC8" w:rsidRDefault="00E6783B" w:rsidP="00E6783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2023 г.</w:t>
            </w:r>
          </w:p>
        </w:tc>
        <w:tc>
          <w:tcPr>
            <w:tcW w:w="1417" w:type="dxa"/>
          </w:tcPr>
          <w:p w:rsidR="00E6783B" w:rsidRPr="00DB6DC8" w:rsidRDefault="00E6783B" w:rsidP="00E6783B">
            <w:pPr>
              <w:contextualSpacing/>
              <w:jc w:val="center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2024 г.</w:t>
            </w:r>
          </w:p>
        </w:tc>
        <w:tc>
          <w:tcPr>
            <w:tcW w:w="1276" w:type="dxa"/>
          </w:tcPr>
          <w:p w:rsidR="00E6783B" w:rsidRPr="00DB6DC8" w:rsidRDefault="00E6783B" w:rsidP="00E6783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2023 г.</w:t>
            </w:r>
          </w:p>
        </w:tc>
        <w:tc>
          <w:tcPr>
            <w:tcW w:w="1276" w:type="dxa"/>
          </w:tcPr>
          <w:p w:rsidR="00E6783B" w:rsidRPr="00DB6DC8" w:rsidRDefault="00E6783B" w:rsidP="00E6783B">
            <w:pPr>
              <w:contextualSpacing/>
              <w:jc w:val="center"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2024 г.</w:t>
            </w:r>
          </w:p>
        </w:tc>
      </w:tr>
      <w:tr w:rsidR="00E6783B" w:rsidRPr="00DB6DC8" w:rsidTr="00E6783B">
        <w:tc>
          <w:tcPr>
            <w:tcW w:w="4253" w:type="dxa"/>
          </w:tcPr>
          <w:p w:rsidR="00E6783B" w:rsidRPr="00DB6DC8" w:rsidRDefault="002B67D3" w:rsidP="002B67D3">
            <w:pPr>
              <w:contextualSpacing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Объем отгруженных</w:t>
            </w:r>
            <w:r w:rsidR="00E6783B" w:rsidRPr="00DB6DC8">
              <w:rPr>
                <w:sz w:val="22"/>
                <w:szCs w:val="22"/>
              </w:rPr>
              <w:t xml:space="preserve"> товаров (выполненных работ и услуг </w:t>
            </w:r>
            <w:r w:rsidR="00E6783B" w:rsidRPr="00DB6DC8">
              <w:rPr>
                <w:sz w:val="22"/>
                <w:szCs w:val="22"/>
              </w:rPr>
              <w:lastRenderedPageBreak/>
              <w:t>собственными силами) промышленного производства, в том числе:</w:t>
            </w:r>
          </w:p>
        </w:tc>
        <w:tc>
          <w:tcPr>
            <w:tcW w:w="1418" w:type="dxa"/>
            <w:vAlign w:val="center"/>
          </w:tcPr>
          <w:p w:rsidR="00E6783B" w:rsidRPr="00DB6DC8" w:rsidRDefault="00E6783B" w:rsidP="000D38A1">
            <w:pPr>
              <w:contextualSpacing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lastRenderedPageBreak/>
              <w:t>2 582 007,1</w:t>
            </w:r>
          </w:p>
        </w:tc>
        <w:tc>
          <w:tcPr>
            <w:tcW w:w="1417" w:type="dxa"/>
            <w:vAlign w:val="center"/>
          </w:tcPr>
          <w:p w:rsidR="00E6783B" w:rsidRPr="00DB6DC8" w:rsidRDefault="00E6783B" w:rsidP="000D38A1">
            <w:pPr>
              <w:contextualSpacing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2 865 943,2</w:t>
            </w:r>
          </w:p>
        </w:tc>
        <w:tc>
          <w:tcPr>
            <w:tcW w:w="1276" w:type="dxa"/>
            <w:vAlign w:val="center"/>
          </w:tcPr>
          <w:p w:rsidR="00E6783B" w:rsidRPr="00DB6DC8" w:rsidRDefault="007D673C" w:rsidP="000D38A1">
            <w:pPr>
              <w:contextualSpacing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4 382 284,6</w:t>
            </w:r>
          </w:p>
        </w:tc>
        <w:tc>
          <w:tcPr>
            <w:tcW w:w="1276" w:type="dxa"/>
            <w:vAlign w:val="center"/>
          </w:tcPr>
          <w:p w:rsidR="00E6783B" w:rsidRPr="00DB6DC8" w:rsidRDefault="00E6783B" w:rsidP="000D38A1">
            <w:pPr>
              <w:contextualSpacing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4 752 645,0</w:t>
            </w:r>
          </w:p>
        </w:tc>
      </w:tr>
      <w:tr w:rsidR="00E6783B" w:rsidRPr="00DB6DC8" w:rsidTr="00E6783B">
        <w:tc>
          <w:tcPr>
            <w:tcW w:w="4253" w:type="dxa"/>
          </w:tcPr>
          <w:p w:rsidR="00E6783B" w:rsidRPr="00DB6DC8" w:rsidRDefault="00E6783B" w:rsidP="000D38A1">
            <w:pPr>
              <w:contextualSpacing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lastRenderedPageBreak/>
              <w:t>Раздел C: Обрабатывающие производства</w:t>
            </w:r>
          </w:p>
        </w:tc>
        <w:tc>
          <w:tcPr>
            <w:tcW w:w="1418" w:type="dxa"/>
            <w:vAlign w:val="center"/>
          </w:tcPr>
          <w:p w:rsidR="00E6783B" w:rsidRPr="00DB6DC8" w:rsidRDefault="00E6783B" w:rsidP="000D38A1">
            <w:pPr>
              <w:contextualSpacing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2 468 195,4</w:t>
            </w:r>
          </w:p>
        </w:tc>
        <w:tc>
          <w:tcPr>
            <w:tcW w:w="1417" w:type="dxa"/>
            <w:vAlign w:val="center"/>
          </w:tcPr>
          <w:p w:rsidR="00E6783B" w:rsidRPr="00DB6DC8" w:rsidRDefault="00E6783B" w:rsidP="000D38A1">
            <w:pPr>
              <w:contextualSpacing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2 748 350,8</w:t>
            </w:r>
          </w:p>
        </w:tc>
        <w:tc>
          <w:tcPr>
            <w:tcW w:w="1276" w:type="dxa"/>
            <w:vAlign w:val="center"/>
          </w:tcPr>
          <w:p w:rsidR="00E6783B" w:rsidRPr="00DB6DC8" w:rsidRDefault="007D673C" w:rsidP="000D38A1">
            <w:pPr>
              <w:contextualSpacing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4 241 964,0</w:t>
            </w:r>
          </w:p>
        </w:tc>
        <w:tc>
          <w:tcPr>
            <w:tcW w:w="1276" w:type="dxa"/>
            <w:vAlign w:val="center"/>
          </w:tcPr>
          <w:p w:rsidR="00E6783B" w:rsidRPr="00DB6DC8" w:rsidRDefault="00E6783B" w:rsidP="000D38A1">
            <w:pPr>
              <w:contextualSpacing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4 602 530,0</w:t>
            </w:r>
          </w:p>
        </w:tc>
      </w:tr>
      <w:tr w:rsidR="00E6783B" w:rsidRPr="00DB6DC8" w:rsidTr="00E6783B">
        <w:tc>
          <w:tcPr>
            <w:tcW w:w="4253" w:type="dxa"/>
          </w:tcPr>
          <w:p w:rsidR="00E6783B" w:rsidRPr="00DB6DC8" w:rsidRDefault="00E6783B" w:rsidP="000D38A1">
            <w:pPr>
              <w:contextualSpacing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1418" w:type="dxa"/>
            <w:vAlign w:val="center"/>
          </w:tcPr>
          <w:p w:rsidR="00E6783B" w:rsidRPr="00DB6DC8" w:rsidRDefault="00E6783B" w:rsidP="000D38A1">
            <w:pPr>
              <w:contextualSpacing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93 601,9</w:t>
            </w:r>
          </w:p>
        </w:tc>
        <w:tc>
          <w:tcPr>
            <w:tcW w:w="1417" w:type="dxa"/>
            <w:vAlign w:val="center"/>
          </w:tcPr>
          <w:p w:rsidR="00E6783B" w:rsidRPr="00DB6DC8" w:rsidRDefault="00E6783B" w:rsidP="000D38A1">
            <w:pPr>
              <w:contextualSpacing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97 804,6</w:t>
            </w:r>
          </w:p>
        </w:tc>
        <w:tc>
          <w:tcPr>
            <w:tcW w:w="1276" w:type="dxa"/>
            <w:vAlign w:val="center"/>
          </w:tcPr>
          <w:p w:rsidR="00E6783B" w:rsidRPr="00DB6DC8" w:rsidRDefault="007D673C" w:rsidP="000D38A1">
            <w:pPr>
              <w:contextualSpacing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110 628,0</w:t>
            </w:r>
          </w:p>
        </w:tc>
        <w:tc>
          <w:tcPr>
            <w:tcW w:w="1276" w:type="dxa"/>
            <w:vAlign w:val="center"/>
          </w:tcPr>
          <w:p w:rsidR="00E6783B" w:rsidRPr="00DB6DC8" w:rsidRDefault="00E6783B" w:rsidP="000D38A1">
            <w:pPr>
              <w:contextualSpacing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118 372,0</w:t>
            </w:r>
          </w:p>
        </w:tc>
      </w:tr>
      <w:tr w:rsidR="00E6783B" w:rsidRPr="00DB6DC8" w:rsidTr="00E6783B">
        <w:tc>
          <w:tcPr>
            <w:tcW w:w="4253" w:type="dxa"/>
          </w:tcPr>
          <w:p w:rsidR="00E6783B" w:rsidRPr="00DB6DC8" w:rsidRDefault="00E6783B" w:rsidP="000D38A1">
            <w:pPr>
              <w:contextualSpacing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8" w:type="dxa"/>
            <w:vAlign w:val="center"/>
          </w:tcPr>
          <w:p w:rsidR="00E6783B" w:rsidRPr="00DB6DC8" w:rsidRDefault="000D38A1" w:rsidP="000D38A1">
            <w:pPr>
              <w:contextualSpacing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20 209,8</w:t>
            </w:r>
          </w:p>
        </w:tc>
        <w:tc>
          <w:tcPr>
            <w:tcW w:w="1417" w:type="dxa"/>
            <w:vAlign w:val="center"/>
          </w:tcPr>
          <w:p w:rsidR="00E6783B" w:rsidRPr="00DB6DC8" w:rsidRDefault="000D38A1" w:rsidP="000D38A1">
            <w:pPr>
              <w:contextualSpacing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19 787,8</w:t>
            </w:r>
          </w:p>
        </w:tc>
        <w:tc>
          <w:tcPr>
            <w:tcW w:w="1276" w:type="dxa"/>
            <w:vAlign w:val="center"/>
          </w:tcPr>
          <w:p w:rsidR="00E6783B" w:rsidRPr="00DB6DC8" w:rsidRDefault="000D38A1" w:rsidP="000D38A1">
            <w:pPr>
              <w:contextualSpacing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29 692,6</w:t>
            </w:r>
          </w:p>
        </w:tc>
        <w:tc>
          <w:tcPr>
            <w:tcW w:w="1276" w:type="dxa"/>
            <w:vAlign w:val="center"/>
          </w:tcPr>
          <w:p w:rsidR="00E6783B" w:rsidRPr="00DB6DC8" w:rsidRDefault="000D38A1" w:rsidP="000D38A1">
            <w:pPr>
              <w:contextualSpacing/>
              <w:rPr>
                <w:sz w:val="22"/>
                <w:szCs w:val="22"/>
              </w:rPr>
            </w:pPr>
            <w:r w:rsidRPr="00DB6DC8">
              <w:rPr>
                <w:sz w:val="22"/>
                <w:szCs w:val="22"/>
              </w:rPr>
              <w:t>31 743,0</w:t>
            </w:r>
          </w:p>
        </w:tc>
      </w:tr>
    </w:tbl>
    <w:p w:rsidR="00B53640" w:rsidRPr="00DB6DC8" w:rsidRDefault="00B53640" w:rsidP="009812EB">
      <w:pPr>
        <w:ind w:firstLine="708"/>
        <w:contextualSpacing/>
        <w:jc w:val="both"/>
        <w:rPr>
          <w:sz w:val="28"/>
          <w:szCs w:val="28"/>
        </w:rPr>
      </w:pPr>
    </w:p>
    <w:p w:rsidR="00553485" w:rsidRPr="00DB6DC8" w:rsidRDefault="00553485" w:rsidP="00553485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DB6DC8">
        <w:rPr>
          <w:b/>
          <w:sz w:val="28"/>
          <w:szCs w:val="28"/>
        </w:rPr>
        <w:t>Объем инвестиций в основной капитал</w:t>
      </w:r>
      <w:r w:rsidRPr="00DB6DC8">
        <w:rPr>
          <w:sz w:val="28"/>
          <w:szCs w:val="28"/>
        </w:rPr>
        <w:t xml:space="preserve"> по полному кругу организаций за 6 месяцев 2024 года составил </w:t>
      </w:r>
      <w:r w:rsidR="00ED380D">
        <w:rPr>
          <w:sz w:val="28"/>
          <w:szCs w:val="28"/>
        </w:rPr>
        <w:t>624</w:t>
      </w:r>
      <w:r w:rsidRPr="00DB6DC8">
        <w:rPr>
          <w:sz w:val="28"/>
          <w:szCs w:val="28"/>
        </w:rPr>
        <w:t>,3 млн. руб</w:t>
      </w:r>
      <w:r w:rsidR="008E4470">
        <w:rPr>
          <w:sz w:val="28"/>
          <w:szCs w:val="28"/>
        </w:rPr>
        <w:t>лей</w:t>
      </w:r>
      <w:r w:rsidR="00862CE8">
        <w:rPr>
          <w:sz w:val="28"/>
          <w:szCs w:val="28"/>
        </w:rPr>
        <w:t xml:space="preserve"> </w:t>
      </w:r>
      <w:r w:rsidR="00862CE8" w:rsidRPr="00DB6DC8">
        <w:rPr>
          <w:sz w:val="28"/>
          <w:szCs w:val="28"/>
        </w:rPr>
        <w:t>(+</w:t>
      </w:r>
      <w:r w:rsidR="00ED380D">
        <w:rPr>
          <w:sz w:val="28"/>
          <w:szCs w:val="28"/>
        </w:rPr>
        <w:t>19,0</w:t>
      </w:r>
      <w:r w:rsidR="00862CE8">
        <w:rPr>
          <w:sz w:val="28"/>
          <w:szCs w:val="28"/>
        </w:rPr>
        <w:t xml:space="preserve"> </w:t>
      </w:r>
      <w:r w:rsidR="00862CE8" w:rsidRPr="00DB6DC8">
        <w:rPr>
          <w:sz w:val="28"/>
          <w:szCs w:val="28"/>
        </w:rPr>
        <w:t>% к 9 мес. 2023 года)</w:t>
      </w:r>
      <w:r w:rsidRPr="00DB6DC8">
        <w:rPr>
          <w:sz w:val="28"/>
          <w:szCs w:val="28"/>
        </w:rPr>
        <w:t xml:space="preserve">, по оценке к концу 2024 года – </w:t>
      </w:r>
      <w:r w:rsidR="00ED380D">
        <w:rPr>
          <w:sz w:val="28"/>
          <w:szCs w:val="28"/>
        </w:rPr>
        <w:t>1197,5</w:t>
      </w:r>
      <w:r w:rsidRPr="00DB6DC8">
        <w:rPr>
          <w:sz w:val="28"/>
          <w:szCs w:val="28"/>
        </w:rPr>
        <w:t xml:space="preserve"> млн. руб</w:t>
      </w:r>
      <w:r w:rsidR="008E4470">
        <w:rPr>
          <w:sz w:val="28"/>
          <w:szCs w:val="28"/>
        </w:rPr>
        <w:t>лей</w:t>
      </w:r>
      <w:r w:rsidR="00862CE8">
        <w:rPr>
          <w:sz w:val="28"/>
          <w:szCs w:val="28"/>
        </w:rPr>
        <w:t xml:space="preserve"> </w:t>
      </w:r>
      <w:r w:rsidR="00862CE8" w:rsidRPr="00DB6DC8">
        <w:rPr>
          <w:sz w:val="28"/>
          <w:szCs w:val="28"/>
        </w:rPr>
        <w:t>(+</w:t>
      </w:r>
      <w:r w:rsidR="00ED380D">
        <w:rPr>
          <w:sz w:val="28"/>
          <w:szCs w:val="28"/>
        </w:rPr>
        <w:t>14</w:t>
      </w:r>
      <w:r w:rsidR="00862CE8">
        <w:rPr>
          <w:sz w:val="28"/>
          <w:szCs w:val="28"/>
        </w:rPr>
        <w:t xml:space="preserve">,3 </w:t>
      </w:r>
      <w:r w:rsidR="00862CE8" w:rsidRPr="00DB6DC8">
        <w:rPr>
          <w:sz w:val="28"/>
          <w:szCs w:val="28"/>
        </w:rPr>
        <w:t xml:space="preserve">% к </w:t>
      </w:r>
      <w:r w:rsidR="00862CE8">
        <w:rPr>
          <w:sz w:val="28"/>
          <w:szCs w:val="28"/>
        </w:rPr>
        <w:t xml:space="preserve">уровню </w:t>
      </w:r>
      <w:r w:rsidR="00862CE8" w:rsidRPr="00DB6DC8">
        <w:rPr>
          <w:sz w:val="28"/>
          <w:szCs w:val="28"/>
        </w:rPr>
        <w:t>2023</w:t>
      </w:r>
      <w:r w:rsidR="009006E9">
        <w:rPr>
          <w:sz w:val="28"/>
          <w:szCs w:val="28"/>
        </w:rPr>
        <w:t> </w:t>
      </w:r>
      <w:r w:rsidR="00862CE8" w:rsidRPr="00DB6DC8">
        <w:rPr>
          <w:sz w:val="28"/>
          <w:szCs w:val="28"/>
        </w:rPr>
        <w:t>года)</w:t>
      </w:r>
      <w:r w:rsidRPr="00DB6DC8">
        <w:rPr>
          <w:sz w:val="28"/>
          <w:szCs w:val="28"/>
        </w:rPr>
        <w:t>, в основном за счет реализации текущих инвестиционных проектов ЗАО «Назаровское» реализуемых в 2024 году.</w:t>
      </w:r>
      <w:proofErr w:type="gramEnd"/>
    </w:p>
    <w:p w:rsidR="00A57CEE" w:rsidRPr="00DB6DC8" w:rsidRDefault="00A57CEE" w:rsidP="009812EB">
      <w:pPr>
        <w:ind w:firstLine="708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>Состояние торговли определяется платежеспособным спросом, структурой потребительских предпочтений, инфляционной составляющей и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 xml:space="preserve">имеет прямую зависимость от экономической ситуации в </w:t>
      </w:r>
      <w:r w:rsidR="007D6A89" w:rsidRPr="00DB6DC8">
        <w:rPr>
          <w:sz w:val="28"/>
          <w:szCs w:val="28"/>
        </w:rPr>
        <w:t>районе</w:t>
      </w:r>
      <w:r w:rsidRPr="00DB6DC8">
        <w:rPr>
          <w:sz w:val="28"/>
          <w:szCs w:val="28"/>
        </w:rPr>
        <w:t>. По итогам 9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>месяцев 202</w:t>
      </w:r>
      <w:r w:rsidR="00CA2C98" w:rsidRPr="00DB6DC8">
        <w:rPr>
          <w:sz w:val="28"/>
          <w:szCs w:val="28"/>
        </w:rPr>
        <w:t>4</w:t>
      </w:r>
      <w:r w:rsidRPr="00DB6DC8">
        <w:rPr>
          <w:sz w:val="28"/>
          <w:szCs w:val="28"/>
        </w:rPr>
        <w:t xml:space="preserve"> года оборот </w:t>
      </w:r>
      <w:r w:rsidRPr="00DB6DC8">
        <w:rPr>
          <w:b/>
          <w:sz w:val="28"/>
          <w:szCs w:val="28"/>
        </w:rPr>
        <w:t>розничной торговли</w:t>
      </w:r>
      <w:r w:rsidRPr="00DB6DC8">
        <w:rPr>
          <w:sz w:val="28"/>
          <w:szCs w:val="28"/>
        </w:rPr>
        <w:t xml:space="preserve"> составил </w:t>
      </w:r>
      <w:r w:rsidR="00CA2C98" w:rsidRPr="00DB6DC8">
        <w:rPr>
          <w:sz w:val="28"/>
          <w:szCs w:val="28"/>
        </w:rPr>
        <w:t>1161,4</w:t>
      </w:r>
      <w:r w:rsidRPr="00DB6DC8">
        <w:rPr>
          <w:sz w:val="28"/>
          <w:szCs w:val="28"/>
        </w:rPr>
        <w:t xml:space="preserve"> мл</w:t>
      </w:r>
      <w:r w:rsidR="00CA2C98" w:rsidRPr="00DB6DC8">
        <w:rPr>
          <w:sz w:val="28"/>
          <w:szCs w:val="28"/>
        </w:rPr>
        <w:t>н.</w:t>
      </w:r>
      <w:r w:rsidRPr="00DB6DC8">
        <w:rPr>
          <w:sz w:val="28"/>
          <w:szCs w:val="28"/>
        </w:rPr>
        <w:t xml:space="preserve"> руб</w:t>
      </w:r>
      <w:r w:rsidR="008E4470">
        <w:rPr>
          <w:sz w:val="28"/>
          <w:szCs w:val="28"/>
        </w:rPr>
        <w:t>лей</w:t>
      </w:r>
      <w:r w:rsidRPr="00DB6DC8">
        <w:rPr>
          <w:sz w:val="28"/>
          <w:szCs w:val="28"/>
        </w:rPr>
        <w:t xml:space="preserve"> (+</w:t>
      </w:r>
      <w:r w:rsidR="00CA2C98" w:rsidRPr="00DB6DC8">
        <w:rPr>
          <w:sz w:val="28"/>
          <w:szCs w:val="28"/>
        </w:rPr>
        <w:t>12,7</w:t>
      </w:r>
      <w:r w:rsidR="00862CE8">
        <w:rPr>
          <w:sz w:val="28"/>
          <w:szCs w:val="28"/>
        </w:rPr>
        <w:t xml:space="preserve"> </w:t>
      </w:r>
      <w:r w:rsidRPr="00DB6DC8">
        <w:rPr>
          <w:sz w:val="28"/>
          <w:szCs w:val="28"/>
        </w:rPr>
        <w:t>% к 9 мес. 202</w:t>
      </w:r>
      <w:r w:rsidR="00CA2C98" w:rsidRPr="00DB6DC8">
        <w:rPr>
          <w:sz w:val="28"/>
          <w:szCs w:val="28"/>
        </w:rPr>
        <w:t>3</w:t>
      </w:r>
      <w:r w:rsidRPr="00DB6DC8">
        <w:rPr>
          <w:sz w:val="28"/>
          <w:szCs w:val="28"/>
        </w:rPr>
        <w:t xml:space="preserve"> года), по оценке розничный товарооборот за 202</w:t>
      </w:r>
      <w:r w:rsidR="00CA2C98" w:rsidRPr="00DB6DC8">
        <w:rPr>
          <w:sz w:val="28"/>
          <w:szCs w:val="28"/>
        </w:rPr>
        <w:t>4</w:t>
      </w:r>
      <w:r w:rsidRPr="00DB6DC8">
        <w:rPr>
          <w:sz w:val="28"/>
          <w:szCs w:val="28"/>
        </w:rPr>
        <w:t xml:space="preserve"> год достигнет </w:t>
      </w:r>
      <w:r w:rsidR="00CA2C98" w:rsidRPr="00DB6DC8">
        <w:rPr>
          <w:sz w:val="28"/>
          <w:szCs w:val="28"/>
        </w:rPr>
        <w:t>1548,5</w:t>
      </w:r>
      <w:r w:rsidRPr="00DB6DC8">
        <w:rPr>
          <w:sz w:val="28"/>
          <w:szCs w:val="28"/>
        </w:rPr>
        <w:t xml:space="preserve"> мл</w:t>
      </w:r>
      <w:r w:rsidR="00CA2C98" w:rsidRPr="00DB6DC8">
        <w:rPr>
          <w:sz w:val="28"/>
          <w:szCs w:val="28"/>
        </w:rPr>
        <w:t>н.</w:t>
      </w:r>
      <w:r w:rsidRPr="00DB6DC8">
        <w:rPr>
          <w:sz w:val="28"/>
          <w:szCs w:val="28"/>
        </w:rPr>
        <w:t xml:space="preserve"> руб</w:t>
      </w:r>
      <w:r w:rsidR="008E4470">
        <w:rPr>
          <w:sz w:val="28"/>
          <w:szCs w:val="28"/>
        </w:rPr>
        <w:t>лей</w:t>
      </w:r>
      <w:r w:rsidR="009D6DD2">
        <w:rPr>
          <w:sz w:val="28"/>
          <w:szCs w:val="28"/>
        </w:rPr>
        <w:t xml:space="preserve"> </w:t>
      </w:r>
      <w:r w:rsidR="009D6DD2" w:rsidRPr="00DB6DC8">
        <w:rPr>
          <w:sz w:val="28"/>
          <w:szCs w:val="28"/>
        </w:rPr>
        <w:t>(+</w:t>
      </w:r>
      <w:r w:rsidR="009D6DD2">
        <w:rPr>
          <w:sz w:val="28"/>
          <w:szCs w:val="28"/>
        </w:rPr>
        <w:t>9,9</w:t>
      </w:r>
      <w:r w:rsidR="00862CE8">
        <w:rPr>
          <w:sz w:val="28"/>
          <w:szCs w:val="28"/>
        </w:rPr>
        <w:t xml:space="preserve"> </w:t>
      </w:r>
      <w:r w:rsidR="009D6DD2" w:rsidRPr="00DB6DC8">
        <w:rPr>
          <w:sz w:val="28"/>
          <w:szCs w:val="28"/>
        </w:rPr>
        <w:t xml:space="preserve">% к </w:t>
      </w:r>
      <w:r w:rsidR="009D6DD2">
        <w:rPr>
          <w:sz w:val="28"/>
          <w:szCs w:val="28"/>
        </w:rPr>
        <w:t xml:space="preserve">уровню </w:t>
      </w:r>
      <w:r w:rsidR="009D6DD2" w:rsidRPr="00DB6DC8">
        <w:rPr>
          <w:sz w:val="28"/>
          <w:szCs w:val="28"/>
        </w:rPr>
        <w:t>2023 года)</w:t>
      </w:r>
      <w:r w:rsidRPr="00DB6DC8">
        <w:rPr>
          <w:sz w:val="28"/>
          <w:szCs w:val="28"/>
        </w:rPr>
        <w:t>.</w:t>
      </w:r>
    </w:p>
    <w:p w:rsidR="009D6DD2" w:rsidRDefault="00A57CEE" w:rsidP="009812EB">
      <w:pPr>
        <w:ind w:firstLine="708"/>
        <w:contextualSpacing/>
        <w:jc w:val="both"/>
        <w:rPr>
          <w:sz w:val="28"/>
          <w:szCs w:val="28"/>
        </w:rPr>
      </w:pPr>
      <w:r w:rsidRPr="00DB6DC8">
        <w:rPr>
          <w:b/>
          <w:sz w:val="28"/>
          <w:szCs w:val="28"/>
        </w:rPr>
        <w:t>Оборот общественного питания</w:t>
      </w:r>
      <w:r w:rsidRPr="00DB6DC8">
        <w:rPr>
          <w:sz w:val="28"/>
          <w:szCs w:val="28"/>
        </w:rPr>
        <w:t xml:space="preserve"> по итогам 9 месяцев 202</w:t>
      </w:r>
      <w:r w:rsidR="00FD1D87" w:rsidRPr="00DB6DC8">
        <w:rPr>
          <w:sz w:val="28"/>
          <w:szCs w:val="28"/>
        </w:rPr>
        <w:t>4</w:t>
      </w:r>
      <w:r w:rsidRPr="00DB6DC8">
        <w:rPr>
          <w:sz w:val="28"/>
          <w:szCs w:val="28"/>
        </w:rPr>
        <w:t xml:space="preserve"> года составил </w:t>
      </w:r>
      <w:r w:rsidR="00FD1D87" w:rsidRPr="00DB6DC8">
        <w:rPr>
          <w:sz w:val="28"/>
          <w:szCs w:val="28"/>
        </w:rPr>
        <w:t>48,7</w:t>
      </w:r>
      <w:r w:rsidRPr="00DB6DC8">
        <w:rPr>
          <w:sz w:val="28"/>
          <w:szCs w:val="28"/>
        </w:rPr>
        <w:t xml:space="preserve"> мл</w:t>
      </w:r>
      <w:r w:rsidR="00FD1D87" w:rsidRPr="00DB6DC8">
        <w:rPr>
          <w:sz w:val="28"/>
          <w:szCs w:val="28"/>
        </w:rPr>
        <w:t>н.</w:t>
      </w:r>
      <w:r w:rsidRPr="00DB6DC8">
        <w:rPr>
          <w:sz w:val="28"/>
          <w:szCs w:val="28"/>
        </w:rPr>
        <w:t xml:space="preserve"> руб</w:t>
      </w:r>
      <w:r w:rsidR="008E4470">
        <w:rPr>
          <w:sz w:val="28"/>
          <w:szCs w:val="28"/>
        </w:rPr>
        <w:t>лей</w:t>
      </w:r>
      <w:r w:rsidRPr="00DB6DC8">
        <w:rPr>
          <w:sz w:val="28"/>
          <w:szCs w:val="28"/>
        </w:rPr>
        <w:t xml:space="preserve"> (+</w:t>
      </w:r>
      <w:r w:rsidR="00FD1D87" w:rsidRPr="00DB6DC8">
        <w:rPr>
          <w:sz w:val="28"/>
          <w:szCs w:val="28"/>
        </w:rPr>
        <w:t>19,1</w:t>
      </w:r>
      <w:r w:rsidR="00862CE8">
        <w:rPr>
          <w:sz w:val="28"/>
          <w:szCs w:val="28"/>
        </w:rPr>
        <w:t xml:space="preserve"> </w:t>
      </w:r>
      <w:r w:rsidRPr="00DB6DC8">
        <w:rPr>
          <w:sz w:val="28"/>
          <w:szCs w:val="28"/>
        </w:rPr>
        <w:t>% к 9 мес. 202</w:t>
      </w:r>
      <w:r w:rsidR="00FD1D87" w:rsidRPr="00DB6DC8">
        <w:rPr>
          <w:sz w:val="28"/>
          <w:szCs w:val="28"/>
        </w:rPr>
        <w:t>3</w:t>
      </w:r>
      <w:r w:rsidRPr="00DB6DC8">
        <w:rPr>
          <w:sz w:val="28"/>
          <w:szCs w:val="28"/>
        </w:rPr>
        <w:t xml:space="preserve"> года), к концу текущего года ожидается на уровне </w:t>
      </w:r>
      <w:r w:rsidR="00FD1D87" w:rsidRPr="00DB6DC8">
        <w:rPr>
          <w:sz w:val="28"/>
          <w:szCs w:val="28"/>
        </w:rPr>
        <w:t>65,0</w:t>
      </w:r>
      <w:r w:rsidRPr="00DB6DC8">
        <w:rPr>
          <w:sz w:val="28"/>
          <w:szCs w:val="28"/>
        </w:rPr>
        <w:t xml:space="preserve"> мл</w:t>
      </w:r>
      <w:r w:rsidR="00FD1D87" w:rsidRPr="00DB6DC8">
        <w:rPr>
          <w:sz w:val="28"/>
          <w:szCs w:val="28"/>
        </w:rPr>
        <w:t>н.</w:t>
      </w:r>
      <w:r w:rsidRPr="00DB6DC8">
        <w:rPr>
          <w:sz w:val="28"/>
          <w:szCs w:val="28"/>
        </w:rPr>
        <w:t xml:space="preserve"> руб</w:t>
      </w:r>
      <w:r w:rsidR="008E4470">
        <w:rPr>
          <w:sz w:val="28"/>
          <w:szCs w:val="28"/>
        </w:rPr>
        <w:t>лей</w:t>
      </w:r>
      <w:r w:rsidR="009D6DD2">
        <w:rPr>
          <w:sz w:val="28"/>
          <w:szCs w:val="28"/>
        </w:rPr>
        <w:t xml:space="preserve"> </w:t>
      </w:r>
      <w:r w:rsidR="009D6DD2" w:rsidRPr="00DB6DC8">
        <w:rPr>
          <w:sz w:val="28"/>
          <w:szCs w:val="28"/>
        </w:rPr>
        <w:t>(+</w:t>
      </w:r>
      <w:r w:rsidR="009D6DD2">
        <w:rPr>
          <w:sz w:val="28"/>
          <w:szCs w:val="28"/>
        </w:rPr>
        <w:t>13,4</w:t>
      </w:r>
      <w:r w:rsidR="00862CE8">
        <w:rPr>
          <w:sz w:val="28"/>
          <w:szCs w:val="28"/>
        </w:rPr>
        <w:t xml:space="preserve"> </w:t>
      </w:r>
      <w:r w:rsidR="009D6DD2" w:rsidRPr="00DB6DC8">
        <w:rPr>
          <w:sz w:val="28"/>
          <w:szCs w:val="28"/>
        </w:rPr>
        <w:t xml:space="preserve">% к </w:t>
      </w:r>
      <w:r w:rsidR="009D6DD2">
        <w:rPr>
          <w:sz w:val="28"/>
          <w:szCs w:val="28"/>
        </w:rPr>
        <w:t xml:space="preserve">уровню </w:t>
      </w:r>
      <w:r w:rsidR="009D6DD2" w:rsidRPr="00DB6DC8">
        <w:rPr>
          <w:sz w:val="28"/>
          <w:szCs w:val="28"/>
        </w:rPr>
        <w:t>2023 года)</w:t>
      </w:r>
      <w:r w:rsidRPr="00DB6DC8">
        <w:rPr>
          <w:sz w:val="28"/>
          <w:szCs w:val="28"/>
        </w:rPr>
        <w:t xml:space="preserve">. Динамика роста товарооборота обусловлена рядом факторов: </w:t>
      </w:r>
    </w:p>
    <w:p w:rsidR="009D6DD2" w:rsidRDefault="00A57CEE" w:rsidP="009812EB">
      <w:pPr>
        <w:ind w:firstLine="708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– ростом потребительских цен (инфляция в крае, как и в целом по России, обусловлена сложной экономической ситуацией, связанной с введением ограничительных мер в отношении России); </w:t>
      </w:r>
    </w:p>
    <w:p w:rsidR="00A57CEE" w:rsidRPr="00DB6DC8" w:rsidRDefault="00A57CEE" w:rsidP="009812EB">
      <w:pPr>
        <w:ind w:firstLine="708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>– ростом средней заработной платы населения.</w:t>
      </w:r>
    </w:p>
    <w:p w:rsidR="00840E98" w:rsidRPr="00DB6DC8" w:rsidRDefault="00840E98" w:rsidP="009812EB">
      <w:pPr>
        <w:ind w:firstLine="708"/>
        <w:contextualSpacing/>
        <w:jc w:val="both"/>
        <w:rPr>
          <w:sz w:val="28"/>
          <w:szCs w:val="28"/>
        </w:rPr>
      </w:pPr>
      <w:r w:rsidRPr="00DB6DC8">
        <w:rPr>
          <w:b/>
          <w:sz w:val="28"/>
          <w:szCs w:val="28"/>
        </w:rPr>
        <w:t xml:space="preserve">Объем </w:t>
      </w:r>
      <w:proofErr w:type="gramStart"/>
      <w:r w:rsidRPr="00DB6DC8">
        <w:rPr>
          <w:b/>
          <w:sz w:val="28"/>
          <w:szCs w:val="28"/>
        </w:rPr>
        <w:t>платных услуг</w:t>
      </w:r>
      <w:r w:rsidRPr="00DB6DC8">
        <w:rPr>
          <w:sz w:val="28"/>
          <w:szCs w:val="28"/>
        </w:rPr>
        <w:t>, оказанных населению за отчетный период составил</w:t>
      </w:r>
      <w:proofErr w:type="gramEnd"/>
      <w:r w:rsidRPr="00DB6DC8">
        <w:rPr>
          <w:sz w:val="28"/>
          <w:szCs w:val="28"/>
        </w:rPr>
        <w:t xml:space="preserve"> </w:t>
      </w:r>
      <w:r w:rsidR="004545EF" w:rsidRPr="00DB6DC8">
        <w:rPr>
          <w:sz w:val="28"/>
          <w:szCs w:val="28"/>
        </w:rPr>
        <w:t>105,1</w:t>
      </w:r>
      <w:r w:rsidRPr="00DB6DC8">
        <w:rPr>
          <w:sz w:val="28"/>
          <w:szCs w:val="28"/>
        </w:rPr>
        <w:t xml:space="preserve"> мл</w:t>
      </w:r>
      <w:r w:rsidR="004545EF" w:rsidRPr="00DB6DC8">
        <w:rPr>
          <w:sz w:val="28"/>
          <w:szCs w:val="28"/>
        </w:rPr>
        <w:t>н.</w:t>
      </w:r>
      <w:r w:rsidRPr="00DB6DC8">
        <w:rPr>
          <w:sz w:val="28"/>
          <w:szCs w:val="28"/>
        </w:rPr>
        <w:t xml:space="preserve"> руб</w:t>
      </w:r>
      <w:r w:rsidR="008E4470">
        <w:rPr>
          <w:sz w:val="28"/>
          <w:szCs w:val="28"/>
        </w:rPr>
        <w:t>лей</w:t>
      </w:r>
      <w:r w:rsidRPr="00DB6DC8">
        <w:rPr>
          <w:sz w:val="28"/>
          <w:szCs w:val="28"/>
        </w:rPr>
        <w:t xml:space="preserve"> (+</w:t>
      </w:r>
      <w:r w:rsidR="004545EF" w:rsidRPr="00DB6DC8">
        <w:rPr>
          <w:sz w:val="28"/>
          <w:szCs w:val="28"/>
        </w:rPr>
        <w:t>12</w:t>
      </w:r>
      <w:r w:rsidRPr="00DB6DC8">
        <w:rPr>
          <w:sz w:val="28"/>
          <w:szCs w:val="28"/>
        </w:rPr>
        <w:t>,2</w:t>
      </w:r>
      <w:r w:rsidR="00947E79">
        <w:rPr>
          <w:sz w:val="28"/>
          <w:szCs w:val="28"/>
        </w:rPr>
        <w:t xml:space="preserve"> </w:t>
      </w:r>
      <w:r w:rsidRPr="00DB6DC8">
        <w:rPr>
          <w:sz w:val="28"/>
          <w:szCs w:val="28"/>
        </w:rPr>
        <w:t>% к 9 мес. 202</w:t>
      </w:r>
      <w:r w:rsidR="004545EF" w:rsidRPr="00DB6DC8">
        <w:rPr>
          <w:sz w:val="28"/>
          <w:szCs w:val="28"/>
        </w:rPr>
        <w:t>3</w:t>
      </w:r>
      <w:r w:rsidRPr="00DB6DC8">
        <w:rPr>
          <w:sz w:val="28"/>
          <w:szCs w:val="28"/>
        </w:rPr>
        <w:t xml:space="preserve"> года), к концу 202</w:t>
      </w:r>
      <w:r w:rsidR="004545EF" w:rsidRPr="00DB6DC8">
        <w:rPr>
          <w:sz w:val="28"/>
          <w:szCs w:val="28"/>
        </w:rPr>
        <w:t>4</w:t>
      </w:r>
      <w:r w:rsidRPr="00DB6DC8">
        <w:rPr>
          <w:sz w:val="28"/>
          <w:szCs w:val="28"/>
        </w:rPr>
        <w:t xml:space="preserve"> года ожидается рост показателя до </w:t>
      </w:r>
      <w:r w:rsidR="004545EF" w:rsidRPr="00DB6DC8">
        <w:rPr>
          <w:sz w:val="28"/>
          <w:szCs w:val="28"/>
        </w:rPr>
        <w:t>140,1</w:t>
      </w:r>
      <w:r w:rsidRPr="00DB6DC8">
        <w:rPr>
          <w:sz w:val="28"/>
          <w:szCs w:val="28"/>
        </w:rPr>
        <w:t xml:space="preserve"> мл</w:t>
      </w:r>
      <w:r w:rsidR="004545EF" w:rsidRPr="00DB6DC8">
        <w:rPr>
          <w:sz w:val="28"/>
          <w:szCs w:val="28"/>
        </w:rPr>
        <w:t>н.</w:t>
      </w:r>
      <w:r w:rsidRPr="00DB6DC8">
        <w:rPr>
          <w:sz w:val="28"/>
          <w:szCs w:val="28"/>
        </w:rPr>
        <w:t xml:space="preserve"> руб</w:t>
      </w:r>
      <w:r w:rsidR="008E4470">
        <w:rPr>
          <w:sz w:val="28"/>
          <w:szCs w:val="28"/>
        </w:rPr>
        <w:t>лей</w:t>
      </w:r>
      <w:r w:rsidR="00947E79">
        <w:rPr>
          <w:sz w:val="28"/>
          <w:szCs w:val="28"/>
        </w:rPr>
        <w:t xml:space="preserve"> </w:t>
      </w:r>
      <w:r w:rsidR="00947E79" w:rsidRPr="00DB6DC8">
        <w:rPr>
          <w:sz w:val="28"/>
          <w:szCs w:val="28"/>
        </w:rPr>
        <w:t>(+</w:t>
      </w:r>
      <w:r w:rsidR="00947E79">
        <w:rPr>
          <w:sz w:val="28"/>
          <w:szCs w:val="28"/>
        </w:rPr>
        <w:t xml:space="preserve">12,1 </w:t>
      </w:r>
      <w:r w:rsidR="00947E79" w:rsidRPr="00DB6DC8">
        <w:rPr>
          <w:sz w:val="28"/>
          <w:szCs w:val="28"/>
        </w:rPr>
        <w:t xml:space="preserve">% к </w:t>
      </w:r>
      <w:r w:rsidR="00947E79">
        <w:rPr>
          <w:sz w:val="28"/>
          <w:szCs w:val="28"/>
        </w:rPr>
        <w:t xml:space="preserve">уровню </w:t>
      </w:r>
      <w:r w:rsidR="00947E79" w:rsidRPr="00DB6DC8">
        <w:rPr>
          <w:sz w:val="28"/>
          <w:szCs w:val="28"/>
        </w:rPr>
        <w:t>2023 года)</w:t>
      </w:r>
      <w:r w:rsidRPr="00DB6DC8">
        <w:rPr>
          <w:sz w:val="28"/>
          <w:szCs w:val="28"/>
        </w:rPr>
        <w:t>. Данная динамика роста характерна за счет расширения ассортимента и качества оказываемых услуг в условиях развития отрасли, а также за счет увеличения жилищно-коммунальных услуг, услуг транспорта и свя</w:t>
      </w:r>
      <w:r w:rsidR="004545EF" w:rsidRPr="00DB6DC8">
        <w:rPr>
          <w:sz w:val="28"/>
          <w:szCs w:val="28"/>
        </w:rPr>
        <w:t>зи.</w:t>
      </w:r>
    </w:p>
    <w:p w:rsidR="002A3BC7" w:rsidRPr="00DB6DC8" w:rsidRDefault="002A3BC7" w:rsidP="002A3BC7">
      <w:pPr>
        <w:pStyle w:val="a3"/>
        <w:ind w:firstLine="708"/>
        <w:contextualSpacing/>
        <w:jc w:val="both"/>
        <w:rPr>
          <w:szCs w:val="28"/>
        </w:rPr>
      </w:pPr>
      <w:proofErr w:type="gramStart"/>
      <w:r w:rsidRPr="00DB6DC8">
        <w:rPr>
          <w:b/>
          <w:szCs w:val="28"/>
        </w:rPr>
        <w:t>Средняя заработная плата по крупным и средним организациям</w:t>
      </w:r>
      <w:r w:rsidRPr="00DB6DC8">
        <w:rPr>
          <w:szCs w:val="28"/>
        </w:rPr>
        <w:t xml:space="preserve">, осуществляющих свою деятельность на территории Назаровского муниципального района </w:t>
      </w:r>
      <w:r w:rsidR="00A25275" w:rsidRPr="00DB6DC8">
        <w:rPr>
          <w:szCs w:val="28"/>
        </w:rPr>
        <w:t xml:space="preserve">на 01.07.2024 </w:t>
      </w:r>
      <w:r w:rsidRPr="00DB6DC8">
        <w:rPr>
          <w:szCs w:val="28"/>
        </w:rPr>
        <w:t xml:space="preserve">составляет 51359,30 руб., темп роста составляет 117,6 % по отношению к аналогичному периоду 2023 года, который </w:t>
      </w:r>
      <w:r w:rsidR="00C33EC4" w:rsidRPr="00DB6DC8">
        <w:rPr>
          <w:szCs w:val="28"/>
        </w:rPr>
        <w:t>обусловлен повышением минимального размера оплаты труда и проведением ежегодной индексации оплаты труда работников крупных и средних предприятий на уровень инфляции.</w:t>
      </w:r>
      <w:proofErr w:type="gramEnd"/>
    </w:p>
    <w:p w:rsidR="00840E98" w:rsidRPr="00DB6DC8" w:rsidRDefault="00840E98" w:rsidP="009812EB">
      <w:pPr>
        <w:ind w:firstLine="708"/>
        <w:contextualSpacing/>
        <w:jc w:val="both"/>
        <w:rPr>
          <w:sz w:val="28"/>
          <w:szCs w:val="28"/>
        </w:rPr>
      </w:pPr>
      <w:r w:rsidRPr="00DB6DC8">
        <w:rPr>
          <w:b/>
          <w:sz w:val="28"/>
          <w:szCs w:val="28"/>
        </w:rPr>
        <w:t>Инфляция на потребительском рынке Красноярского края (сводный индекс потребительских цен)</w:t>
      </w:r>
      <w:r w:rsidRPr="00DB6DC8">
        <w:rPr>
          <w:sz w:val="28"/>
          <w:szCs w:val="28"/>
        </w:rPr>
        <w:t xml:space="preserve"> за отчетный период сложилась на уровне 105,</w:t>
      </w:r>
      <w:r w:rsidR="004A3F81" w:rsidRPr="00DB6DC8">
        <w:rPr>
          <w:sz w:val="28"/>
          <w:szCs w:val="28"/>
        </w:rPr>
        <w:t>1</w:t>
      </w:r>
      <w:r w:rsidRPr="00DB6DC8">
        <w:rPr>
          <w:sz w:val="28"/>
          <w:szCs w:val="28"/>
        </w:rPr>
        <w:t xml:space="preserve">%, </w:t>
      </w:r>
      <w:r w:rsidR="004A3F81" w:rsidRPr="00DB6DC8">
        <w:rPr>
          <w:sz w:val="28"/>
          <w:szCs w:val="28"/>
        </w:rPr>
        <w:t>увеличилась</w:t>
      </w:r>
      <w:r w:rsidRPr="00DB6DC8">
        <w:rPr>
          <w:sz w:val="28"/>
          <w:szCs w:val="28"/>
        </w:rPr>
        <w:t xml:space="preserve"> на </w:t>
      </w:r>
      <w:r w:rsidR="004A3F81" w:rsidRPr="00DB6DC8">
        <w:rPr>
          <w:sz w:val="28"/>
          <w:szCs w:val="28"/>
        </w:rPr>
        <w:t>0,5</w:t>
      </w:r>
      <w:r w:rsidRPr="00DB6DC8">
        <w:rPr>
          <w:sz w:val="28"/>
          <w:szCs w:val="28"/>
        </w:rPr>
        <w:t xml:space="preserve"> п.п. по отношению к аналогичному периоду прошлого года (</w:t>
      </w:r>
      <w:r w:rsidR="004A3F81" w:rsidRPr="00DB6DC8">
        <w:rPr>
          <w:sz w:val="28"/>
          <w:szCs w:val="28"/>
        </w:rPr>
        <w:t>104,6</w:t>
      </w:r>
      <w:r w:rsidRPr="00DB6DC8">
        <w:rPr>
          <w:sz w:val="28"/>
          <w:szCs w:val="28"/>
        </w:rPr>
        <w:t xml:space="preserve">%). По оценке, сводный индекс потребительских цен </w:t>
      </w:r>
      <w:r w:rsidRPr="00DB6DC8">
        <w:rPr>
          <w:sz w:val="28"/>
          <w:szCs w:val="28"/>
        </w:rPr>
        <w:lastRenderedPageBreak/>
        <w:t>по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>Красноярскому краю в 202</w:t>
      </w:r>
      <w:r w:rsidR="004A3F81" w:rsidRPr="00DB6DC8">
        <w:rPr>
          <w:sz w:val="28"/>
          <w:szCs w:val="28"/>
        </w:rPr>
        <w:t>4</w:t>
      </w:r>
      <w:r w:rsidRPr="00DB6DC8">
        <w:rPr>
          <w:sz w:val="28"/>
          <w:szCs w:val="28"/>
        </w:rPr>
        <w:t xml:space="preserve"> году ожидается на уровне </w:t>
      </w:r>
      <w:r w:rsidR="004A3F81" w:rsidRPr="00DB6DC8">
        <w:rPr>
          <w:sz w:val="28"/>
          <w:szCs w:val="28"/>
        </w:rPr>
        <w:t>107,8</w:t>
      </w:r>
      <w:r w:rsidRPr="00DB6DC8">
        <w:rPr>
          <w:sz w:val="28"/>
          <w:szCs w:val="28"/>
        </w:rPr>
        <w:t xml:space="preserve">% </w:t>
      </w:r>
      <w:r w:rsidR="004A3F81" w:rsidRPr="00DB6DC8">
        <w:rPr>
          <w:sz w:val="28"/>
          <w:szCs w:val="28"/>
        </w:rPr>
        <w:t>(</w:t>
      </w:r>
      <w:r w:rsidRPr="00DB6DC8">
        <w:rPr>
          <w:sz w:val="28"/>
          <w:szCs w:val="28"/>
        </w:rPr>
        <w:t>на уровн</w:t>
      </w:r>
      <w:r w:rsidR="004A3F81" w:rsidRPr="00DB6DC8">
        <w:rPr>
          <w:sz w:val="28"/>
          <w:szCs w:val="28"/>
        </w:rPr>
        <w:t>е</w:t>
      </w:r>
      <w:r w:rsidRPr="00DB6DC8">
        <w:rPr>
          <w:sz w:val="28"/>
          <w:szCs w:val="28"/>
        </w:rPr>
        <w:t xml:space="preserve"> 202</w:t>
      </w:r>
      <w:r w:rsidR="004A3F81" w:rsidRPr="00DB6DC8">
        <w:rPr>
          <w:sz w:val="28"/>
          <w:szCs w:val="28"/>
        </w:rPr>
        <w:t>3</w:t>
      </w:r>
      <w:r w:rsidRPr="00DB6DC8">
        <w:rPr>
          <w:sz w:val="28"/>
          <w:szCs w:val="28"/>
        </w:rPr>
        <w:t xml:space="preserve"> года). </w:t>
      </w:r>
    </w:p>
    <w:p w:rsidR="00840E98" w:rsidRPr="00DB6DC8" w:rsidRDefault="00840E98" w:rsidP="009812EB">
      <w:pPr>
        <w:ind w:firstLine="708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Показатель </w:t>
      </w:r>
      <w:r w:rsidRPr="00DB6DC8">
        <w:rPr>
          <w:b/>
          <w:sz w:val="28"/>
          <w:szCs w:val="28"/>
        </w:rPr>
        <w:t>уровня регистрируемой безработицы</w:t>
      </w:r>
      <w:r w:rsidRPr="00DB6DC8">
        <w:rPr>
          <w:sz w:val="28"/>
          <w:szCs w:val="28"/>
        </w:rPr>
        <w:t xml:space="preserve"> </w:t>
      </w:r>
      <w:r w:rsidR="00633E93" w:rsidRPr="00DB6DC8">
        <w:rPr>
          <w:sz w:val="28"/>
          <w:szCs w:val="28"/>
        </w:rPr>
        <w:t>снизится</w:t>
      </w:r>
      <w:r w:rsidRPr="00DB6DC8">
        <w:rPr>
          <w:sz w:val="28"/>
          <w:szCs w:val="28"/>
        </w:rPr>
        <w:t xml:space="preserve"> </w:t>
      </w:r>
      <w:r w:rsidR="00633E93" w:rsidRPr="00DB6DC8">
        <w:rPr>
          <w:sz w:val="28"/>
          <w:szCs w:val="28"/>
        </w:rPr>
        <w:t>к</w:t>
      </w:r>
      <w:r w:rsidRPr="00DB6DC8">
        <w:rPr>
          <w:sz w:val="28"/>
          <w:szCs w:val="28"/>
        </w:rPr>
        <w:t xml:space="preserve"> уровн</w:t>
      </w:r>
      <w:r w:rsidR="00633E93" w:rsidRPr="00DB6DC8">
        <w:rPr>
          <w:sz w:val="28"/>
          <w:szCs w:val="28"/>
        </w:rPr>
        <w:t>ю</w:t>
      </w:r>
      <w:r w:rsidRPr="00DB6DC8">
        <w:rPr>
          <w:sz w:val="28"/>
          <w:szCs w:val="28"/>
        </w:rPr>
        <w:t xml:space="preserve"> аналогичного периода 202</w:t>
      </w:r>
      <w:r w:rsidR="00633E93" w:rsidRPr="00DB6DC8">
        <w:rPr>
          <w:sz w:val="28"/>
          <w:szCs w:val="28"/>
        </w:rPr>
        <w:t>3</w:t>
      </w:r>
      <w:r w:rsidRPr="00DB6DC8">
        <w:rPr>
          <w:sz w:val="28"/>
          <w:szCs w:val="28"/>
        </w:rPr>
        <w:t xml:space="preserve"> года </w:t>
      </w:r>
      <w:r w:rsidR="00633E93" w:rsidRPr="00DB6DC8">
        <w:rPr>
          <w:sz w:val="28"/>
          <w:szCs w:val="28"/>
        </w:rPr>
        <w:t>и составит</w:t>
      </w:r>
      <w:r w:rsidRPr="00DB6DC8">
        <w:rPr>
          <w:sz w:val="28"/>
          <w:szCs w:val="28"/>
        </w:rPr>
        <w:t xml:space="preserve"> 0,</w:t>
      </w:r>
      <w:r w:rsidR="00633E93" w:rsidRPr="00DB6DC8">
        <w:rPr>
          <w:sz w:val="28"/>
          <w:szCs w:val="28"/>
        </w:rPr>
        <w:t>6</w:t>
      </w:r>
      <w:r w:rsidRPr="00DB6DC8">
        <w:rPr>
          <w:sz w:val="28"/>
          <w:szCs w:val="28"/>
        </w:rPr>
        <w:t>%.</w:t>
      </w:r>
    </w:p>
    <w:p w:rsidR="000C14C4" w:rsidRPr="00DB6DC8" w:rsidRDefault="000C14C4" w:rsidP="00D46857">
      <w:pPr>
        <w:pStyle w:val="21"/>
        <w:contextualSpacing/>
        <w:rPr>
          <w:b/>
          <w:szCs w:val="28"/>
        </w:rPr>
      </w:pPr>
    </w:p>
    <w:p w:rsidR="00D46857" w:rsidRPr="00DB6DC8" w:rsidRDefault="005B7A51" w:rsidP="00D46857">
      <w:pPr>
        <w:pStyle w:val="21"/>
        <w:contextualSpacing/>
        <w:rPr>
          <w:b/>
          <w:szCs w:val="28"/>
        </w:rPr>
      </w:pPr>
      <w:r w:rsidRPr="00DB6DC8">
        <w:rPr>
          <w:b/>
          <w:szCs w:val="28"/>
        </w:rPr>
        <w:t>Реальный сектор экономики</w:t>
      </w:r>
    </w:p>
    <w:p w:rsidR="00675031" w:rsidRPr="00DB6DC8" w:rsidRDefault="005B7A51" w:rsidP="00D46857">
      <w:pPr>
        <w:pStyle w:val="21"/>
        <w:contextualSpacing/>
        <w:rPr>
          <w:b/>
          <w:szCs w:val="28"/>
        </w:rPr>
      </w:pPr>
      <w:r w:rsidRPr="00DB6DC8">
        <w:rPr>
          <w:b/>
          <w:szCs w:val="28"/>
        </w:rPr>
        <w:t>1</w:t>
      </w:r>
      <w:r w:rsidR="000D0540" w:rsidRPr="00DB6DC8">
        <w:rPr>
          <w:b/>
          <w:szCs w:val="28"/>
        </w:rPr>
        <w:t xml:space="preserve">. </w:t>
      </w:r>
      <w:r w:rsidR="00AC6609" w:rsidRPr="00DB6DC8">
        <w:rPr>
          <w:b/>
          <w:szCs w:val="28"/>
        </w:rPr>
        <w:t>Промышленно</w:t>
      </w:r>
      <w:r w:rsidR="005B7A32" w:rsidRPr="00DB6DC8">
        <w:rPr>
          <w:b/>
          <w:szCs w:val="28"/>
        </w:rPr>
        <w:t>сть</w:t>
      </w:r>
    </w:p>
    <w:p w:rsidR="008850B4" w:rsidRPr="00DB6DC8" w:rsidRDefault="008850B4" w:rsidP="008850B4">
      <w:pPr>
        <w:ind w:firstLine="700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В 2024 году промышленную деятельность на территории района осуществляют два многоотраслевых муниципальных предприятия (МУП «ЖКХ Назаровского района», МУП «Красносопкинское ЖКХ»), одно сельскохозяйственное акционерное общество (ЗАО «Назаровское») и одно общество с ограниченной ответственностью (ООО «Глядянское хлебоприемное»).</w:t>
      </w:r>
    </w:p>
    <w:p w:rsidR="005501BB" w:rsidRPr="00DB6DC8" w:rsidRDefault="005501BB" w:rsidP="00222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В структуре отгруженных товаров собственного производства, выполненных работ и услуг собственными силами организаций по хозяйственным видам деятельности </w:t>
      </w:r>
      <w:r w:rsidR="006661DF" w:rsidRPr="00DB6DC8">
        <w:rPr>
          <w:sz w:val="28"/>
          <w:szCs w:val="28"/>
        </w:rPr>
        <w:t>2,5</w:t>
      </w:r>
      <w:r w:rsidRPr="00DB6DC8">
        <w:rPr>
          <w:sz w:val="28"/>
          <w:szCs w:val="28"/>
        </w:rPr>
        <w:t xml:space="preserve"> % приходится на обеспечение электрической энергией, газом и паром; кондиционирование воздуха, </w:t>
      </w:r>
      <w:r w:rsidR="006661DF" w:rsidRPr="00DB6DC8">
        <w:rPr>
          <w:sz w:val="28"/>
          <w:szCs w:val="28"/>
        </w:rPr>
        <w:t>0,7</w:t>
      </w:r>
      <w:r w:rsidRPr="00DB6DC8">
        <w:rPr>
          <w:sz w:val="28"/>
          <w:szCs w:val="28"/>
        </w:rPr>
        <w:t xml:space="preserve"> % - на водоснабжение; водоотведение, организацию сбора и утилизации отходов, деятельность по ликвидации загрязнений. </w:t>
      </w:r>
    </w:p>
    <w:p w:rsidR="00CE2A98" w:rsidRPr="00DB6DC8" w:rsidRDefault="00222EFA" w:rsidP="00222E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6DC8">
        <w:rPr>
          <w:rFonts w:eastAsia="Calibri"/>
          <w:sz w:val="28"/>
          <w:szCs w:val="28"/>
          <w:lang w:eastAsia="en-US"/>
        </w:rPr>
        <w:t>Объем отгруженных товаров в январе – июне 202</w:t>
      </w:r>
      <w:r w:rsidR="00FB1F76" w:rsidRPr="00DB6DC8">
        <w:rPr>
          <w:rFonts w:eastAsia="Calibri"/>
          <w:sz w:val="28"/>
          <w:szCs w:val="28"/>
          <w:lang w:eastAsia="en-US"/>
        </w:rPr>
        <w:t>4</w:t>
      </w:r>
      <w:r w:rsidRPr="00DB6DC8">
        <w:rPr>
          <w:rFonts w:eastAsia="Calibri"/>
          <w:sz w:val="28"/>
          <w:szCs w:val="28"/>
          <w:lang w:eastAsia="en-US"/>
        </w:rPr>
        <w:t xml:space="preserve"> года</w:t>
      </w:r>
      <w:r w:rsidR="00CE2A98" w:rsidRPr="00DB6DC8">
        <w:rPr>
          <w:rFonts w:eastAsia="Calibri"/>
          <w:sz w:val="28"/>
          <w:szCs w:val="28"/>
          <w:lang w:eastAsia="en-US"/>
        </w:rPr>
        <w:t xml:space="preserve"> составил:</w:t>
      </w:r>
    </w:p>
    <w:p w:rsidR="00222EFA" w:rsidRPr="00DB6DC8" w:rsidRDefault="00CE2A98" w:rsidP="00222E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6DC8">
        <w:rPr>
          <w:rFonts w:eastAsia="Calibri"/>
          <w:sz w:val="28"/>
          <w:szCs w:val="28"/>
          <w:lang w:eastAsia="en-US"/>
        </w:rPr>
        <w:t>-</w:t>
      </w:r>
      <w:r w:rsidR="00222EFA" w:rsidRPr="00DB6DC8">
        <w:rPr>
          <w:rFonts w:eastAsia="Calibri"/>
          <w:sz w:val="28"/>
          <w:szCs w:val="28"/>
          <w:lang w:eastAsia="en-US"/>
        </w:rPr>
        <w:t xml:space="preserve"> по виду деятельности «</w:t>
      </w:r>
      <w:r w:rsidR="00FB1F76" w:rsidRPr="00DB6DC8">
        <w:rPr>
          <w:rFonts w:eastAsia="Calibri"/>
          <w:sz w:val="28"/>
          <w:szCs w:val="28"/>
          <w:lang w:eastAsia="en-US"/>
        </w:rPr>
        <w:t>О</w:t>
      </w:r>
      <w:r w:rsidR="00222EFA" w:rsidRPr="00DB6DC8">
        <w:rPr>
          <w:rFonts w:eastAsia="Calibri"/>
          <w:sz w:val="28"/>
          <w:szCs w:val="28"/>
          <w:lang w:eastAsia="en-US"/>
        </w:rPr>
        <w:t xml:space="preserve">брабатывающие производства» </w:t>
      </w:r>
      <w:r w:rsidRPr="00DB6DC8">
        <w:rPr>
          <w:rFonts w:eastAsia="Calibri"/>
          <w:sz w:val="28"/>
          <w:szCs w:val="28"/>
          <w:lang w:eastAsia="en-US"/>
        </w:rPr>
        <w:t>-</w:t>
      </w:r>
      <w:r w:rsidR="00222EFA" w:rsidRPr="00DB6DC8">
        <w:rPr>
          <w:rFonts w:eastAsia="Calibri"/>
          <w:sz w:val="28"/>
          <w:szCs w:val="28"/>
          <w:lang w:eastAsia="en-US"/>
        </w:rPr>
        <w:t xml:space="preserve"> </w:t>
      </w:r>
      <w:r w:rsidR="00FB1F76" w:rsidRPr="00DB6DC8">
        <w:rPr>
          <w:rFonts w:eastAsia="Calibri"/>
          <w:sz w:val="28"/>
          <w:szCs w:val="28"/>
          <w:lang w:eastAsia="en-US"/>
        </w:rPr>
        <w:t>2748,4</w:t>
      </w:r>
      <w:r w:rsidR="00222EFA" w:rsidRPr="00DB6DC8">
        <w:rPr>
          <w:rFonts w:eastAsia="Calibri"/>
          <w:sz w:val="28"/>
          <w:szCs w:val="28"/>
          <w:lang w:eastAsia="en-US"/>
        </w:rPr>
        <w:t xml:space="preserve"> млн. руб</w:t>
      </w:r>
      <w:r w:rsidR="008E4470">
        <w:rPr>
          <w:rFonts w:eastAsia="Calibri"/>
          <w:sz w:val="28"/>
          <w:szCs w:val="28"/>
          <w:lang w:eastAsia="en-US"/>
        </w:rPr>
        <w:t>лей</w:t>
      </w:r>
      <w:r w:rsidR="00222EFA" w:rsidRPr="00DB6DC8">
        <w:rPr>
          <w:rFonts w:eastAsia="Calibri"/>
          <w:sz w:val="28"/>
          <w:szCs w:val="28"/>
          <w:lang w:eastAsia="en-US"/>
        </w:rPr>
        <w:t xml:space="preserve"> или 1</w:t>
      </w:r>
      <w:r w:rsidR="00FB1F76" w:rsidRPr="00DB6DC8">
        <w:rPr>
          <w:rFonts w:eastAsia="Calibri"/>
          <w:sz w:val="28"/>
          <w:szCs w:val="28"/>
          <w:lang w:eastAsia="en-US"/>
        </w:rPr>
        <w:t>11,4</w:t>
      </w:r>
      <w:r w:rsidR="00222EFA" w:rsidRPr="00DB6DC8">
        <w:rPr>
          <w:rFonts w:eastAsia="Calibri"/>
          <w:sz w:val="28"/>
          <w:szCs w:val="28"/>
          <w:lang w:eastAsia="en-US"/>
        </w:rPr>
        <w:t xml:space="preserve"> % к уровню первого полугодия 202</w:t>
      </w:r>
      <w:r w:rsidR="00FB1F76" w:rsidRPr="00DB6DC8">
        <w:rPr>
          <w:rFonts w:eastAsia="Calibri"/>
          <w:sz w:val="28"/>
          <w:szCs w:val="28"/>
          <w:lang w:eastAsia="en-US"/>
        </w:rPr>
        <w:t>3</w:t>
      </w:r>
      <w:r w:rsidR="00222EFA" w:rsidRPr="00DB6DC8">
        <w:rPr>
          <w:rFonts w:eastAsia="Calibri"/>
          <w:sz w:val="28"/>
          <w:szCs w:val="28"/>
          <w:lang w:eastAsia="en-US"/>
        </w:rPr>
        <w:t xml:space="preserve"> года</w:t>
      </w:r>
      <w:r w:rsidRPr="00DB6DC8">
        <w:rPr>
          <w:rFonts w:eastAsia="Calibri"/>
          <w:sz w:val="28"/>
          <w:szCs w:val="28"/>
          <w:lang w:eastAsia="en-US"/>
        </w:rPr>
        <w:t>;</w:t>
      </w:r>
      <w:r w:rsidR="00222EFA" w:rsidRPr="00DB6DC8">
        <w:rPr>
          <w:rFonts w:eastAsia="Calibri"/>
          <w:sz w:val="28"/>
          <w:szCs w:val="28"/>
          <w:lang w:eastAsia="en-US"/>
        </w:rPr>
        <w:t xml:space="preserve"> </w:t>
      </w:r>
    </w:p>
    <w:p w:rsidR="00222EFA" w:rsidRPr="00DB6DC8" w:rsidRDefault="00CE2A98" w:rsidP="00222E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6DC8">
        <w:rPr>
          <w:rFonts w:eastAsia="Calibri"/>
          <w:sz w:val="28"/>
          <w:szCs w:val="28"/>
          <w:lang w:eastAsia="en-US"/>
        </w:rPr>
        <w:t>-</w:t>
      </w:r>
      <w:r w:rsidR="00222EFA" w:rsidRPr="00DB6DC8">
        <w:rPr>
          <w:rFonts w:eastAsia="Calibri"/>
          <w:sz w:val="28"/>
          <w:szCs w:val="28"/>
          <w:lang w:eastAsia="en-US"/>
        </w:rPr>
        <w:t xml:space="preserve"> по виду деятельности «Обеспечение электрической энергией, газом и</w:t>
      </w:r>
      <w:r w:rsidR="009006E9">
        <w:rPr>
          <w:rFonts w:eastAsia="Calibri"/>
          <w:sz w:val="28"/>
          <w:szCs w:val="28"/>
          <w:lang w:eastAsia="en-US"/>
        </w:rPr>
        <w:t> </w:t>
      </w:r>
      <w:r w:rsidR="00222EFA" w:rsidRPr="00DB6DC8">
        <w:rPr>
          <w:rFonts w:eastAsia="Calibri"/>
          <w:sz w:val="28"/>
          <w:szCs w:val="28"/>
          <w:lang w:eastAsia="en-US"/>
        </w:rPr>
        <w:t xml:space="preserve">паром; кондиционирование воздуха» </w:t>
      </w:r>
      <w:r w:rsidRPr="00DB6DC8">
        <w:rPr>
          <w:rFonts w:eastAsia="Calibri"/>
          <w:sz w:val="28"/>
          <w:szCs w:val="28"/>
          <w:lang w:eastAsia="en-US"/>
        </w:rPr>
        <w:t>-</w:t>
      </w:r>
      <w:r w:rsidR="00222EFA" w:rsidRPr="00DB6DC8">
        <w:rPr>
          <w:rFonts w:eastAsia="Calibri"/>
          <w:sz w:val="28"/>
          <w:szCs w:val="28"/>
          <w:lang w:eastAsia="en-US"/>
        </w:rPr>
        <w:t xml:space="preserve"> </w:t>
      </w:r>
      <w:r w:rsidR="00FB1F76" w:rsidRPr="00DB6DC8">
        <w:rPr>
          <w:rFonts w:eastAsia="Calibri"/>
          <w:sz w:val="28"/>
          <w:szCs w:val="28"/>
          <w:lang w:eastAsia="en-US"/>
        </w:rPr>
        <w:t>97,8</w:t>
      </w:r>
      <w:r w:rsidR="00222EFA" w:rsidRPr="00DB6DC8">
        <w:rPr>
          <w:rFonts w:eastAsia="Calibri"/>
          <w:sz w:val="28"/>
          <w:szCs w:val="28"/>
          <w:lang w:eastAsia="en-US"/>
        </w:rPr>
        <w:t xml:space="preserve"> млн. руб</w:t>
      </w:r>
      <w:r w:rsidR="008E4470">
        <w:rPr>
          <w:rFonts w:eastAsia="Calibri"/>
          <w:sz w:val="28"/>
          <w:szCs w:val="28"/>
          <w:lang w:eastAsia="en-US"/>
        </w:rPr>
        <w:t>лей</w:t>
      </w:r>
      <w:r w:rsidR="00222EFA" w:rsidRPr="00DB6DC8">
        <w:rPr>
          <w:rFonts w:eastAsia="Calibri"/>
          <w:sz w:val="28"/>
          <w:szCs w:val="28"/>
          <w:lang w:eastAsia="en-US"/>
        </w:rPr>
        <w:t xml:space="preserve"> или </w:t>
      </w:r>
      <w:r w:rsidRPr="00DB6DC8">
        <w:rPr>
          <w:rFonts w:eastAsia="Calibri"/>
          <w:sz w:val="28"/>
          <w:szCs w:val="28"/>
          <w:lang w:eastAsia="en-US"/>
        </w:rPr>
        <w:t>104,5</w:t>
      </w:r>
      <w:r w:rsidR="00222EFA" w:rsidRPr="00DB6DC8">
        <w:rPr>
          <w:rFonts w:eastAsia="Calibri"/>
          <w:sz w:val="28"/>
          <w:szCs w:val="28"/>
          <w:lang w:eastAsia="en-US"/>
        </w:rPr>
        <w:t xml:space="preserve"> % к уровню первого полугодия 202</w:t>
      </w:r>
      <w:r w:rsidRPr="00DB6DC8">
        <w:rPr>
          <w:rFonts w:eastAsia="Calibri"/>
          <w:sz w:val="28"/>
          <w:szCs w:val="28"/>
          <w:lang w:eastAsia="en-US"/>
        </w:rPr>
        <w:t>3</w:t>
      </w:r>
      <w:r w:rsidR="00222EFA" w:rsidRPr="00DB6DC8">
        <w:rPr>
          <w:rFonts w:eastAsia="Calibri"/>
          <w:sz w:val="28"/>
          <w:szCs w:val="28"/>
          <w:lang w:eastAsia="en-US"/>
        </w:rPr>
        <w:t xml:space="preserve"> года</w:t>
      </w:r>
      <w:r w:rsidRPr="00DB6DC8">
        <w:rPr>
          <w:rFonts w:eastAsia="Calibri"/>
          <w:sz w:val="28"/>
          <w:szCs w:val="28"/>
          <w:lang w:eastAsia="en-US"/>
        </w:rPr>
        <w:t>;</w:t>
      </w:r>
    </w:p>
    <w:p w:rsidR="00CE2A98" w:rsidRPr="00DB6DC8" w:rsidRDefault="00CE2A98" w:rsidP="00222E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6DC8">
        <w:rPr>
          <w:rFonts w:eastAsia="Calibri"/>
          <w:sz w:val="28"/>
          <w:szCs w:val="28"/>
          <w:lang w:eastAsia="en-US"/>
        </w:rPr>
        <w:t>- по виду деятельности «</w:t>
      </w:r>
      <w:r w:rsidRPr="00DB6DC8">
        <w:rPr>
          <w:sz w:val="28"/>
          <w:szCs w:val="28"/>
        </w:rPr>
        <w:t xml:space="preserve">Водоснабжение; водоотведение, организация сбора и утилизации отходов, деятельность по ликвидации загрязнений» - </w:t>
      </w:r>
      <w:r w:rsidRPr="00DB6DC8">
        <w:rPr>
          <w:rFonts w:eastAsia="Calibri"/>
          <w:sz w:val="28"/>
          <w:szCs w:val="28"/>
          <w:lang w:eastAsia="en-US"/>
        </w:rPr>
        <w:t>19,8</w:t>
      </w:r>
      <w:r w:rsidR="009006E9">
        <w:rPr>
          <w:rFonts w:eastAsia="Calibri"/>
          <w:sz w:val="28"/>
          <w:szCs w:val="28"/>
          <w:lang w:eastAsia="en-US"/>
        </w:rPr>
        <w:t> </w:t>
      </w:r>
      <w:r w:rsidRPr="00DB6DC8">
        <w:rPr>
          <w:rFonts w:eastAsia="Calibri"/>
          <w:sz w:val="28"/>
          <w:szCs w:val="28"/>
          <w:lang w:eastAsia="en-US"/>
        </w:rPr>
        <w:t>млн. руб</w:t>
      </w:r>
      <w:r w:rsidR="008E4470">
        <w:rPr>
          <w:rFonts w:eastAsia="Calibri"/>
          <w:sz w:val="28"/>
          <w:szCs w:val="28"/>
          <w:lang w:eastAsia="en-US"/>
        </w:rPr>
        <w:t>лей</w:t>
      </w:r>
      <w:r w:rsidRPr="00DB6DC8">
        <w:rPr>
          <w:rFonts w:eastAsia="Calibri"/>
          <w:sz w:val="28"/>
          <w:szCs w:val="28"/>
          <w:lang w:eastAsia="en-US"/>
        </w:rPr>
        <w:t xml:space="preserve"> или 97,9 % к уровню первого полугодия 2023 года.</w:t>
      </w:r>
    </w:p>
    <w:p w:rsidR="00732906" w:rsidRPr="00DB6DC8" w:rsidRDefault="00732906" w:rsidP="007329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В 2024 году объем отгруженной продукции ожидается в размере </w:t>
      </w:r>
      <w:r w:rsidR="008341E9" w:rsidRPr="00DB6DC8">
        <w:rPr>
          <w:sz w:val="28"/>
          <w:szCs w:val="28"/>
        </w:rPr>
        <w:t>4</w:t>
      </w:r>
      <w:r w:rsidRPr="00DB6DC8">
        <w:rPr>
          <w:sz w:val="28"/>
          <w:szCs w:val="28"/>
        </w:rPr>
        <w:t>7</w:t>
      </w:r>
      <w:r w:rsidR="007D673C" w:rsidRPr="00DB6DC8">
        <w:rPr>
          <w:sz w:val="28"/>
          <w:szCs w:val="28"/>
        </w:rPr>
        <w:t>52,6</w:t>
      </w:r>
      <w:r w:rsidRPr="00DB6DC8">
        <w:rPr>
          <w:sz w:val="28"/>
          <w:szCs w:val="28"/>
        </w:rPr>
        <w:t> мл</w:t>
      </w:r>
      <w:r w:rsidR="007D673C" w:rsidRPr="00DB6DC8">
        <w:rPr>
          <w:sz w:val="28"/>
          <w:szCs w:val="28"/>
        </w:rPr>
        <w:t>н</w:t>
      </w:r>
      <w:r w:rsidRPr="00DB6DC8">
        <w:rPr>
          <w:sz w:val="28"/>
          <w:szCs w:val="28"/>
        </w:rPr>
        <w:t>. руб</w:t>
      </w:r>
      <w:r w:rsidR="008E4470">
        <w:rPr>
          <w:sz w:val="28"/>
          <w:szCs w:val="28"/>
        </w:rPr>
        <w:t>лей</w:t>
      </w:r>
      <w:r w:rsidRPr="00DB6DC8">
        <w:rPr>
          <w:sz w:val="28"/>
          <w:szCs w:val="28"/>
        </w:rPr>
        <w:t xml:space="preserve"> с увеличением в действующих ценах на </w:t>
      </w:r>
      <w:r w:rsidR="007D673C" w:rsidRPr="00DB6DC8">
        <w:rPr>
          <w:sz w:val="28"/>
          <w:szCs w:val="28"/>
        </w:rPr>
        <w:t>108,5</w:t>
      </w:r>
      <w:r w:rsidRPr="00DB6DC8">
        <w:rPr>
          <w:sz w:val="28"/>
          <w:szCs w:val="28"/>
        </w:rPr>
        <w:t xml:space="preserve"> % к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 xml:space="preserve">прошлому году. </w:t>
      </w:r>
    </w:p>
    <w:p w:rsidR="00D46857" w:rsidRPr="00DB6DC8" w:rsidRDefault="00D46857" w:rsidP="00D46857">
      <w:pPr>
        <w:contextualSpacing/>
        <w:rPr>
          <w:b/>
          <w:i/>
          <w:sz w:val="28"/>
          <w:szCs w:val="28"/>
        </w:rPr>
      </w:pPr>
    </w:p>
    <w:p w:rsidR="000B0A2B" w:rsidRPr="00DB6DC8" w:rsidRDefault="005B7A51" w:rsidP="00D46857">
      <w:pPr>
        <w:contextualSpacing/>
        <w:rPr>
          <w:b/>
          <w:sz w:val="28"/>
          <w:szCs w:val="28"/>
        </w:rPr>
      </w:pPr>
      <w:r w:rsidRPr="00DB6DC8">
        <w:rPr>
          <w:b/>
          <w:sz w:val="28"/>
          <w:szCs w:val="28"/>
        </w:rPr>
        <w:t>2</w:t>
      </w:r>
      <w:r w:rsidR="00392A76" w:rsidRPr="00DB6DC8">
        <w:rPr>
          <w:b/>
          <w:sz w:val="28"/>
          <w:szCs w:val="28"/>
        </w:rPr>
        <w:t xml:space="preserve">. </w:t>
      </w:r>
      <w:r w:rsidR="00AC6609" w:rsidRPr="00DB6DC8">
        <w:rPr>
          <w:b/>
          <w:sz w:val="28"/>
          <w:szCs w:val="28"/>
        </w:rPr>
        <w:t>Сельское хозяйство</w:t>
      </w:r>
    </w:p>
    <w:p w:rsidR="00392A76" w:rsidRPr="00DB6DC8" w:rsidRDefault="00392A76" w:rsidP="005B7A32">
      <w:pPr>
        <w:rPr>
          <w:b/>
        </w:rPr>
      </w:pPr>
      <w:r w:rsidRPr="00DB6DC8">
        <w:rPr>
          <w:b/>
          <w:i/>
          <w:sz w:val="28"/>
          <w:szCs w:val="28"/>
        </w:rPr>
        <w:t>Растениеводство</w:t>
      </w:r>
    </w:p>
    <w:p w:rsidR="00392A76" w:rsidRPr="00DB6DC8" w:rsidRDefault="00AF40E4" w:rsidP="00392A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6DC8">
        <w:rPr>
          <w:sz w:val="28"/>
          <w:szCs w:val="28"/>
        </w:rPr>
        <w:t xml:space="preserve">По рейтингу районов края </w:t>
      </w:r>
      <w:r w:rsidR="007A08D5" w:rsidRPr="00DB6DC8">
        <w:rPr>
          <w:sz w:val="28"/>
          <w:szCs w:val="28"/>
        </w:rPr>
        <w:t xml:space="preserve">2023 года </w:t>
      </w:r>
      <w:r w:rsidRPr="00DB6DC8">
        <w:rPr>
          <w:sz w:val="28"/>
          <w:szCs w:val="28"/>
        </w:rPr>
        <w:t xml:space="preserve">Назаровский район занимает 2 место по посевным площадям. </w:t>
      </w:r>
      <w:r w:rsidR="00392A76" w:rsidRPr="00DB6DC8">
        <w:rPr>
          <w:rFonts w:eastAsia="Calibri"/>
          <w:sz w:val="28"/>
          <w:szCs w:val="28"/>
          <w:lang w:eastAsia="en-US"/>
        </w:rPr>
        <w:t xml:space="preserve">Посевная площадь </w:t>
      </w:r>
      <w:r w:rsidR="00F61425" w:rsidRPr="00DB6DC8">
        <w:rPr>
          <w:rFonts w:eastAsia="Calibri"/>
          <w:sz w:val="28"/>
          <w:szCs w:val="28"/>
          <w:lang w:eastAsia="en-US"/>
        </w:rPr>
        <w:t xml:space="preserve">сельскохозяйственных культур (хозяйства всех категорий) </w:t>
      </w:r>
      <w:r w:rsidR="00392A76" w:rsidRPr="00DB6DC8">
        <w:rPr>
          <w:rFonts w:eastAsia="Calibri"/>
          <w:sz w:val="28"/>
          <w:szCs w:val="28"/>
          <w:lang w:eastAsia="en-US"/>
        </w:rPr>
        <w:t>в 202</w:t>
      </w:r>
      <w:r w:rsidR="00F61425" w:rsidRPr="00DB6DC8">
        <w:rPr>
          <w:rFonts w:eastAsia="Calibri"/>
          <w:sz w:val="28"/>
          <w:szCs w:val="28"/>
          <w:lang w:eastAsia="en-US"/>
        </w:rPr>
        <w:t>4</w:t>
      </w:r>
      <w:r w:rsidR="00392A76" w:rsidRPr="00DB6DC8">
        <w:rPr>
          <w:rFonts w:eastAsia="Calibri"/>
          <w:sz w:val="28"/>
          <w:szCs w:val="28"/>
          <w:lang w:eastAsia="en-US"/>
        </w:rPr>
        <w:t xml:space="preserve"> году составила </w:t>
      </w:r>
      <w:r w:rsidR="00F61425" w:rsidRPr="00DB6DC8">
        <w:rPr>
          <w:sz w:val="28"/>
          <w:szCs w:val="28"/>
        </w:rPr>
        <w:t>147262</w:t>
      </w:r>
      <w:r w:rsidR="009006E9">
        <w:rPr>
          <w:sz w:val="28"/>
          <w:szCs w:val="28"/>
        </w:rPr>
        <w:t>,</w:t>
      </w:r>
      <w:r w:rsidR="00F61425" w:rsidRPr="00DB6DC8">
        <w:rPr>
          <w:sz w:val="28"/>
          <w:szCs w:val="28"/>
        </w:rPr>
        <w:t>65</w:t>
      </w:r>
      <w:r w:rsidR="00392A76" w:rsidRPr="00DB6DC8">
        <w:rPr>
          <w:rFonts w:eastAsia="Calibri"/>
          <w:sz w:val="28"/>
          <w:szCs w:val="28"/>
          <w:lang w:eastAsia="en-US"/>
        </w:rPr>
        <w:t xml:space="preserve"> га, в т.ч., под </w:t>
      </w:r>
      <w:r w:rsidR="00F61425" w:rsidRPr="00DB6DC8">
        <w:rPr>
          <w:rFonts w:eastAsia="Calibri"/>
          <w:sz w:val="28"/>
          <w:szCs w:val="28"/>
          <w:lang w:eastAsia="en-US"/>
        </w:rPr>
        <w:t>з</w:t>
      </w:r>
      <w:r w:rsidR="00F61425" w:rsidRPr="00DB6DC8">
        <w:rPr>
          <w:sz w:val="28"/>
          <w:szCs w:val="28"/>
        </w:rPr>
        <w:t>ерновыми и зернобобовыми культурами</w:t>
      </w:r>
      <w:r w:rsidR="00392A76" w:rsidRPr="00DB6DC8">
        <w:rPr>
          <w:rFonts w:eastAsia="Calibri"/>
          <w:sz w:val="28"/>
          <w:szCs w:val="28"/>
          <w:lang w:eastAsia="en-US"/>
        </w:rPr>
        <w:t xml:space="preserve"> – </w:t>
      </w:r>
      <w:r w:rsidR="00F61425" w:rsidRPr="00DB6DC8">
        <w:rPr>
          <w:sz w:val="28"/>
          <w:szCs w:val="28"/>
        </w:rPr>
        <w:t>85154</w:t>
      </w:r>
      <w:r w:rsidR="009006E9">
        <w:rPr>
          <w:sz w:val="28"/>
          <w:szCs w:val="28"/>
        </w:rPr>
        <w:t>,</w:t>
      </w:r>
      <w:r w:rsidR="00F61425" w:rsidRPr="00DB6DC8">
        <w:rPr>
          <w:sz w:val="28"/>
          <w:szCs w:val="28"/>
        </w:rPr>
        <w:t>01</w:t>
      </w:r>
      <w:r w:rsidR="00392A76" w:rsidRPr="00DB6DC8">
        <w:rPr>
          <w:rFonts w:eastAsia="Calibri"/>
          <w:sz w:val="28"/>
          <w:szCs w:val="28"/>
          <w:lang w:eastAsia="en-US"/>
        </w:rPr>
        <w:t xml:space="preserve"> га</w:t>
      </w:r>
      <w:r w:rsidR="00F61425" w:rsidRPr="00DB6DC8">
        <w:rPr>
          <w:rFonts w:eastAsia="Calibri"/>
          <w:sz w:val="28"/>
          <w:szCs w:val="28"/>
          <w:lang w:eastAsia="en-US"/>
        </w:rPr>
        <w:t xml:space="preserve"> (</w:t>
      </w:r>
      <w:r w:rsidR="00392A76" w:rsidRPr="00DB6DC8">
        <w:rPr>
          <w:rFonts w:eastAsia="Calibri"/>
          <w:sz w:val="28"/>
          <w:szCs w:val="28"/>
          <w:lang w:eastAsia="en-US"/>
        </w:rPr>
        <w:t>в 202</w:t>
      </w:r>
      <w:r w:rsidR="006041EC" w:rsidRPr="00DB6DC8">
        <w:rPr>
          <w:rFonts w:eastAsia="Calibri"/>
          <w:sz w:val="28"/>
          <w:szCs w:val="28"/>
          <w:lang w:eastAsia="en-US"/>
        </w:rPr>
        <w:t>3</w:t>
      </w:r>
      <w:r w:rsidR="00392A76" w:rsidRPr="00DB6DC8">
        <w:rPr>
          <w:rFonts w:eastAsia="Calibri"/>
          <w:sz w:val="28"/>
          <w:szCs w:val="28"/>
          <w:lang w:eastAsia="en-US"/>
        </w:rPr>
        <w:t xml:space="preserve"> году – </w:t>
      </w:r>
      <w:r w:rsidR="006041EC" w:rsidRPr="00DB6DC8">
        <w:rPr>
          <w:sz w:val="28"/>
          <w:szCs w:val="28"/>
        </w:rPr>
        <w:t>145510</w:t>
      </w:r>
      <w:r w:rsidR="009006E9">
        <w:rPr>
          <w:sz w:val="28"/>
          <w:szCs w:val="28"/>
        </w:rPr>
        <w:t>,</w:t>
      </w:r>
      <w:r w:rsidR="006041EC" w:rsidRPr="00DB6DC8">
        <w:rPr>
          <w:sz w:val="28"/>
          <w:szCs w:val="28"/>
        </w:rPr>
        <w:t>9</w:t>
      </w:r>
      <w:r w:rsidR="009006E9">
        <w:rPr>
          <w:rFonts w:eastAsia="Calibri"/>
          <w:sz w:val="28"/>
          <w:szCs w:val="28"/>
          <w:lang w:eastAsia="en-US"/>
        </w:rPr>
        <w:t> </w:t>
      </w:r>
      <w:r w:rsidR="00392A76" w:rsidRPr="00DB6DC8">
        <w:rPr>
          <w:rFonts w:eastAsia="Calibri"/>
          <w:sz w:val="28"/>
          <w:szCs w:val="28"/>
          <w:lang w:eastAsia="en-US"/>
        </w:rPr>
        <w:t xml:space="preserve">га, в т.ч. </w:t>
      </w:r>
      <w:r w:rsidR="006041EC" w:rsidRPr="00DB6DC8">
        <w:rPr>
          <w:rFonts w:eastAsia="Calibri"/>
          <w:sz w:val="28"/>
          <w:szCs w:val="28"/>
          <w:lang w:eastAsia="en-US"/>
        </w:rPr>
        <w:t>под з</w:t>
      </w:r>
      <w:r w:rsidR="006041EC" w:rsidRPr="00DB6DC8">
        <w:rPr>
          <w:sz w:val="28"/>
          <w:szCs w:val="28"/>
        </w:rPr>
        <w:t>ерновыми и зернобобовыми культурами</w:t>
      </w:r>
      <w:r w:rsidR="00392A76" w:rsidRPr="00DB6DC8">
        <w:rPr>
          <w:rFonts w:eastAsia="Calibri"/>
          <w:sz w:val="28"/>
          <w:szCs w:val="28"/>
          <w:lang w:eastAsia="en-US"/>
        </w:rPr>
        <w:t xml:space="preserve"> </w:t>
      </w:r>
      <w:r w:rsidR="009006E9">
        <w:rPr>
          <w:rFonts w:eastAsia="Calibri"/>
          <w:sz w:val="28"/>
          <w:szCs w:val="28"/>
          <w:lang w:eastAsia="en-US"/>
        </w:rPr>
        <w:t>–</w:t>
      </w:r>
      <w:r w:rsidR="00392A76" w:rsidRPr="00DB6DC8">
        <w:rPr>
          <w:rFonts w:eastAsia="Calibri"/>
          <w:sz w:val="28"/>
          <w:szCs w:val="28"/>
          <w:lang w:eastAsia="en-US"/>
        </w:rPr>
        <w:t xml:space="preserve"> </w:t>
      </w:r>
      <w:r w:rsidR="006041EC" w:rsidRPr="00DB6DC8">
        <w:rPr>
          <w:sz w:val="28"/>
          <w:szCs w:val="28"/>
        </w:rPr>
        <w:t>100812</w:t>
      </w:r>
      <w:r w:rsidR="009006E9">
        <w:rPr>
          <w:sz w:val="28"/>
          <w:szCs w:val="28"/>
        </w:rPr>
        <w:t>,</w:t>
      </w:r>
      <w:r w:rsidR="006041EC" w:rsidRPr="00DB6DC8">
        <w:rPr>
          <w:sz w:val="28"/>
          <w:szCs w:val="28"/>
        </w:rPr>
        <w:t>54</w:t>
      </w:r>
      <w:r w:rsidR="00392A76" w:rsidRPr="00DB6DC8">
        <w:rPr>
          <w:rFonts w:eastAsia="Calibri"/>
          <w:sz w:val="28"/>
          <w:szCs w:val="28"/>
          <w:lang w:eastAsia="en-US"/>
        </w:rPr>
        <w:t xml:space="preserve"> га</w:t>
      </w:r>
      <w:r w:rsidR="006041EC" w:rsidRPr="00DB6DC8">
        <w:rPr>
          <w:rFonts w:eastAsia="Calibri"/>
          <w:sz w:val="28"/>
          <w:szCs w:val="28"/>
          <w:lang w:eastAsia="en-US"/>
        </w:rPr>
        <w:t>)</w:t>
      </w:r>
      <w:r w:rsidR="00392A76" w:rsidRPr="00DB6DC8">
        <w:rPr>
          <w:rFonts w:eastAsia="Calibri"/>
          <w:sz w:val="28"/>
          <w:szCs w:val="28"/>
          <w:lang w:eastAsia="en-US"/>
        </w:rPr>
        <w:t>. Таким образом, в 202</w:t>
      </w:r>
      <w:r w:rsidR="006041EC" w:rsidRPr="00DB6DC8">
        <w:rPr>
          <w:rFonts w:eastAsia="Calibri"/>
          <w:sz w:val="28"/>
          <w:szCs w:val="28"/>
          <w:lang w:eastAsia="en-US"/>
        </w:rPr>
        <w:t>4</w:t>
      </w:r>
      <w:r w:rsidR="00392A76" w:rsidRPr="00DB6DC8">
        <w:rPr>
          <w:rFonts w:eastAsia="Calibri"/>
          <w:sz w:val="28"/>
          <w:szCs w:val="28"/>
          <w:lang w:eastAsia="en-US"/>
        </w:rPr>
        <w:t xml:space="preserve"> году уменьшение посевной площади под зерновыми культурами объясняется увеличением посевов рапса к уровню предыдущего года.</w:t>
      </w:r>
    </w:p>
    <w:p w:rsidR="005935D6" w:rsidRPr="00DB6DC8" w:rsidRDefault="00392A76" w:rsidP="004C4D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6DC8">
        <w:rPr>
          <w:rFonts w:eastAsia="Calibri"/>
          <w:sz w:val="28"/>
          <w:szCs w:val="28"/>
          <w:lang w:eastAsia="en-US"/>
        </w:rPr>
        <w:t xml:space="preserve">По предварительным итогам в районе намолочено зерна в бункерном весе </w:t>
      </w:r>
      <w:r w:rsidR="00CC14F4" w:rsidRPr="00DB6DC8">
        <w:rPr>
          <w:rFonts w:eastAsia="Calibri"/>
          <w:sz w:val="28"/>
          <w:szCs w:val="28"/>
          <w:lang w:eastAsia="en-US"/>
        </w:rPr>
        <w:t>97102</w:t>
      </w:r>
      <w:r w:rsidRPr="00DB6DC8">
        <w:rPr>
          <w:rFonts w:eastAsia="Calibri"/>
          <w:sz w:val="28"/>
          <w:szCs w:val="28"/>
          <w:lang w:eastAsia="en-US"/>
        </w:rPr>
        <w:t xml:space="preserve"> тонн</w:t>
      </w:r>
      <w:r w:rsidR="00CC14F4" w:rsidRPr="00DB6DC8">
        <w:rPr>
          <w:rFonts w:eastAsia="Calibri"/>
          <w:sz w:val="28"/>
          <w:szCs w:val="28"/>
          <w:lang w:eastAsia="en-US"/>
        </w:rPr>
        <w:t>ы (за аналогичный период 2023 года – 204,4 тыс. т.)</w:t>
      </w:r>
      <w:r w:rsidRPr="00DB6DC8">
        <w:rPr>
          <w:rFonts w:eastAsia="Calibri"/>
          <w:sz w:val="28"/>
          <w:szCs w:val="28"/>
          <w:lang w:eastAsia="en-US"/>
        </w:rPr>
        <w:t xml:space="preserve">, что составляет урожайность по району </w:t>
      </w:r>
      <w:r w:rsidR="00CC14F4" w:rsidRPr="00DB6DC8">
        <w:rPr>
          <w:rFonts w:eastAsia="Calibri"/>
          <w:sz w:val="28"/>
          <w:szCs w:val="28"/>
          <w:lang w:eastAsia="en-US"/>
        </w:rPr>
        <w:t>25,48</w:t>
      </w:r>
      <w:r w:rsidRPr="00DB6DC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B6DC8">
        <w:rPr>
          <w:rFonts w:eastAsia="Calibri"/>
          <w:sz w:val="28"/>
          <w:szCs w:val="28"/>
          <w:lang w:eastAsia="en-US"/>
        </w:rPr>
        <w:t>ц</w:t>
      </w:r>
      <w:proofErr w:type="spellEnd"/>
      <w:r w:rsidR="00CC14F4" w:rsidRPr="00DB6DC8">
        <w:rPr>
          <w:rFonts w:eastAsia="Calibri"/>
          <w:sz w:val="28"/>
          <w:szCs w:val="28"/>
          <w:lang w:eastAsia="en-US"/>
        </w:rPr>
        <w:t>/г</w:t>
      </w:r>
      <w:r w:rsidRPr="00DB6DC8">
        <w:rPr>
          <w:rFonts w:eastAsia="Calibri"/>
          <w:sz w:val="28"/>
          <w:szCs w:val="28"/>
          <w:lang w:eastAsia="en-US"/>
        </w:rPr>
        <w:t>а</w:t>
      </w:r>
      <w:r w:rsidR="00CC14F4" w:rsidRPr="00DB6DC8">
        <w:rPr>
          <w:rFonts w:eastAsia="Calibri"/>
          <w:sz w:val="28"/>
          <w:szCs w:val="28"/>
          <w:lang w:eastAsia="en-US"/>
        </w:rPr>
        <w:t xml:space="preserve"> (за аналогичный период 2023 года – </w:t>
      </w:r>
      <w:r w:rsidR="00CC14F4" w:rsidRPr="00DB6DC8">
        <w:rPr>
          <w:rFonts w:eastAsia="Calibri"/>
          <w:sz w:val="28"/>
          <w:szCs w:val="28"/>
          <w:lang w:eastAsia="en-US"/>
        </w:rPr>
        <w:lastRenderedPageBreak/>
        <w:t>33,3</w:t>
      </w:r>
      <w:r w:rsidR="009006E9">
        <w:rPr>
          <w:rFonts w:eastAsia="Calibri"/>
          <w:sz w:val="28"/>
          <w:szCs w:val="28"/>
          <w:lang w:eastAsia="en-US"/>
        </w:rPr>
        <w:t> </w:t>
      </w:r>
      <w:proofErr w:type="spellStart"/>
      <w:r w:rsidR="00CC14F4" w:rsidRPr="00DB6DC8">
        <w:rPr>
          <w:rFonts w:eastAsia="Calibri"/>
          <w:sz w:val="28"/>
          <w:szCs w:val="28"/>
          <w:lang w:eastAsia="en-US"/>
        </w:rPr>
        <w:t>ц</w:t>
      </w:r>
      <w:proofErr w:type="spellEnd"/>
      <w:r w:rsidR="00CC14F4" w:rsidRPr="00DB6DC8">
        <w:rPr>
          <w:rFonts w:eastAsia="Calibri"/>
          <w:sz w:val="28"/>
          <w:szCs w:val="28"/>
          <w:lang w:eastAsia="en-US"/>
        </w:rPr>
        <w:t>/га)</w:t>
      </w:r>
      <w:r w:rsidRPr="00DB6DC8">
        <w:rPr>
          <w:rFonts w:eastAsia="Calibri"/>
          <w:sz w:val="28"/>
          <w:szCs w:val="28"/>
          <w:lang w:eastAsia="en-US"/>
        </w:rPr>
        <w:t>.</w:t>
      </w:r>
      <w:r w:rsidR="00CC14F4" w:rsidRPr="00DB6DC8">
        <w:rPr>
          <w:rFonts w:eastAsia="Calibri"/>
          <w:sz w:val="28"/>
          <w:szCs w:val="28"/>
          <w:lang w:eastAsia="en-US"/>
        </w:rPr>
        <w:t xml:space="preserve"> Урожайность снизилась из-за низкой натуры зерна и частичной гибели урожая в связи с переувлажнением почвы. </w:t>
      </w:r>
    </w:p>
    <w:p w:rsidR="005B7A32" w:rsidRPr="00DB6DC8" w:rsidRDefault="002D1203" w:rsidP="005B7A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6DC8">
        <w:rPr>
          <w:rFonts w:eastAsia="Calibri"/>
          <w:sz w:val="28"/>
          <w:szCs w:val="28"/>
          <w:lang w:eastAsia="en-US"/>
        </w:rPr>
        <w:t xml:space="preserve">В связи с погодными условиями, есть </w:t>
      </w:r>
      <w:r w:rsidR="00971D44">
        <w:rPr>
          <w:rFonts w:eastAsia="Calibri"/>
          <w:sz w:val="28"/>
          <w:szCs w:val="28"/>
          <w:lang w:eastAsia="en-US"/>
        </w:rPr>
        <w:t xml:space="preserve">высокие </w:t>
      </w:r>
      <w:r w:rsidRPr="00DB6DC8">
        <w:rPr>
          <w:rFonts w:eastAsia="Calibri"/>
          <w:sz w:val="28"/>
          <w:szCs w:val="28"/>
          <w:lang w:eastAsia="en-US"/>
        </w:rPr>
        <w:t>риск</w:t>
      </w:r>
      <w:r w:rsidR="00971D44">
        <w:rPr>
          <w:rFonts w:eastAsia="Calibri"/>
          <w:sz w:val="28"/>
          <w:szCs w:val="28"/>
          <w:lang w:eastAsia="en-US"/>
        </w:rPr>
        <w:t>и</w:t>
      </w:r>
      <w:r w:rsidRPr="00DB6DC8">
        <w:rPr>
          <w:rFonts w:eastAsia="Calibri"/>
          <w:sz w:val="28"/>
          <w:szCs w:val="28"/>
          <w:lang w:eastAsia="en-US"/>
        </w:rPr>
        <w:t xml:space="preserve"> не выполнения до конца 2024 года прогнозируемого объема </w:t>
      </w:r>
      <w:r w:rsidR="00C85D01" w:rsidRPr="00DB6DC8">
        <w:rPr>
          <w:rFonts w:eastAsia="Calibri"/>
          <w:sz w:val="28"/>
          <w:szCs w:val="28"/>
          <w:lang w:eastAsia="en-US"/>
        </w:rPr>
        <w:t>произведенного зерна - 361398,24</w:t>
      </w:r>
      <w:r w:rsidR="009006E9">
        <w:rPr>
          <w:rFonts w:eastAsia="Calibri"/>
          <w:sz w:val="28"/>
          <w:szCs w:val="28"/>
          <w:lang w:eastAsia="en-US"/>
        </w:rPr>
        <w:t> </w:t>
      </w:r>
      <w:r w:rsidR="00C85D01" w:rsidRPr="00DB6DC8">
        <w:rPr>
          <w:rFonts w:eastAsia="Calibri"/>
          <w:sz w:val="28"/>
          <w:szCs w:val="28"/>
          <w:lang w:eastAsia="en-US"/>
        </w:rPr>
        <w:t>тонн.</w:t>
      </w:r>
    </w:p>
    <w:p w:rsidR="005B7A32" w:rsidRPr="00DB6DC8" w:rsidRDefault="005B7A32" w:rsidP="005B7A3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92A76" w:rsidRPr="00DB6DC8" w:rsidRDefault="00392A76" w:rsidP="005B7A32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DB6DC8">
        <w:rPr>
          <w:b/>
          <w:i/>
          <w:sz w:val="28"/>
          <w:szCs w:val="28"/>
        </w:rPr>
        <w:t>Животноводство</w:t>
      </w:r>
    </w:p>
    <w:p w:rsidR="008E27E8" w:rsidRPr="00DB6DC8" w:rsidRDefault="008E27E8" w:rsidP="008E2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По рейтингу районов края </w:t>
      </w:r>
      <w:r w:rsidR="009070C7" w:rsidRPr="00DB6DC8">
        <w:rPr>
          <w:sz w:val="28"/>
          <w:szCs w:val="28"/>
        </w:rPr>
        <w:t xml:space="preserve">2023 года </w:t>
      </w:r>
      <w:r w:rsidRPr="00DB6DC8">
        <w:rPr>
          <w:sz w:val="28"/>
          <w:szCs w:val="28"/>
        </w:rPr>
        <w:t>Назаровский район занимает 2 место по поголовью свиней, 3 место по поголовью крупного рогатого скота и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 xml:space="preserve">производству яиц, 4 место по производству мяса. </w:t>
      </w:r>
    </w:p>
    <w:p w:rsidR="00652224" w:rsidRPr="00DB6DC8" w:rsidRDefault="00652224" w:rsidP="006522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По состоянию на 01.10.2024 года поголовье КРС составляет </w:t>
      </w:r>
      <w:r w:rsidR="008355F6" w:rsidRPr="00DB6DC8">
        <w:rPr>
          <w:sz w:val="28"/>
          <w:szCs w:val="28"/>
        </w:rPr>
        <w:t>22118</w:t>
      </w:r>
      <w:r w:rsidRPr="00DB6DC8">
        <w:rPr>
          <w:sz w:val="28"/>
          <w:szCs w:val="28"/>
        </w:rPr>
        <w:t xml:space="preserve"> голов (</w:t>
      </w:r>
      <w:r w:rsidR="008355F6" w:rsidRPr="00DB6DC8">
        <w:rPr>
          <w:sz w:val="28"/>
          <w:szCs w:val="28"/>
        </w:rPr>
        <w:t>92,4</w:t>
      </w:r>
      <w:r w:rsidRPr="00DB6DC8">
        <w:rPr>
          <w:sz w:val="28"/>
          <w:szCs w:val="28"/>
        </w:rPr>
        <w:t xml:space="preserve"> % к 202</w:t>
      </w:r>
      <w:r w:rsidR="008355F6" w:rsidRPr="00DB6DC8">
        <w:rPr>
          <w:sz w:val="28"/>
          <w:szCs w:val="28"/>
        </w:rPr>
        <w:t>3</w:t>
      </w:r>
      <w:r w:rsidRPr="00DB6DC8">
        <w:rPr>
          <w:sz w:val="28"/>
          <w:szCs w:val="28"/>
        </w:rPr>
        <w:t xml:space="preserve"> году), поголовье свиней – </w:t>
      </w:r>
      <w:r w:rsidR="008355F6" w:rsidRPr="00DB6DC8">
        <w:rPr>
          <w:sz w:val="28"/>
          <w:szCs w:val="28"/>
        </w:rPr>
        <w:t>103394</w:t>
      </w:r>
      <w:r w:rsidRPr="00DB6DC8">
        <w:rPr>
          <w:sz w:val="28"/>
          <w:szCs w:val="28"/>
        </w:rPr>
        <w:t xml:space="preserve"> головы (</w:t>
      </w:r>
      <w:r w:rsidR="008355F6" w:rsidRPr="00DB6DC8">
        <w:rPr>
          <w:sz w:val="28"/>
          <w:szCs w:val="28"/>
        </w:rPr>
        <w:t>108,8</w:t>
      </w:r>
      <w:r w:rsidRPr="00DB6DC8">
        <w:rPr>
          <w:sz w:val="28"/>
          <w:szCs w:val="28"/>
        </w:rPr>
        <w:t xml:space="preserve"> % к 202</w:t>
      </w:r>
      <w:r w:rsidR="008355F6" w:rsidRPr="00DB6DC8">
        <w:rPr>
          <w:sz w:val="28"/>
          <w:szCs w:val="28"/>
        </w:rPr>
        <w:t>3</w:t>
      </w:r>
      <w:r w:rsidRPr="00DB6DC8">
        <w:rPr>
          <w:sz w:val="28"/>
          <w:szCs w:val="28"/>
        </w:rPr>
        <w:t xml:space="preserve"> году). Поголовье птицы на 01.10.2024 года составило </w:t>
      </w:r>
      <w:r w:rsidR="008355F6" w:rsidRPr="00DB6DC8">
        <w:rPr>
          <w:sz w:val="28"/>
          <w:szCs w:val="28"/>
        </w:rPr>
        <w:t>628,5</w:t>
      </w:r>
      <w:r w:rsidRPr="00DB6DC8">
        <w:rPr>
          <w:sz w:val="28"/>
          <w:szCs w:val="28"/>
        </w:rPr>
        <w:t xml:space="preserve"> тыс. голов (</w:t>
      </w:r>
      <w:r w:rsidR="008355F6" w:rsidRPr="00DB6DC8">
        <w:rPr>
          <w:sz w:val="28"/>
          <w:szCs w:val="28"/>
        </w:rPr>
        <w:t>127,0</w:t>
      </w:r>
      <w:r w:rsidRPr="00DB6DC8">
        <w:rPr>
          <w:sz w:val="28"/>
          <w:szCs w:val="28"/>
        </w:rPr>
        <w:t xml:space="preserve"> % к 202</w:t>
      </w:r>
      <w:r w:rsidR="008355F6" w:rsidRPr="00DB6DC8">
        <w:rPr>
          <w:sz w:val="28"/>
          <w:szCs w:val="28"/>
        </w:rPr>
        <w:t>3</w:t>
      </w:r>
      <w:r w:rsidRPr="00DB6DC8">
        <w:rPr>
          <w:sz w:val="28"/>
          <w:szCs w:val="28"/>
        </w:rPr>
        <w:t xml:space="preserve"> году).</w:t>
      </w:r>
    </w:p>
    <w:p w:rsidR="00652224" w:rsidRPr="00DB6DC8" w:rsidRDefault="00C8311C" w:rsidP="006522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По итогу 3 квартала </w:t>
      </w:r>
      <w:r w:rsidR="00652224" w:rsidRPr="00DB6DC8">
        <w:rPr>
          <w:sz w:val="28"/>
          <w:szCs w:val="28"/>
        </w:rPr>
        <w:t>2024 год</w:t>
      </w:r>
      <w:r w:rsidRPr="00DB6DC8">
        <w:rPr>
          <w:sz w:val="28"/>
          <w:szCs w:val="28"/>
        </w:rPr>
        <w:t>а</w:t>
      </w:r>
      <w:r w:rsidR="00652224" w:rsidRPr="00DB6DC8">
        <w:rPr>
          <w:sz w:val="28"/>
          <w:szCs w:val="28"/>
        </w:rPr>
        <w:t xml:space="preserve"> объем производства основных видов продукции снизился по </w:t>
      </w:r>
      <w:r w:rsidRPr="00DB6DC8">
        <w:rPr>
          <w:sz w:val="28"/>
          <w:szCs w:val="28"/>
        </w:rPr>
        <w:t>молоку и яйцу</w:t>
      </w:r>
      <w:r w:rsidR="00652224" w:rsidRPr="00DB6DC8">
        <w:rPr>
          <w:sz w:val="28"/>
          <w:szCs w:val="28"/>
        </w:rPr>
        <w:t xml:space="preserve">, наблюдается увеличение объема производства </w:t>
      </w:r>
      <w:r w:rsidRPr="00DB6DC8">
        <w:rPr>
          <w:sz w:val="28"/>
          <w:szCs w:val="28"/>
        </w:rPr>
        <w:t>мяса, по сравнению с аналогичным периодом прошлого года</w:t>
      </w:r>
      <w:r w:rsidR="00652224" w:rsidRPr="00DB6DC8">
        <w:rPr>
          <w:sz w:val="28"/>
          <w:szCs w:val="28"/>
        </w:rPr>
        <w:t>. За 9</w:t>
      </w:r>
      <w:r w:rsidR="009006E9">
        <w:rPr>
          <w:sz w:val="28"/>
          <w:szCs w:val="28"/>
        </w:rPr>
        <w:t> </w:t>
      </w:r>
      <w:r w:rsidR="00652224" w:rsidRPr="00DB6DC8">
        <w:rPr>
          <w:sz w:val="28"/>
          <w:szCs w:val="28"/>
        </w:rPr>
        <w:t xml:space="preserve">месяцев 2024 года произведено молока </w:t>
      </w:r>
      <w:r w:rsidRPr="00DB6DC8">
        <w:rPr>
          <w:sz w:val="28"/>
          <w:szCs w:val="28"/>
        </w:rPr>
        <w:t>28189,47</w:t>
      </w:r>
      <w:r w:rsidR="00652224" w:rsidRPr="00DB6DC8">
        <w:rPr>
          <w:sz w:val="28"/>
          <w:szCs w:val="28"/>
        </w:rPr>
        <w:t xml:space="preserve"> тонн или </w:t>
      </w:r>
      <w:r w:rsidRPr="00DB6DC8">
        <w:rPr>
          <w:sz w:val="28"/>
          <w:szCs w:val="28"/>
        </w:rPr>
        <w:t>93,1</w:t>
      </w:r>
      <w:r w:rsidR="00652224" w:rsidRPr="00DB6DC8">
        <w:rPr>
          <w:sz w:val="28"/>
          <w:szCs w:val="28"/>
        </w:rPr>
        <w:t xml:space="preserve"> % к</w:t>
      </w:r>
      <w:r w:rsidR="009006E9">
        <w:rPr>
          <w:sz w:val="28"/>
          <w:szCs w:val="28"/>
        </w:rPr>
        <w:t> </w:t>
      </w:r>
      <w:r w:rsidR="00652224" w:rsidRPr="00DB6DC8">
        <w:rPr>
          <w:sz w:val="28"/>
          <w:szCs w:val="28"/>
        </w:rPr>
        <w:t xml:space="preserve">соответствующему периоду прошлого года, мяса всех видов </w:t>
      </w:r>
      <w:r w:rsidRPr="00DB6DC8">
        <w:rPr>
          <w:sz w:val="28"/>
          <w:szCs w:val="28"/>
        </w:rPr>
        <w:t>11936,6</w:t>
      </w:r>
      <w:r w:rsidR="00652224" w:rsidRPr="00DB6DC8">
        <w:rPr>
          <w:sz w:val="28"/>
          <w:szCs w:val="28"/>
        </w:rPr>
        <w:t xml:space="preserve"> тонн или </w:t>
      </w:r>
      <w:r w:rsidRPr="00DB6DC8">
        <w:rPr>
          <w:sz w:val="28"/>
          <w:szCs w:val="28"/>
        </w:rPr>
        <w:t>111,6</w:t>
      </w:r>
      <w:r w:rsidR="00652224" w:rsidRPr="00DB6DC8">
        <w:rPr>
          <w:sz w:val="28"/>
          <w:szCs w:val="28"/>
        </w:rPr>
        <w:t xml:space="preserve"> % к соответствующему периоду прошлого года. Объем производства яиц за 9 месяцев 2024 года составил </w:t>
      </w:r>
      <w:r w:rsidRPr="00DB6DC8">
        <w:rPr>
          <w:sz w:val="28"/>
          <w:szCs w:val="28"/>
        </w:rPr>
        <w:t>97193</w:t>
      </w:r>
      <w:r w:rsidR="00652224" w:rsidRPr="00DB6DC8">
        <w:rPr>
          <w:sz w:val="28"/>
          <w:szCs w:val="28"/>
        </w:rPr>
        <w:t xml:space="preserve"> тыс. шт. или </w:t>
      </w:r>
      <w:r w:rsidRPr="00DB6DC8">
        <w:rPr>
          <w:sz w:val="28"/>
          <w:szCs w:val="28"/>
        </w:rPr>
        <w:t>98,6</w:t>
      </w:r>
      <w:r w:rsidR="00652224" w:rsidRPr="00DB6DC8">
        <w:rPr>
          <w:sz w:val="28"/>
          <w:szCs w:val="28"/>
        </w:rPr>
        <w:t xml:space="preserve"> % к соответствующему периоду прошлого года.</w:t>
      </w:r>
      <w:r w:rsidRPr="00DB6DC8">
        <w:rPr>
          <w:sz w:val="28"/>
          <w:szCs w:val="28"/>
        </w:rPr>
        <w:t xml:space="preserve"> При этом</w:t>
      </w:r>
      <w:proofErr w:type="gramStart"/>
      <w:r w:rsidRPr="00DB6DC8">
        <w:rPr>
          <w:sz w:val="28"/>
          <w:szCs w:val="28"/>
        </w:rPr>
        <w:t>,</w:t>
      </w:r>
      <w:proofErr w:type="gramEnd"/>
      <w:r w:rsidRPr="00DB6DC8">
        <w:rPr>
          <w:sz w:val="28"/>
          <w:szCs w:val="28"/>
        </w:rPr>
        <w:t xml:space="preserve"> планируется выполнение объемов производства </w:t>
      </w:r>
      <w:r w:rsidR="00677DCF" w:rsidRPr="00DB6DC8">
        <w:rPr>
          <w:sz w:val="28"/>
          <w:szCs w:val="28"/>
        </w:rPr>
        <w:t xml:space="preserve">в следующих объемах: </w:t>
      </w:r>
      <w:r w:rsidRPr="00DB6DC8">
        <w:rPr>
          <w:sz w:val="28"/>
          <w:szCs w:val="28"/>
        </w:rPr>
        <w:t xml:space="preserve">молока - </w:t>
      </w:r>
      <w:r w:rsidR="00677DCF" w:rsidRPr="00DB6DC8">
        <w:rPr>
          <w:sz w:val="28"/>
          <w:szCs w:val="28"/>
        </w:rPr>
        <w:t>45469,65 тонн, мяса всех видов - 17261,24 тонн, яиц - 146319,29 тыс. шт.</w:t>
      </w:r>
    </w:p>
    <w:p w:rsidR="00652224" w:rsidRPr="00DB6DC8" w:rsidRDefault="00652224" w:rsidP="00652224">
      <w:pPr>
        <w:pStyle w:val="21"/>
        <w:ind w:firstLine="709"/>
        <w:contextualSpacing/>
      </w:pPr>
      <w:proofErr w:type="gramStart"/>
      <w:r w:rsidRPr="00DB6DC8">
        <w:t xml:space="preserve">За 9 месяцев 2024 года из краевого и федерального бюджетов предприятиями агропромышленного комплекса района получено </w:t>
      </w:r>
      <w:r w:rsidR="00677DCF" w:rsidRPr="00DB6DC8">
        <w:t xml:space="preserve">163391,1 </w:t>
      </w:r>
      <w:r w:rsidRPr="00DB6DC8">
        <w:t>тыс. руб</w:t>
      </w:r>
      <w:r w:rsidR="008E4470">
        <w:t>лей</w:t>
      </w:r>
      <w:r w:rsidRPr="00DB6DC8">
        <w:t xml:space="preserve"> (в прошлом году 201257,1 тыс. руб</w:t>
      </w:r>
      <w:r w:rsidR="008E4470">
        <w:t>лей</w:t>
      </w:r>
      <w:r w:rsidRPr="00DB6DC8">
        <w:t xml:space="preserve">) средств государственной поддержки, </w:t>
      </w:r>
      <w:r w:rsidR="00677DCF" w:rsidRPr="00DB6DC8">
        <w:t>четыре</w:t>
      </w:r>
      <w:r w:rsidRPr="00DB6DC8">
        <w:t xml:space="preserve"> крестьянско-фермерских хозяйства района получили средства государственной поддержки в размере </w:t>
      </w:r>
      <w:r w:rsidR="00677DCF" w:rsidRPr="00DB6DC8">
        <w:t>1854,0</w:t>
      </w:r>
      <w:r w:rsidRPr="00DB6DC8">
        <w:t xml:space="preserve"> тыс. руб</w:t>
      </w:r>
      <w:r w:rsidR="008776E7">
        <w:t>лей</w:t>
      </w:r>
      <w:r w:rsidRPr="00DB6DC8">
        <w:t xml:space="preserve"> (2518,3 тыс. руб</w:t>
      </w:r>
      <w:r w:rsidR="008776E7">
        <w:t>лей</w:t>
      </w:r>
      <w:r w:rsidRPr="00DB6DC8">
        <w:t xml:space="preserve"> в прошлом году).</w:t>
      </w:r>
      <w:proofErr w:type="gramEnd"/>
    </w:p>
    <w:p w:rsidR="00392A76" w:rsidRPr="00DB6DC8" w:rsidRDefault="00392A76" w:rsidP="00392A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2A76" w:rsidRPr="00DB6DC8" w:rsidRDefault="005B7A51" w:rsidP="00D46857">
      <w:pPr>
        <w:pStyle w:val="a3"/>
        <w:contextualSpacing/>
        <w:jc w:val="left"/>
        <w:rPr>
          <w:b/>
          <w:szCs w:val="28"/>
        </w:rPr>
      </w:pPr>
      <w:r w:rsidRPr="00DB6DC8">
        <w:rPr>
          <w:b/>
          <w:szCs w:val="28"/>
        </w:rPr>
        <w:t>3</w:t>
      </w:r>
      <w:r w:rsidR="00392A76" w:rsidRPr="00DB6DC8">
        <w:rPr>
          <w:b/>
          <w:szCs w:val="28"/>
        </w:rPr>
        <w:t>. Строительство</w:t>
      </w:r>
    </w:p>
    <w:p w:rsidR="003620D5" w:rsidRPr="00DB6DC8" w:rsidRDefault="003620D5" w:rsidP="00362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Строительных организаций на территории района не зарегистрировано. Работы по виду деятельности «строительство» осуществляется сельскохозяйственными акционерными обществами, юридическим лицом МКУ Служба «Заказчик» Назаровского района и индивидуальными застройщиками. Производственную деятельность по договорам подряда в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>районе осуществляют строительные организации, зарегистрированные на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 xml:space="preserve">других территориях. </w:t>
      </w:r>
    </w:p>
    <w:p w:rsidR="00392A76" w:rsidRPr="00DB6DC8" w:rsidRDefault="00392A76" w:rsidP="00392A76">
      <w:pPr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В 202</w:t>
      </w:r>
      <w:r w:rsidR="00E3345F" w:rsidRPr="00DB6DC8">
        <w:rPr>
          <w:sz w:val="28"/>
          <w:szCs w:val="28"/>
        </w:rPr>
        <w:t>3</w:t>
      </w:r>
      <w:r w:rsidRPr="00DB6DC8">
        <w:rPr>
          <w:sz w:val="28"/>
          <w:szCs w:val="28"/>
        </w:rPr>
        <w:t xml:space="preserve"> год</w:t>
      </w:r>
      <w:r w:rsidR="00E3345F" w:rsidRPr="00DB6DC8">
        <w:rPr>
          <w:sz w:val="28"/>
          <w:szCs w:val="28"/>
        </w:rPr>
        <w:t>у</w:t>
      </w:r>
      <w:r w:rsidRPr="00DB6DC8">
        <w:rPr>
          <w:sz w:val="28"/>
          <w:szCs w:val="28"/>
        </w:rPr>
        <w:t xml:space="preserve"> </w:t>
      </w:r>
      <w:r w:rsidR="00E3345F" w:rsidRPr="00DB6DC8">
        <w:rPr>
          <w:sz w:val="28"/>
          <w:szCs w:val="28"/>
        </w:rPr>
        <w:t xml:space="preserve">объем </w:t>
      </w:r>
      <w:proofErr w:type="gramStart"/>
      <w:r w:rsidR="00E3345F" w:rsidRPr="00DB6DC8">
        <w:rPr>
          <w:sz w:val="28"/>
          <w:szCs w:val="28"/>
        </w:rPr>
        <w:t>строительно-монтажных работ, выполненных подрядным способом по полному кругу организаций</w:t>
      </w:r>
      <w:r w:rsidRPr="00DB6DC8">
        <w:rPr>
          <w:sz w:val="28"/>
          <w:szCs w:val="28"/>
        </w:rPr>
        <w:t xml:space="preserve"> составил</w:t>
      </w:r>
      <w:proofErr w:type="gramEnd"/>
      <w:r w:rsidRPr="00DB6DC8">
        <w:rPr>
          <w:sz w:val="28"/>
          <w:szCs w:val="28"/>
        </w:rPr>
        <w:t xml:space="preserve"> </w:t>
      </w:r>
      <w:r w:rsidR="00E3345F" w:rsidRPr="00DB6DC8">
        <w:rPr>
          <w:sz w:val="28"/>
          <w:szCs w:val="28"/>
        </w:rPr>
        <w:t>1321,6</w:t>
      </w:r>
      <w:r w:rsidRPr="00DB6DC8">
        <w:rPr>
          <w:sz w:val="28"/>
          <w:szCs w:val="28"/>
        </w:rPr>
        <w:t xml:space="preserve"> тыс. руб</w:t>
      </w:r>
      <w:r w:rsidR="008776E7">
        <w:rPr>
          <w:sz w:val="28"/>
          <w:szCs w:val="28"/>
        </w:rPr>
        <w:t>лей</w:t>
      </w:r>
      <w:r w:rsidRPr="00DB6DC8">
        <w:rPr>
          <w:sz w:val="28"/>
          <w:szCs w:val="28"/>
        </w:rPr>
        <w:t>, за этот же период 202</w:t>
      </w:r>
      <w:r w:rsidR="00E3345F" w:rsidRPr="00DB6DC8">
        <w:rPr>
          <w:sz w:val="28"/>
          <w:szCs w:val="28"/>
        </w:rPr>
        <w:t>2</w:t>
      </w:r>
      <w:r w:rsidRPr="00DB6DC8">
        <w:rPr>
          <w:sz w:val="28"/>
          <w:szCs w:val="28"/>
        </w:rPr>
        <w:t xml:space="preserve"> года показатель составлял </w:t>
      </w:r>
      <w:r w:rsidR="00E3345F" w:rsidRPr="00DB6DC8">
        <w:rPr>
          <w:sz w:val="28"/>
          <w:szCs w:val="28"/>
        </w:rPr>
        <w:t>738,9</w:t>
      </w:r>
      <w:r w:rsidRPr="00DB6DC8">
        <w:rPr>
          <w:sz w:val="28"/>
          <w:szCs w:val="28"/>
        </w:rPr>
        <w:t xml:space="preserve"> тыс. руб</w:t>
      </w:r>
      <w:r w:rsidR="008776E7">
        <w:rPr>
          <w:sz w:val="28"/>
          <w:szCs w:val="28"/>
        </w:rPr>
        <w:t>лей</w:t>
      </w:r>
      <w:r w:rsidRPr="00DB6DC8">
        <w:rPr>
          <w:sz w:val="28"/>
          <w:szCs w:val="28"/>
        </w:rPr>
        <w:t>.</w:t>
      </w:r>
    </w:p>
    <w:p w:rsidR="00C14330" w:rsidRPr="00DB6DC8" w:rsidRDefault="00C14330" w:rsidP="00C143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Общая площадь введенных в эксплуатацию жилых домов в 2023 году составила - 2888 кв. м. Предполагаемый ввод жилья в 2024 году – 2800,0 кв. м., в том числе общие площади жилых домов: 2800 кв. м. - индивидуальных </w:t>
      </w:r>
      <w:r w:rsidRPr="00DB6DC8">
        <w:rPr>
          <w:sz w:val="28"/>
          <w:szCs w:val="28"/>
        </w:rPr>
        <w:lastRenderedPageBreak/>
        <w:t>застройщиков.</w:t>
      </w:r>
      <w:r w:rsidR="00616B3B" w:rsidRPr="00DB6DC8">
        <w:rPr>
          <w:sz w:val="28"/>
          <w:szCs w:val="28"/>
        </w:rPr>
        <w:t xml:space="preserve"> С 2022 года наблюдается постепенный рост общей площади введенных в эксплуатацию жилых домов.</w:t>
      </w:r>
    </w:p>
    <w:p w:rsidR="00392A76" w:rsidRPr="00DB6DC8" w:rsidRDefault="003620D5" w:rsidP="00392A76">
      <w:pPr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Кроме жилищного строительства в районе ведется строительство и реконструкция социальных объектов и объектов производства. </w:t>
      </w:r>
      <w:proofErr w:type="gramStart"/>
      <w:r w:rsidR="00392A76" w:rsidRPr="00DB6DC8">
        <w:rPr>
          <w:sz w:val="28"/>
          <w:szCs w:val="28"/>
        </w:rPr>
        <w:t>Из объектов гражданского и сельскохозяйственного назначения в районе введены в</w:t>
      </w:r>
      <w:r w:rsidR="009006E9">
        <w:rPr>
          <w:sz w:val="28"/>
          <w:szCs w:val="28"/>
        </w:rPr>
        <w:t> </w:t>
      </w:r>
      <w:r w:rsidR="00392A76" w:rsidRPr="00DB6DC8">
        <w:rPr>
          <w:sz w:val="28"/>
          <w:szCs w:val="28"/>
        </w:rPr>
        <w:t xml:space="preserve">эксплуатацию: </w:t>
      </w:r>
      <w:proofErr w:type="gramEnd"/>
    </w:p>
    <w:p w:rsidR="00441F86" w:rsidRPr="00DB6DC8" w:rsidRDefault="00441F86" w:rsidP="00441F86">
      <w:pPr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- механизированный склад бестарного напольного хранения зерна №12 по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>адресу: Красноярский край, Назаровский район, п. Красная Сопка, ул. Новая, 14;</w:t>
      </w:r>
    </w:p>
    <w:p w:rsidR="00441F86" w:rsidRPr="00DB6DC8" w:rsidRDefault="00441F86" w:rsidP="00441F86">
      <w:pPr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- нежилое здание «Лаборатория», произведена реконструкция здания с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 xml:space="preserve">увеличением площади за счет </w:t>
      </w:r>
      <w:proofErr w:type="spellStart"/>
      <w:r w:rsidRPr="00DB6DC8">
        <w:rPr>
          <w:sz w:val="28"/>
          <w:szCs w:val="28"/>
        </w:rPr>
        <w:t>пристроя</w:t>
      </w:r>
      <w:proofErr w:type="spellEnd"/>
      <w:r w:rsidRPr="00DB6DC8">
        <w:rPr>
          <w:sz w:val="28"/>
          <w:szCs w:val="28"/>
        </w:rPr>
        <w:t xml:space="preserve"> с изменением функционального назначения под АБК, по адресу: Красноярский край, Назаровский район, п.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>Красная Сопка, ул. Новая, 14;</w:t>
      </w:r>
    </w:p>
    <w:p w:rsidR="00441F86" w:rsidRPr="00DB6DC8" w:rsidRDefault="00441F86" w:rsidP="00441F86">
      <w:pPr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- механизированный склад бестарного напольного хранения зерна №10 по адресу: Красноярский край, Назаровский район, п. Красная Сопка, ул. Новая,10;</w:t>
      </w:r>
    </w:p>
    <w:p w:rsidR="00441F86" w:rsidRPr="00DB6DC8" w:rsidRDefault="00441F86" w:rsidP="00441F86">
      <w:pPr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- нежилое здание складского назначения по адресу: </w:t>
      </w:r>
      <w:proofErr w:type="gramStart"/>
      <w:r w:rsidRPr="00DB6DC8">
        <w:rPr>
          <w:sz w:val="28"/>
          <w:szCs w:val="28"/>
        </w:rPr>
        <w:t xml:space="preserve">Красноярский край, Назаровский район, </w:t>
      </w:r>
      <w:proofErr w:type="spellStart"/>
      <w:r w:rsidRPr="00DB6DC8">
        <w:rPr>
          <w:sz w:val="28"/>
          <w:szCs w:val="28"/>
        </w:rPr>
        <w:t>Верхнеададымский</w:t>
      </w:r>
      <w:proofErr w:type="spellEnd"/>
      <w:r w:rsidRPr="00DB6DC8">
        <w:rPr>
          <w:sz w:val="28"/>
          <w:szCs w:val="28"/>
        </w:rPr>
        <w:t xml:space="preserve"> с/с, участок №2/2.</w:t>
      </w:r>
      <w:proofErr w:type="gramEnd"/>
    </w:p>
    <w:p w:rsidR="00392A76" w:rsidRPr="00DB6DC8" w:rsidRDefault="00441F86" w:rsidP="00392A76">
      <w:pPr>
        <w:ind w:firstLine="709"/>
        <w:jc w:val="both"/>
        <w:rPr>
          <w:sz w:val="28"/>
          <w:szCs w:val="28"/>
        </w:rPr>
      </w:pPr>
      <w:proofErr w:type="gramStart"/>
      <w:r w:rsidRPr="00DB6DC8">
        <w:rPr>
          <w:sz w:val="28"/>
          <w:szCs w:val="28"/>
        </w:rPr>
        <w:t>До конца 2024 года</w:t>
      </w:r>
      <w:r w:rsidR="00392A76" w:rsidRPr="00DB6DC8">
        <w:rPr>
          <w:sz w:val="28"/>
          <w:szCs w:val="28"/>
        </w:rPr>
        <w:t xml:space="preserve"> планируется ввод </w:t>
      </w:r>
      <w:r w:rsidRPr="00DB6DC8">
        <w:rPr>
          <w:sz w:val="28"/>
          <w:szCs w:val="28"/>
        </w:rPr>
        <w:t>водоочистительного комплекса на водозаборных сооружениях в с. Красная Поляна Назаровского района.</w:t>
      </w:r>
      <w:proofErr w:type="gramEnd"/>
    </w:p>
    <w:p w:rsidR="00392A76" w:rsidRPr="00DB6DC8" w:rsidRDefault="00392A76" w:rsidP="00392A76">
      <w:pPr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Также в текущем году, как и в 202</w:t>
      </w:r>
      <w:r w:rsidR="00E3345F" w:rsidRPr="00DB6DC8">
        <w:rPr>
          <w:sz w:val="28"/>
          <w:szCs w:val="28"/>
        </w:rPr>
        <w:t>3</w:t>
      </w:r>
      <w:r w:rsidRPr="00DB6DC8">
        <w:rPr>
          <w:sz w:val="28"/>
          <w:szCs w:val="28"/>
        </w:rPr>
        <w:t xml:space="preserve"> году, главными источниками финансирования индивидуального жилищного строительства являются собственные средства населения, организаций и кредиты банков.</w:t>
      </w:r>
    </w:p>
    <w:p w:rsidR="00392A76" w:rsidRPr="00DB6DC8" w:rsidRDefault="00392A76" w:rsidP="00392A76">
      <w:pPr>
        <w:ind w:firstLine="709"/>
        <w:jc w:val="both"/>
        <w:rPr>
          <w:sz w:val="28"/>
          <w:szCs w:val="28"/>
          <w:highlight w:val="yellow"/>
        </w:rPr>
      </w:pPr>
      <w:r w:rsidRPr="00DB6DC8">
        <w:rPr>
          <w:sz w:val="28"/>
          <w:szCs w:val="28"/>
        </w:rPr>
        <w:t xml:space="preserve">Относительный уровень качества строительства в </w:t>
      </w:r>
      <w:r w:rsidR="00E3345F" w:rsidRPr="00DB6DC8">
        <w:rPr>
          <w:sz w:val="28"/>
          <w:szCs w:val="28"/>
        </w:rPr>
        <w:t>Назаровском муниципальном районе</w:t>
      </w:r>
      <w:r w:rsidRPr="00DB6DC8">
        <w:rPr>
          <w:sz w:val="28"/>
          <w:szCs w:val="28"/>
        </w:rPr>
        <w:t xml:space="preserve"> за отчетный период по сравнению с предыдущим не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>снизился.</w:t>
      </w:r>
    </w:p>
    <w:p w:rsidR="00392A76" w:rsidRPr="00DB6DC8" w:rsidRDefault="00392A76" w:rsidP="00D46857">
      <w:pPr>
        <w:pStyle w:val="a3"/>
        <w:contextualSpacing/>
        <w:jc w:val="left"/>
        <w:rPr>
          <w:szCs w:val="28"/>
        </w:rPr>
      </w:pPr>
    </w:p>
    <w:p w:rsidR="00DF7667" w:rsidRPr="00DB6DC8" w:rsidRDefault="005B7A51" w:rsidP="00D46857">
      <w:pPr>
        <w:pStyle w:val="a3"/>
        <w:contextualSpacing/>
        <w:jc w:val="left"/>
        <w:rPr>
          <w:b/>
          <w:szCs w:val="28"/>
        </w:rPr>
      </w:pPr>
      <w:r w:rsidRPr="00DB6DC8">
        <w:rPr>
          <w:b/>
          <w:szCs w:val="28"/>
        </w:rPr>
        <w:t>4</w:t>
      </w:r>
      <w:r w:rsidR="00392A76" w:rsidRPr="00DB6DC8">
        <w:rPr>
          <w:b/>
          <w:szCs w:val="28"/>
        </w:rPr>
        <w:t xml:space="preserve">. </w:t>
      </w:r>
      <w:r w:rsidR="003C6B81" w:rsidRPr="00DB6DC8">
        <w:rPr>
          <w:b/>
          <w:szCs w:val="28"/>
        </w:rPr>
        <w:t xml:space="preserve">Дороги, </w:t>
      </w:r>
      <w:r w:rsidR="002A31C2">
        <w:rPr>
          <w:b/>
          <w:szCs w:val="28"/>
        </w:rPr>
        <w:t>транспорт</w:t>
      </w:r>
      <w:r w:rsidR="00887AD8" w:rsidRPr="00DB6DC8">
        <w:rPr>
          <w:b/>
          <w:szCs w:val="28"/>
        </w:rPr>
        <w:t xml:space="preserve"> и связь</w:t>
      </w:r>
    </w:p>
    <w:p w:rsidR="00392A76" w:rsidRPr="00DB6DC8" w:rsidRDefault="00D30275" w:rsidP="00D46857">
      <w:pPr>
        <w:pStyle w:val="a3"/>
        <w:contextualSpacing/>
        <w:jc w:val="left"/>
        <w:rPr>
          <w:b/>
          <w:i/>
          <w:szCs w:val="28"/>
        </w:rPr>
      </w:pPr>
      <w:r w:rsidRPr="00DB6DC8">
        <w:rPr>
          <w:b/>
          <w:i/>
          <w:szCs w:val="28"/>
        </w:rPr>
        <w:t>Дороги</w:t>
      </w:r>
    </w:p>
    <w:p w:rsidR="00AC0505" w:rsidRPr="00DB6DC8" w:rsidRDefault="00AC0505" w:rsidP="00AC05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На начало 2024 года протяженность автомобильных дорог общего пользования всех форм собственности в Назаровском муниципальном районе составляет 770,88 км</w:t>
      </w:r>
      <w:proofErr w:type="gramStart"/>
      <w:r w:rsidRPr="00DB6DC8">
        <w:rPr>
          <w:sz w:val="28"/>
          <w:szCs w:val="28"/>
        </w:rPr>
        <w:t xml:space="preserve">., </w:t>
      </w:r>
      <w:proofErr w:type="gramEnd"/>
      <w:r w:rsidRPr="00DB6DC8">
        <w:rPr>
          <w:sz w:val="28"/>
          <w:szCs w:val="28"/>
        </w:rPr>
        <w:t xml:space="preserve">в том числе автомобильных дорог общего пользования местного значения составляет 267,30 км., в том числе: </w:t>
      </w:r>
    </w:p>
    <w:p w:rsidR="00AC0505" w:rsidRPr="00DB6DC8" w:rsidRDefault="00AC0505" w:rsidP="00AC05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- с усовершенствованным типом покрытия – 77,60 км</w:t>
      </w:r>
      <w:proofErr w:type="gramStart"/>
      <w:r w:rsidRPr="00DB6DC8">
        <w:rPr>
          <w:sz w:val="28"/>
          <w:szCs w:val="28"/>
        </w:rPr>
        <w:t>.</w:t>
      </w:r>
      <w:proofErr w:type="gramEnd"/>
      <w:r w:rsidRPr="00DB6DC8">
        <w:rPr>
          <w:sz w:val="28"/>
          <w:szCs w:val="28"/>
        </w:rPr>
        <w:t xml:space="preserve"> </w:t>
      </w:r>
      <w:proofErr w:type="gramStart"/>
      <w:r w:rsidRPr="00DB6DC8">
        <w:rPr>
          <w:sz w:val="28"/>
          <w:szCs w:val="28"/>
        </w:rPr>
        <w:t>и</w:t>
      </w:r>
      <w:proofErr w:type="gramEnd"/>
      <w:r w:rsidRPr="00DB6DC8">
        <w:rPr>
          <w:sz w:val="28"/>
          <w:szCs w:val="28"/>
        </w:rPr>
        <w:t>ли 29,0 %;</w:t>
      </w:r>
    </w:p>
    <w:p w:rsidR="00AC0505" w:rsidRPr="00DB6DC8" w:rsidRDefault="00AC0505" w:rsidP="00AC05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- с переходным типом покрытия – 155,30 км</w:t>
      </w:r>
      <w:proofErr w:type="gramStart"/>
      <w:r w:rsidRPr="00DB6DC8">
        <w:rPr>
          <w:sz w:val="28"/>
          <w:szCs w:val="28"/>
        </w:rPr>
        <w:t>.</w:t>
      </w:r>
      <w:proofErr w:type="gramEnd"/>
      <w:r w:rsidRPr="00DB6DC8">
        <w:rPr>
          <w:sz w:val="28"/>
          <w:szCs w:val="28"/>
        </w:rPr>
        <w:t xml:space="preserve"> </w:t>
      </w:r>
      <w:proofErr w:type="gramStart"/>
      <w:r w:rsidRPr="00DB6DC8">
        <w:rPr>
          <w:sz w:val="28"/>
          <w:szCs w:val="28"/>
        </w:rPr>
        <w:t>и</w:t>
      </w:r>
      <w:proofErr w:type="gramEnd"/>
      <w:r w:rsidRPr="00DB6DC8">
        <w:rPr>
          <w:sz w:val="28"/>
          <w:szCs w:val="28"/>
        </w:rPr>
        <w:t>ли 58,1 %;</w:t>
      </w:r>
    </w:p>
    <w:p w:rsidR="00AC0505" w:rsidRPr="00DB6DC8" w:rsidRDefault="00AC0505" w:rsidP="00AC05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- грунтовых дорог – 34,40 км</w:t>
      </w:r>
      <w:proofErr w:type="gramStart"/>
      <w:r w:rsidRPr="00DB6DC8">
        <w:rPr>
          <w:sz w:val="28"/>
          <w:szCs w:val="28"/>
        </w:rPr>
        <w:t>.</w:t>
      </w:r>
      <w:proofErr w:type="gramEnd"/>
      <w:r w:rsidRPr="00DB6DC8">
        <w:rPr>
          <w:sz w:val="28"/>
          <w:szCs w:val="28"/>
        </w:rPr>
        <w:t xml:space="preserve"> </w:t>
      </w:r>
      <w:proofErr w:type="gramStart"/>
      <w:r w:rsidRPr="00DB6DC8">
        <w:rPr>
          <w:sz w:val="28"/>
          <w:szCs w:val="28"/>
        </w:rPr>
        <w:t>и</w:t>
      </w:r>
      <w:proofErr w:type="gramEnd"/>
      <w:r w:rsidRPr="00DB6DC8">
        <w:rPr>
          <w:sz w:val="28"/>
          <w:szCs w:val="28"/>
        </w:rPr>
        <w:t>ли 12,9 %.</w:t>
      </w:r>
    </w:p>
    <w:p w:rsidR="00AC0505" w:rsidRPr="00DB6DC8" w:rsidRDefault="00AC0505" w:rsidP="00AC05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Протяженность улично-дорожной сети поселений составляет 267,30 км</w:t>
      </w:r>
      <w:proofErr w:type="gramStart"/>
      <w:r w:rsidRPr="00DB6DC8">
        <w:rPr>
          <w:sz w:val="28"/>
          <w:szCs w:val="28"/>
        </w:rPr>
        <w:t xml:space="preserve">., </w:t>
      </w:r>
      <w:proofErr w:type="gramEnd"/>
      <w:r w:rsidRPr="00DB6DC8">
        <w:rPr>
          <w:sz w:val="28"/>
          <w:szCs w:val="28"/>
        </w:rPr>
        <w:t>в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>том числе для проезда транзитного транспорта – 5 км.</w:t>
      </w:r>
    </w:p>
    <w:p w:rsidR="00AC0505" w:rsidRPr="00DB6DC8" w:rsidRDefault="00AC0505" w:rsidP="00AC05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Протяженность автомобильных дорог общего пользования местного значения с твердым покрытием на начало года составили 232,90 км</w:t>
      </w:r>
      <w:proofErr w:type="gramStart"/>
      <w:r w:rsidRPr="00DB6DC8">
        <w:rPr>
          <w:sz w:val="28"/>
          <w:szCs w:val="28"/>
        </w:rPr>
        <w:t xml:space="preserve">., </w:t>
      </w:r>
      <w:proofErr w:type="gramEnd"/>
      <w:r w:rsidRPr="00DB6DC8">
        <w:rPr>
          <w:sz w:val="28"/>
          <w:szCs w:val="28"/>
        </w:rPr>
        <w:t xml:space="preserve">на начало 2023 года – 231,60 км. </w:t>
      </w:r>
    </w:p>
    <w:p w:rsidR="00FE7712" w:rsidRPr="00DB6DC8" w:rsidRDefault="00AC0505" w:rsidP="005C0F39">
      <w:pPr>
        <w:ind w:firstLine="709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За 9 месяцев 2024 года в рамках государственной программы Красноярского края "Развитие транспортной системы" подпрограммы "Дороги Красноярья" за счет средств дорожного фонда Красноярского края отремонтировано </w:t>
      </w:r>
      <w:r w:rsidR="00FE7712" w:rsidRPr="00DB6DC8">
        <w:rPr>
          <w:sz w:val="28"/>
          <w:szCs w:val="28"/>
        </w:rPr>
        <w:t>10065,</w:t>
      </w:r>
      <w:r w:rsidR="00195B82" w:rsidRPr="00DB6DC8">
        <w:rPr>
          <w:sz w:val="28"/>
          <w:szCs w:val="28"/>
        </w:rPr>
        <w:t>7</w:t>
      </w:r>
      <w:r w:rsidRPr="00DB6DC8">
        <w:rPr>
          <w:sz w:val="28"/>
          <w:szCs w:val="28"/>
        </w:rPr>
        <w:t xml:space="preserve"> м</w:t>
      </w:r>
      <w:r w:rsidR="00FE7712" w:rsidRPr="00DB6DC8">
        <w:rPr>
          <w:sz w:val="28"/>
          <w:szCs w:val="28"/>
        </w:rPr>
        <w:t>етров</w:t>
      </w:r>
      <w:r w:rsidRPr="00DB6DC8">
        <w:rPr>
          <w:sz w:val="28"/>
          <w:szCs w:val="28"/>
        </w:rPr>
        <w:t xml:space="preserve"> автомобильных дорог общего пользования местного значения</w:t>
      </w:r>
      <w:r w:rsidR="005C0F39" w:rsidRPr="00DB6DC8">
        <w:rPr>
          <w:sz w:val="28"/>
          <w:szCs w:val="28"/>
        </w:rPr>
        <w:t xml:space="preserve">, </w:t>
      </w:r>
      <w:r w:rsidR="00FE7712" w:rsidRPr="00DB6DC8">
        <w:rPr>
          <w:sz w:val="28"/>
          <w:szCs w:val="28"/>
        </w:rPr>
        <w:t>в том числе:</w:t>
      </w:r>
    </w:p>
    <w:p w:rsidR="005C0F39" w:rsidRPr="00DB6DC8" w:rsidRDefault="00FE7712" w:rsidP="005C0F39">
      <w:pPr>
        <w:ind w:firstLine="709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lastRenderedPageBreak/>
        <w:t xml:space="preserve">- </w:t>
      </w:r>
      <w:proofErr w:type="gramStart"/>
      <w:r w:rsidRPr="00DB6DC8">
        <w:rPr>
          <w:sz w:val="28"/>
          <w:szCs w:val="28"/>
        </w:rPr>
        <w:t>в</w:t>
      </w:r>
      <w:proofErr w:type="gramEnd"/>
      <w:r w:rsidRPr="00DB6DC8">
        <w:rPr>
          <w:sz w:val="28"/>
          <w:szCs w:val="28"/>
        </w:rPr>
        <w:t xml:space="preserve"> </w:t>
      </w:r>
      <w:proofErr w:type="gramStart"/>
      <w:r w:rsidRPr="00DB6DC8">
        <w:rPr>
          <w:sz w:val="28"/>
          <w:szCs w:val="28"/>
        </w:rPr>
        <w:t>с</w:t>
      </w:r>
      <w:proofErr w:type="gramEnd"/>
      <w:r w:rsidRPr="00DB6DC8">
        <w:rPr>
          <w:sz w:val="28"/>
          <w:szCs w:val="28"/>
        </w:rPr>
        <w:t>. Павловка отремонтировано 2813,2 м. (тип покрытия – щебень);</w:t>
      </w:r>
    </w:p>
    <w:p w:rsidR="00FE7712" w:rsidRPr="00DB6DC8" w:rsidRDefault="00FE7712" w:rsidP="00FE7712">
      <w:pPr>
        <w:ind w:firstLine="709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- в с. </w:t>
      </w:r>
      <w:proofErr w:type="gramStart"/>
      <w:r w:rsidRPr="00DB6DC8">
        <w:rPr>
          <w:sz w:val="28"/>
          <w:szCs w:val="28"/>
        </w:rPr>
        <w:t>Подсосное</w:t>
      </w:r>
      <w:proofErr w:type="gramEnd"/>
      <w:r w:rsidRPr="00DB6DC8">
        <w:rPr>
          <w:sz w:val="28"/>
          <w:szCs w:val="28"/>
        </w:rPr>
        <w:t xml:space="preserve"> отремонтировано 2707 м. (тип покрытия – щебень);</w:t>
      </w:r>
    </w:p>
    <w:p w:rsidR="00FE7712" w:rsidRPr="00DB6DC8" w:rsidRDefault="00FE7712" w:rsidP="00FE7712">
      <w:pPr>
        <w:ind w:firstLine="709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>- в п. Степной отремонтировано 755,5 м. (тип покрытия – асфальтобетон);</w:t>
      </w:r>
    </w:p>
    <w:p w:rsidR="002D147D" w:rsidRPr="00DB6DC8" w:rsidRDefault="002D147D" w:rsidP="002D147D">
      <w:pPr>
        <w:ind w:firstLine="709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>- в п. Глядень отремонтировано 1366 м. (тип покрытия – асфальтобетон);</w:t>
      </w:r>
    </w:p>
    <w:p w:rsidR="002D147D" w:rsidRPr="00DB6DC8" w:rsidRDefault="002D147D" w:rsidP="002D147D">
      <w:pPr>
        <w:ind w:firstLine="709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- в д. </w:t>
      </w:r>
      <w:proofErr w:type="spellStart"/>
      <w:r w:rsidRPr="00DB6DC8">
        <w:rPr>
          <w:sz w:val="28"/>
          <w:szCs w:val="28"/>
        </w:rPr>
        <w:t>Алтат</w:t>
      </w:r>
      <w:proofErr w:type="spellEnd"/>
      <w:r w:rsidRPr="00DB6DC8">
        <w:rPr>
          <w:sz w:val="28"/>
          <w:szCs w:val="28"/>
        </w:rPr>
        <w:t xml:space="preserve"> отремонтировано 500 м. (тип покрытия – щебень);</w:t>
      </w:r>
    </w:p>
    <w:p w:rsidR="002D147D" w:rsidRPr="00DB6DC8" w:rsidRDefault="002D147D" w:rsidP="002D147D">
      <w:pPr>
        <w:ind w:firstLine="709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- в д. </w:t>
      </w:r>
      <w:proofErr w:type="spellStart"/>
      <w:r w:rsidRPr="00DB6DC8">
        <w:rPr>
          <w:sz w:val="28"/>
          <w:szCs w:val="28"/>
        </w:rPr>
        <w:t>Костеньки</w:t>
      </w:r>
      <w:proofErr w:type="spellEnd"/>
      <w:r w:rsidRPr="00DB6DC8">
        <w:rPr>
          <w:sz w:val="28"/>
          <w:szCs w:val="28"/>
        </w:rPr>
        <w:t xml:space="preserve"> отремонтировано 279 м. (тип покрытия – щебень);</w:t>
      </w:r>
    </w:p>
    <w:p w:rsidR="002D147D" w:rsidRPr="00DB6DC8" w:rsidRDefault="002D147D" w:rsidP="002D147D">
      <w:pPr>
        <w:ind w:firstLine="709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- в д. </w:t>
      </w:r>
      <w:proofErr w:type="gramStart"/>
      <w:r w:rsidRPr="00DB6DC8">
        <w:rPr>
          <w:sz w:val="28"/>
          <w:szCs w:val="28"/>
        </w:rPr>
        <w:t>Верхняя</w:t>
      </w:r>
      <w:proofErr w:type="gramEnd"/>
      <w:r w:rsidRPr="00DB6DC8">
        <w:rPr>
          <w:sz w:val="28"/>
          <w:szCs w:val="28"/>
        </w:rPr>
        <w:t xml:space="preserve"> </w:t>
      </w:r>
      <w:proofErr w:type="spellStart"/>
      <w:r w:rsidRPr="00DB6DC8">
        <w:rPr>
          <w:sz w:val="28"/>
          <w:szCs w:val="28"/>
        </w:rPr>
        <w:t>Чулымка</w:t>
      </w:r>
      <w:proofErr w:type="spellEnd"/>
      <w:r w:rsidRPr="00DB6DC8">
        <w:rPr>
          <w:sz w:val="28"/>
          <w:szCs w:val="28"/>
        </w:rPr>
        <w:t xml:space="preserve"> отремонтировано 500 м. (тип покрытия – щебень);</w:t>
      </w:r>
    </w:p>
    <w:p w:rsidR="002D147D" w:rsidRPr="00DB6DC8" w:rsidRDefault="00C5119A" w:rsidP="002D147D">
      <w:pPr>
        <w:ind w:firstLine="709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- в п. Красная Сопка отремонтировано </w:t>
      </w:r>
      <w:r w:rsidR="004E7293" w:rsidRPr="00DB6DC8">
        <w:rPr>
          <w:sz w:val="28"/>
          <w:szCs w:val="28"/>
        </w:rPr>
        <w:t>450</w:t>
      </w:r>
      <w:r w:rsidRPr="00DB6DC8">
        <w:rPr>
          <w:sz w:val="28"/>
          <w:szCs w:val="28"/>
        </w:rPr>
        <w:t xml:space="preserve"> м. (тип покрытия – асфальтобетон /щебень);</w:t>
      </w:r>
    </w:p>
    <w:p w:rsidR="00FE7712" w:rsidRPr="00DB6DC8" w:rsidRDefault="00195B82" w:rsidP="00FE7712">
      <w:pPr>
        <w:ind w:firstLine="709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- в д. </w:t>
      </w:r>
      <w:proofErr w:type="spellStart"/>
      <w:r w:rsidRPr="00DB6DC8">
        <w:rPr>
          <w:sz w:val="28"/>
          <w:szCs w:val="28"/>
        </w:rPr>
        <w:t>Сютик</w:t>
      </w:r>
      <w:proofErr w:type="spellEnd"/>
      <w:r w:rsidRPr="00DB6DC8">
        <w:rPr>
          <w:sz w:val="28"/>
          <w:szCs w:val="28"/>
        </w:rPr>
        <w:t xml:space="preserve"> отремонтировано 400 м. (тип покрытия – щебень);</w:t>
      </w:r>
    </w:p>
    <w:p w:rsidR="00AC0505" w:rsidRPr="00DB6DC8" w:rsidRDefault="00195B82" w:rsidP="00195B82">
      <w:pPr>
        <w:ind w:firstLine="709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>- в с. Сахапта отремонтировано 295 м. (тип покрытия – асфальтобетон).</w:t>
      </w:r>
    </w:p>
    <w:p w:rsidR="005C0F39" w:rsidRPr="00DB6DC8" w:rsidRDefault="00AC0505" w:rsidP="00AC0505">
      <w:pPr>
        <w:ind w:firstLine="709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До конца года планируется </w:t>
      </w:r>
      <w:r w:rsidR="005C0F39" w:rsidRPr="00DB6DC8">
        <w:rPr>
          <w:sz w:val="28"/>
          <w:szCs w:val="28"/>
        </w:rPr>
        <w:t xml:space="preserve">отремонтировать </w:t>
      </w:r>
      <w:r w:rsidR="00286282" w:rsidRPr="00DB6DC8">
        <w:rPr>
          <w:sz w:val="28"/>
          <w:szCs w:val="28"/>
        </w:rPr>
        <w:t>3385</w:t>
      </w:r>
      <w:r w:rsidR="005C0F39" w:rsidRPr="00DB6DC8">
        <w:rPr>
          <w:sz w:val="28"/>
          <w:szCs w:val="28"/>
        </w:rPr>
        <w:t xml:space="preserve"> м. автомобильных дорог общего пользования местного значения, а именно заключены контракты с подрядчиками на выполнение следующих видов работ:</w:t>
      </w:r>
    </w:p>
    <w:p w:rsidR="00286282" w:rsidRPr="00DB6DC8" w:rsidRDefault="00286282" w:rsidP="00286282">
      <w:pPr>
        <w:ind w:firstLine="709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- в п. </w:t>
      </w:r>
      <w:proofErr w:type="spellStart"/>
      <w:r w:rsidRPr="00DB6DC8">
        <w:rPr>
          <w:sz w:val="28"/>
          <w:szCs w:val="28"/>
        </w:rPr>
        <w:t>Сохновка</w:t>
      </w:r>
      <w:proofErr w:type="spellEnd"/>
      <w:r w:rsidRPr="00DB6DC8">
        <w:rPr>
          <w:sz w:val="28"/>
          <w:szCs w:val="28"/>
        </w:rPr>
        <w:t xml:space="preserve"> - 236 м. (тип покрытия – асфальтобетон);</w:t>
      </w:r>
    </w:p>
    <w:p w:rsidR="00286282" w:rsidRPr="00DB6DC8" w:rsidRDefault="00286282" w:rsidP="00286282">
      <w:pPr>
        <w:ind w:firstLine="709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- </w:t>
      </w:r>
      <w:proofErr w:type="gramStart"/>
      <w:r w:rsidRPr="00DB6DC8">
        <w:rPr>
          <w:sz w:val="28"/>
          <w:szCs w:val="28"/>
        </w:rPr>
        <w:t>в</w:t>
      </w:r>
      <w:proofErr w:type="gramEnd"/>
      <w:r w:rsidRPr="00DB6DC8">
        <w:rPr>
          <w:sz w:val="28"/>
          <w:szCs w:val="28"/>
        </w:rPr>
        <w:t xml:space="preserve"> </w:t>
      </w:r>
      <w:proofErr w:type="gramStart"/>
      <w:r w:rsidRPr="00DB6DC8">
        <w:rPr>
          <w:sz w:val="28"/>
          <w:szCs w:val="28"/>
        </w:rPr>
        <w:t>с</w:t>
      </w:r>
      <w:proofErr w:type="gramEnd"/>
      <w:r w:rsidRPr="00DB6DC8">
        <w:rPr>
          <w:sz w:val="28"/>
          <w:szCs w:val="28"/>
        </w:rPr>
        <w:t>. Красная Поляна - 303 м. (тип покрытия – асфальтобетон);</w:t>
      </w:r>
    </w:p>
    <w:p w:rsidR="00286282" w:rsidRPr="00DB6DC8" w:rsidRDefault="00286282" w:rsidP="00286282">
      <w:pPr>
        <w:ind w:firstLine="709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>- в д. Новониколаевка - 799 м. (тип покрытия – щебень);</w:t>
      </w:r>
    </w:p>
    <w:p w:rsidR="009D5E20" w:rsidRPr="00DB6DC8" w:rsidRDefault="009D5E20" w:rsidP="009D5E20">
      <w:pPr>
        <w:ind w:firstLine="709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>- в п. Преображенский - 383 м. (тип покрытия – асфальтобетон /щебень);</w:t>
      </w:r>
    </w:p>
    <w:p w:rsidR="009D5E20" w:rsidRPr="00DB6DC8" w:rsidRDefault="009D5E20" w:rsidP="009D5E20">
      <w:pPr>
        <w:ind w:firstLine="709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- в с. </w:t>
      </w:r>
      <w:proofErr w:type="gramStart"/>
      <w:r w:rsidRPr="00DB6DC8">
        <w:rPr>
          <w:sz w:val="28"/>
          <w:szCs w:val="28"/>
        </w:rPr>
        <w:t>Подсосное</w:t>
      </w:r>
      <w:proofErr w:type="gramEnd"/>
      <w:r w:rsidRPr="00DB6DC8">
        <w:rPr>
          <w:sz w:val="28"/>
          <w:szCs w:val="28"/>
        </w:rPr>
        <w:t xml:space="preserve"> - 1217 м. (тип покрытия – щебень);</w:t>
      </w:r>
    </w:p>
    <w:p w:rsidR="009D5E20" w:rsidRPr="00DB6DC8" w:rsidRDefault="009D5E20" w:rsidP="009D5E20">
      <w:pPr>
        <w:ind w:firstLine="709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>- в п. Степной - 447 м. (тип покрытия – асфальтобетон).</w:t>
      </w:r>
    </w:p>
    <w:p w:rsidR="00AC0505" w:rsidRPr="00DB6DC8" w:rsidRDefault="005C0F39" w:rsidP="009D5E20">
      <w:pPr>
        <w:ind w:firstLine="709"/>
        <w:contextualSpacing/>
        <w:jc w:val="both"/>
        <w:rPr>
          <w:sz w:val="28"/>
          <w:szCs w:val="28"/>
        </w:rPr>
      </w:pPr>
      <w:r w:rsidRPr="00DB6DC8">
        <w:rPr>
          <w:sz w:val="28"/>
          <w:szCs w:val="28"/>
        </w:rPr>
        <w:t>До конца года</w:t>
      </w:r>
      <w:r w:rsidR="00AC0505" w:rsidRPr="00DB6DC8">
        <w:rPr>
          <w:sz w:val="28"/>
          <w:szCs w:val="28"/>
        </w:rPr>
        <w:t xml:space="preserve"> планируется снизить протяженность автомобильных дорог общего пользования местного значения, не отвечающих нормативным требованиям со значения </w:t>
      </w:r>
      <w:r w:rsidR="00087DAB" w:rsidRPr="00DB6DC8">
        <w:rPr>
          <w:sz w:val="28"/>
          <w:szCs w:val="28"/>
        </w:rPr>
        <w:t>188,2</w:t>
      </w:r>
      <w:r w:rsidR="00AC0505" w:rsidRPr="00DB6DC8">
        <w:rPr>
          <w:sz w:val="28"/>
          <w:szCs w:val="28"/>
        </w:rPr>
        <w:t xml:space="preserve"> км. до </w:t>
      </w:r>
      <w:r w:rsidR="00272BD6" w:rsidRPr="00DB6DC8">
        <w:rPr>
          <w:sz w:val="28"/>
          <w:szCs w:val="28"/>
        </w:rPr>
        <w:t>178,1</w:t>
      </w:r>
      <w:r w:rsidR="00AC0505" w:rsidRPr="00DB6DC8">
        <w:rPr>
          <w:sz w:val="28"/>
          <w:szCs w:val="28"/>
        </w:rPr>
        <w:t xml:space="preserve"> км</w:t>
      </w:r>
      <w:proofErr w:type="gramStart"/>
      <w:r w:rsidR="00AC0505" w:rsidRPr="00DB6DC8">
        <w:rPr>
          <w:sz w:val="28"/>
          <w:szCs w:val="28"/>
        </w:rPr>
        <w:t xml:space="preserve">., </w:t>
      </w:r>
      <w:proofErr w:type="gramEnd"/>
      <w:r w:rsidR="00AC0505" w:rsidRPr="00DB6DC8">
        <w:rPr>
          <w:sz w:val="28"/>
          <w:szCs w:val="28"/>
        </w:rPr>
        <w:t>в связи с</w:t>
      </w:r>
      <w:r w:rsidR="00087DAB" w:rsidRPr="00DB6DC8">
        <w:rPr>
          <w:sz w:val="28"/>
          <w:szCs w:val="28"/>
        </w:rPr>
        <w:t xml:space="preserve"> </w:t>
      </w:r>
      <w:r w:rsidR="00AC0505" w:rsidRPr="00DB6DC8">
        <w:rPr>
          <w:sz w:val="28"/>
          <w:szCs w:val="28"/>
        </w:rPr>
        <w:t>ежегодным ремонтом автомобильных дорог</w:t>
      </w:r>
      <w:r w:rsidRPr="00DB6DC8">
        <w:rPr>
          <w:sz w:val="28"/>
          <w:szCs w:val="28"/>
        </w:rPr>
        <w:t>.</w:t>
      </w:r>
    </w:p>
    <w:p w:rsidR="00D30275" w:rsidRPr="00DB6DC8" w:rsidRDefault="00D30275" w:rsidP="00D3027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016D52" w:rsidRPr="00DB6DC8" w:rsidRDefault="00F010B6" w:rsidP="00D3027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Транспорт</w:t>
      </w:r>
    </w:p>
    <w:p w:rsidR="00067545" w:rsidRPr="00DB6DC8" w:rsidRDefault="00067545" w:rsidP="00067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На территории Назаровского муниципального района не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>зарегистрировано муниципальных и коммерческих предприятий автомобильного транспорта. Грузоперевозки осуществляются грузовым транспортом тремя сельскохозяйственными предприятиями района и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>транспортом двух предприятий жилищно-коммунального хозяйства района (в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>основном автомобили марки КАМАЗ) и предприятиями железнодорожного транспорта.</w:t>
      </w:r>
    </w:p>
    <w:p w:rsidR="00067545" w:rsidRPr="00DB6DC8" w:rsidRDefault="00067545" w:rsidP="00016D52">
      <w:pPr>
        <w:widowControl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Автомобильные пассажирские перевозки в районе осуществляются ООО «Назаровский автомобильный транспорт» и частными предпринимателями Картиной Л.А., Чуркиной А.В. зарегистрированными на территории другого муниципального образования - города Назарово.</w:t>
      </w:r>
    </w:p>
    <w:p w:rsidR="00B66D3B" w:rsidRPr="00DB6DC8" w:rsidRDefault="00B66D3B" w:rsidP="00016D52">
      <w:pPr>
        <w:widowControl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Пассажирские перевозки в 2024 году осуществляются</w:t>
      </w:r>
      <w:r w:rsidR="001A338E" w:rsidRPr="00DB6DC8">
        <w:rPr>
          <w:sz w:val="28"/>
          <w:szCs w:val="28"/>
        </w:rPr>
        <w:t xml:space="preserve"> в основном автобусами марки ПАЗ 32053, ПАЗ 32054</w:t>
      </w:r>
      <w:r w:rsidRPr="00DB6DC8">
        <w:rPr>
          <w:sz w:val="28"/>
          <w:szCs w:val="28"/>
        </w:rPr>
        <w:t xml:space="preserve"> по 17 муниципальным маршрутам и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>охватывают 46 населенных пунктов района.</w:t>
      </w:r>
    </w:p>
    <w:p w:rsidR="00C97D0C" w:rsidRPr="00DB6DC8" w:rsidRDefault="00043E60" w:rsidP="00016D52">
      <w:pPr>
        <w:widowControl w:val="0"/>
        <w:ind w:firstLine="709"/>
        <w:jc w:val="both"/>
        <w:rPr>
          <w:noProof/>
          <w:sz w:val="28"/>
          <w:szCs w:val="28"/>
        </w:rPr>
      </w:pPr>
      <w:r w:rsidRPr="00DB6DC8">
        <w:rPr>
          <w:sz w:val="28"/>
          <w:szCs w:val="28"/>
        </w:rPr>
        <w:t>С 01.01.2024 года обеспечены регулярными автобусными перевозками жители населенного пункта д. Средняя Березовка численностью 314 чел., за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 xml:space="preserve">счет внесенных изменений в маршрут (изменилась конечная остановка по маршруту). </w:t>
      </w:r>
      <w:proofErr w:type="gramStart"/>
      <w:r w:rsidRPr="00DB6DC8">
        <w:rPr>
          <w:sz w:val="28"/>
          <w:szCs w:val="28"/>
        </w:rPr>
        <w:t xml:space="preserve">Поэтому наблюдается снижение доли населения, проживающего в 13 населенных пунктах (1765 чел.), не имеющих регулярного автобусного </w:t>
      </w:r>
      <w:r w:rsidRPr="00DB6DC8">
        <w:rPr>
          <w:sz w:val="28"/>
          <w:szCs w:val="28"/>
        </w:rPr>
        <w:lastRenderedPageBreak/>
        <w:t>и (или) железнодорожного сообщения с административным центром муниципального района в общей численности населения муниципального района в 2024 году (20035 чел.</w:t>
      </w:r>
      <w:r w:rsidR="00204C74">
        <w:rPr>
          <w:sz w:val="28"/>
          <w:szCs w:val="28"/>
        </w:rPr>
        <w:t xml:space="preserve"> в среднем за период</w:t>
      </w:r>
      <w:r w:rsidRPr="00DB6DC8">
        <w:rPr>
          <w:sz w:val="28"/>
          <w:szCs w:val="28"/>
        </w:rPr>
        <w:t>) составит 8,81 %.</w:t>
      </w:r>
      <w:proofErr w:type="gramEnd"/>
    </w:p>
    <w:p w:rsidR="003F633D" w:rsidRPr="00DB6DC8" w:rsidRDefault="003F633D" w:rsidP="00371CD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B6DC8">
        <w:rPr>
          <w:sz w:val="28"/>
          <w:szCs w:val="28"/>
        </w:rPr>
        <w:t>Протяженность автобусных маршрутов состав</w:t>
      </w:r>
      <w:r w:rsidR="00204C74">
        <w:rPr>
          <w:sz w:val="28"/>
          <w:szCs w:val="28"/>
        </w:rPr>
        <w:t>ляет</w:t>
      </w:r>
      <w:r w:rsidRPr="00DB6DC8">
        <w:rPr>
          <w:sz w:val="28"/>
          <w:szCs w:val="28"/>
        </w:rPr>
        <w:t xml:space="preserve"> 769,35 км</w:t>
      </w:r>
      <w:proofErr w:type="gramStart"/>
      <w:r w:rsidRPr="00DB6DC8">
        <w:rPr>
          <w:sz w:val="28"/>
          <w:szCs w:val="28"/>
        </w:rPr>
        <w:t>.</w:t>
      </w:r>
      <w:proofErr w:type="gramEnd"/>
      <w:r w:rsidRPr="00DB6DC8">
        <w:rPr>
          <w:sz w:val="28"/>
          <w:szCs w:val="28"/>
        </w:rPr>
        <w:t xml:space="preserve"> (</w:t>
      </w:r>
      <w:proofErr w:type="gramStart"/>
      <w:r w:rsidRPr="00DB6DC8">
        <w:rPr>
          <w:sz w:val="28"/>
          <w:szCs w:val="28"/>
        </w:rPr>
        <w:t>в</w:t>
      </w:r>
      <w:proofErr w:type="gramEnd"/>
      <w:r w:rsidRPr="00DB6DC8">
        <w:rPr>
          <w:sz w:val="28"/>
          <w:szCs w:val="28"/>
        </w:rPr>
        <w:t xml:space="preserve"> 2023 году – 862,70 км.), наблюдается снижение значения показателя по результатам контрольных замеров.</w:t>
      </w:r>
    </w:p>
    <w:p w:rsidR="00E37D3B" w:rsidRPr="00DB6DC8" w:rsidRDefault="00E37D3B" w:rsidP="00371CD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B6DC8">
        <w:rPr>
          <w:rFonts w:ascii="Times New Roman CYR" w:hAnsi="Times New Roman CYR" w:cs="Times New Roman CYR"/>
          <w:sz w:val="28"/>
          <w:szCs w:val="28"/>
        </w:rPr>
        <w:t>В 202</w:t>
      </w:r>
      <w:r w:rsidR="004F7E78" w:rsidRPr="00DB6DC8">
        <w:rPr>
          <w:rFonts w:ascii="Times New Roman CYR" w:hAnsi="Times New Roman CYR" w:cs="Times New Roman CYR"/>
          <w:sz w:val="28"/>
          <w:szCs w:val="28"/>
        </w:rPr>
        <w:t>4</w:t>
      </w:r>
      <w:r w:rsidRPr="00DB6DC8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4F7E78" w:rsidRPr="00DB6DC8">
        <w:rPr>
          <w:rFonts w:ascii="Times New Roman CYR" w:hAnsi="Times New Roman CYR" w:cs="Times New Roman CYR"/>
          <w:sz w:val="28"/>
          <w:szCs w:val="28"/>
        </w:rPr>
        <w:t xml:space="preserve">за 9 месяцев </w:t>
      </w:r>
      <w:r w:rsidRPr="00DB6DC8">
        <w:rPr>
          <w:rFonts w:ascii="Times New Roman CYR" w:hAnsi="Times New Roman CYR" w:cs="Times New Roman CYR"/>
          <w:sz w:val="28"/>
          <w:szCs w:val="28"/>
        </w:rPr>
        <w:t xml:space="preserve">объём пассажирских перевозок автомобильным транспортом составил </w:t>
      </w:r>
      <w:r w:rsidR="003F633D" w:rsidRPr="00DB6DC8">
        <w:rPr>
          <w:rFonts w:ascii="Times New Roman CYR" w:hAnsi="Times New Roman CYR" w:cs="Times New Roman CYR"/>
          <w:sz w:val="28"/>
          <w:szCs w:val="28"/>
        </w:rPr>
        <w:t>12,075</w:t>
      </w:r>
      <w:r w:rsidR="00C2316B" w:rsidRPr="00DB6DC8">
        <w:rPr>
          <w:rFonts w:ascii="Times New Roman CYR" w:hAnsi="Times New Roman CYR" w:cs="Times New Roman CYR"/>
          <w:sz w:val="28"/>
          <w:szCs w:val="28"/>
        </w:rPr>
        <w:t xml:space="preserve"> тыс. чел</w:t>
      </w:r>
      <w:r w:rsidR="004F7E78" w:rsidRPr="00DB6DC8">
        <w:rPr>
          <w:rFonts w:ascii="Times New Roman CYR" w:hAnsi="Times New Roman CYR" w:cs="Times New Roman CYR"/>
          <w:sz w:val="28"/>
          <w:szCs w:val="28"/>
        </w:rPr>
        <w:t>.</w:t>
      </w:r>
      <w:r w:rsidR="00C2316B" w:rsidRPr="00DB6DC8">
        <w:rPr>
          <w:rFonts w:ascii="Times New Roman CYR" w:hAnsi="Times New Roman CYR" w:cs="Times New Roman CYR"/>
          <w:sz w:val="28"/>
          <w:szCs w:val="28"/>
        </w:rPr>
        <w:t xml:space="preserve"> (за </w:t>
      </w:r>
      <w:r w:rsidR="004F7E78" w:rsidRPr="00DB6DC8">
        <w:rPr>
          <w:rFonts w:ascii="Times New Roman CYR" w:hAnsi="Times New Roman CYR" w:cs="Times New Roman CYR"/>
          <w:sz w:val="28"/>
          <w:szCs w:val="28"/>
        </w:rPr>
        <w:t>аналогичный период прошлого года</w:t>
      </w:r>
      <w:r w:rsidR="00C2316B" w:rsidRPr="00DB6DC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633D" w:rsidRPr="00DB6DC8">
        <w:rPr>
          <w:rFonts w:ascii="Times New Roman CYR" w:hAnsi="Times New Roman CYR" w:cs="Times New Roman CYR"/>
          <w:sz w:val="28"/>
          <w:szCs w:val="28"/>
        </w:rPr>
        <w:t>–</w:t>
      </w:r>
      <w:r w:rsidR="00C2316B" w:rsidRPr="00DB6DC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633D" w:rsidRPr="00DB6DC8">
        <w:rPr>
          <w:rFonts w:ascii="Times New Roman CYR" w:hAnsi="Times New Roman CYR" w:cs="Times New Roman CYR"/>
          <w:sz w:val="28"/>
          <w:szCs w:val="28"/>
        </w:rPr>
        <w:t>14,0</w:t>
      </w:r>
      <w:r w:rsidRPr="00DB6DC8">
        <w:rPr>
          <w:rFonts w:ascii="Times New Roman CYR" w:hAnsi="Times New Roman CYR" w:cs="Times New Roman CYR"/>
          <w:sz w:val="28"/>
          <w:szCs w:val="28"/>
        </w:rPr>
        <w:t xml:space="preserve"> тыс. чел</w:t>
      </w:r>
      <w:r w:rsidR="004F7E78" w:rsidRPr="00DB6DC8">
        <w:rPr>
          <w:rFonts w:ascii="Times New Roman CYR" w:hAnsi="Times New Roman CYR" w:cs="Times New Roman CYR"/>
          <w:sz w:val="28"/>
          <w:szCs w:val="28"/>
        </w:rPr>
        <w:t>.</w:t>
      </w:r>
      <w:r w:rsidR="00C2316B" w:rsidRPr="00DB6DC8">
        <w:rPr>
          <w:rFonts w:ascii="Times New Roman CYR" w:hAnsi="Times New Roman CYR" w:cs="Times New Roman CYR"/>
          <w:sz w:val="28"/>
          <w:szCs w:val="28"/>
        </w:rPr>
        <w:t>)</w:t>
      </w:r>
      <w:r w:rsidRPr="00DB6DC8">
        <w:rPr>
          <w:rFonts w:ascii="Times New Roman CYR" w:hAnsi="Times New Roman CYR" w:cs="Times New Roman CYR"/>
          <w:sz w:val="28"/>
          <w:szCs w:val="28"/>
        </w:rPr>
        <w:t xml:space="preserve">, пассажирооборот составил </w:t>
      </w:r>
      <w:r w:rsidR="003F633D" w:rsidRPr="00DB6DC8">
        <w:rPr>
          <w:rFonts w:ascii="Times New Roman CYR" w:hAnsi="Times New Roman CYR" w:cs="Times New Roman CYR"/>
          <w:sz w:val="28"/>
          <w:szCs w:val="28"/>
        </w:rPr>
        <w:t>0,634</w:t>
      </w:r>
      <w:r w:rsidRPr="00DB6DC8">
        <w:rPr>
          <w:rFonts w:ascii="Times New Roman CYR" w:hAnsi="Times New Roman CYR" w:cs="Times New Roman CYR"/>
          <w:sz w:val="28"/>
          <w:szCs w:val="28"/>
        </w:rPr>
        <w:t xml:space="preserve"> млн. пасс</w:t>
      </w:r>
      <w:r w:rsidR="00AA11DD" w:rsidRPr="00DB6DC8">
        <w:rPr>
          <w:rFonts w:ascii="Times New Roman CYR" w:hAnsi="Times New Roman CYR" w:cs="Times New Roman CYR"/>
          <w:sz w:val="28"/>
          <w:szCs w:val="28"/>
        </w:rPr>
        <w:t>/</w:t>
      </w:r>
      <w:r w:rsidRPr="00DB6DC8">
        <w:rPr>
          <w:rFonts w:ascii="Times New Roman CYR" w:hAnsi="Times New Roman CYR" w:cs="Times New Roman CYR"/>
          <w:sz w:val="28"/>
          <w:szCs w:val="28"/>
        </w:rPr>
        <w:t>км</w:t>
      </w:r>
      <w:proofErr w:type="gramStart"/>
      <w:r w:rsidRPr="00DB6DC8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C2316B" w:rsidRPr="00DB6DC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7E78" w:rsidRPr="00DB6DC8">
        <w:rPr>
          <w:rFonts w:ascii="Times New Roman CYR" w:hAnsi="Times New Roman CYR" w:cs="Times New Roman CYR"/>
          <w:sz w:val="28"/>
          <w:szCs w:val="28"/>
        </w:rPr>
        <w:t>(</w:t>
      </w:r>
      <w:proofErr w:type="gramStart"/>
      <w:r w:rsidR="004F7E78" w:rsidRPr="00DB6DC8">
        <w:rPr>
          <w:rFonts w:ascii="Times New Roman CYR" w:hAnsi="Times New Roman CYR" w:cs="Times New Roman CYR"/>
          <w:sz w:val="28"/>
          <w:szCs w:val="28"/>
        </w:rPr>
        <w:t>з</w:t>
      </w:r>
      <w:proofErr w:type="gramEnd"/>
      <w:r w:rsidR="004F7E78" w:rsidRPr="00DB6DC8">
        <w:rPr>
          <w:rFonts w:ascii="Times New Roman CYR" w:hAnsi="Times New Roman CYR" w:cs="Times New Roman CYR"/>
          <w:sz w:val="28"/>
          <w:szCs w:val="28"/>
        </w:rPr>
        <w:t>а аналогичный период прошлого года</w:t>
      </w:r>
      <w:r w:rsidR="00C2316B" w:rsidRPr="00DB6DC8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3F633D" w:rsidRPr="00DB6DC8">
        <w:rPr>
          <w:rFonts w:ascii="Times New Roman CYR" w:hAnsi="Times New Roman CYR" w:cs="Times New Roman CYR"/>
          <w:sz w:val="28"/>
          <w:szCs w:val="28"/>
        </w:rPr>
        <w:t>0,428</w:t>
      </w:r>
      <w:r w:rsidR="00C2316B" w:rsidRPr="00DB6DC8">
        <w:rPr>
          <w:rFonts w:ascii="Times New Roman CYR" w:hAnsi="Times New Roman CYR" w:cs="Times New Roman CYR"/>
          <w:sz w:val="28"/>
          <w:szCs w:val="28"/>
        </w:rPr>
        <w:t xml:space="preserve"> млн. пасс/км.).</w:t>
      </w:r>
      <w:r w:rsidRPr="00DB6DC8">
        <w:rPr>
          <w:rFonts w:ascii="Times New Roman CYR" w:hAnsi="Times New Roman CYR" w:cs="Times New Roman CYR"/>
          <w:sz w:val="28"/>
          <w:szCs w:val="28"/>
        </w:rPr>
        <w:t xml:space="preserve"> Объем фактически выполненных услуг по пассажирским перевозкам составил </w:t>
      </w:r>
      <w:r w:rsidR="00757D0D" w:rsidRPr="00DB6DC8">
        <w:rPr>
          <w:rFonts w:ascii="Times New Roman CYR" w:hAnsi="Times New Roman CYR" w:cs="Times New Roman CYR"/>
          <w:sz w:val="28"/>
          <w:szCs w:val="28"/>
        </w:rPr>
        <w:t>9,9</w:t>
      </w:r>
      <w:r w:rsidR="00C2316B" w:rsidRPr="00DB6DC8">
        <w:rPr>
          <w:rFonts w:ascii="Times New Roman CYR" w:hAnsi="Times New Roman CYR" w:cs="Times New Roman CYR"/>
          <w:sz w:val="28"/>
          <w:szCs w:val="28"/>
        </w:rPr>
        <w:t xml:space="preserve"> млн. руб</w:t>
      </w:r>
      <w:r w:rsidR="008776E7">
        <w:rPr>
          <w:rFonts w:ascii="Times New Roman CYR" w:hAnsi="Times New Roman CYR" w:cs="Times New Roman CYR"/>
          <w:sz w:val="28"/>
          <w:szCs w:val="28"/>
        </w:rPr>
        <w:t>лей</w:t>
      </w:r>
      <w:r w:rsidR="00C2316B" w:rsidRPr="00DB6DC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7E78" w:rsidRPr="00DB6DC8">
        <w:rPr>
          <w:rFonts w:ascii="Times New Roman CYR" w:hAnsi="Times New Roman CYR" w:cs="Times New Roman CYR"/>
          <w:sz w:val="28"/>
          <w:szCs w:val="28"/>
        </w:rPr>
        <w:t>(за аналогичный период прошлого года</w:t>
      </w:r>
      <w:r w:rsidR="00C2316B" w:rsidRPr="00DB6DC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7D0D" w:rsidRPr="00DB6DC8">
        <w:rPr>
          <w:rFonts w:ascii="Times New Roman CYR" w:hAnsi="Times New Roman CYR" w:cs="Times New Roman CYR"/>
          <w:sz w:val="28"/>
          <w:szCs w:val="28"/>
        </w:rPr>
        <w:t>–</w:t>
      </w:r>
      <w:r w:rsidR="00C2316B" w:rsidRPr="00DB6DC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7D0D" w:rsidRPr="00DB6DC8">
        <w:rPr>
          <w:rFonts w:ascii="Times New Roman CYR" w:hAnsi="Times New Roman CYR" w:cs="Times New Roman CYR"/>
          <w:sz w:val="28"/>
          <w:szCs w:val="28"/>
        </w:rPr>
        <w:t>8,8</w:t>
      </w:r>
      <w:r w:rsidRPr="00DB6DC8">
        <w:rPr>
          <w:rFonts w:ascii="Times New Roman CYR" w:hAnsi="Times New Roman CYR" w:cs="Times New Roman CYR"/>
          <w:sz w:val="28"/>
          <w:szCs w:val="28"/>
        </w:rPr>
        <w:t xml:space="preserve"> млн. руб</w:t>
      </w:r>
      <w:r w:rsidR="008776E7">
        <w:rPr>
          <w:rFonts w:ascii="Times New Roman CYR" w:hAnsi="Times New Roman CYR" w:cs="Times New Roman CYR"/>
          <w:sz w:val="28"/>
          <w:szCs w:val="28"/>
        </w:rPr>
        <w:t>лей</w:t>
      </w:r>
      <w:r w:rsidR="00C2316B" w:rsidRPr="00DB6DC8">
        <w:rPr>
          <w:rFonts w:ascii="Times New Roman CYR" w:hAnsi="Times New Roman CYR" w:cs="Times New Roman CYR"/>
          <w:sz w:val="28"/>
          <w:szCs w:val="28"/>
        </w:rPr>
        <w:t>)</w:t>
      </w:r>
      <w:r w:rsidRPr="00DB6DC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D14E93" w:rsidRPr="00DB6DC8" w:rsidRDefault="00EF5945" w:rsidP="0079439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B6DC8">
        <w:rPr>
          <w:rFonts w:ascii="Times New Roman CYR" w:hAnsi="Times New Roman CYR" w:cs="Times New Roman CYR"/>
          <w:sz w:val="28"/>
          <w:szCs w:val="28"/>
        </w:rPr>
        <w:t xml:space="preserve">По оценке за 2024 год объём пассажирских перевозок автомобильным транспортом составит </w:t>
      </w:r>
      <w:r w:rsidR="003F633D" w:rsidRPr="00DB6DC8">
        <w:rPr>
          <w:rFonts w:ascii="Times New Roman CYR" w:hAnsi="Times New Roman CYR" w:cs="Times New Roman CYR"/>
          <w:sz w:val="28"/>
          <w:szCs w:val="28"/>
        </w:rPr>
        <w:t>14,875</w:t>
      </w:r>
      <w:r w:rsidRPr="00DB6DC8">
        <w:rPr>
          <w:rFonts w:ascii="Times New Roman CYR" w:hAnsi="Times New Roman CYR" w:cs="Times New Roman CYR"/>
          <w:sz w:val="28"/>
          <w:szCs w:val="28"/>
        </w:rPr>
        <w:t xml:space="preserve"> тыс. чел. (за аналогичный период прошлого года </w:t>
      </w:r>
      <w:r w:rsidR="009A6BB2" w:rsidRPr="00DB6DC8">
        <w:rPr>
          <w:rFonts w:ascii="Times New Roman CYR" w:hAnsi="Times New Roman CYR" w:cs="Times New Roman CYR"/>
          <w:sz w:val="28"/>
          <w:szCs w:val="28"/>
        </w:rPr>
        <w:t>–</w:t>
      </w:r>
      <w:r w:rsidRPr="00DB6DC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14E93" w:rsidRPr="00DB6DC8">
        <w:rPr>
          <w:rFonts w:ascii="Times New Roman CYR" w:hAnsi="Times New Roman CYR" w:cs="Times New Roman CYR"/>
          <w:sz w:val="28"/>
          <w:szCs w:val="28"/>
        </w:rPr>
        <w:t>16,8</w:t>
      </w:r>
      <w:r w:rsidRPr="00DB6DC8">
        <w:rPr>
          <w:rFonts w:ascii="Times New Roman CYR" w:hAnsi="Times New Roman CYR" w:cs="Times New Roman CYR"/>
          <w:sz w:val="28"/>
          <w:szCs w:val="28"/>
        </w:rPr>
        <w:t xml:space="preserve"> тыс. чел.), пассажирооборот составит </w:t>
      </w:r>
      <w:r w:rsidR="00D14E93" w:rsidRPr="00DB6DC8">
        <w:rPr>
          <w:rFonts w:ascii="Times New Roman CYR" w:hAnsi="Times New Roman CYR" w:cs="Times New Roman CYR"/>
          <w:sz w:val="28"/>
          <w:szCs w:val="28"/>
        </w:rPr>
        <w:t>0,75</w:t>
      </w:r>
      <w:r w:rsidRPr="00DB6DC8">
        <w:rPr>
          <w:rFonts w:ascii="Times New Roman CYR" w:hAnsi="Times New Roman CYR" w:cs="Times New Roman CYR"/>
          <w:sz w:val="28"/>
          <w:szCs w:val="28"/>
        </w:rPr>
        <w:t xml:space="preserve"> млн. пасс/км</w:t>
      </w:r>
      <w:proofErr w:type="gramStart"/>
      <w:r w:rsidRPr="00DB6DC8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Pr="00DB6DC8"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gramStart"/>
      <w:r w:rsidRPr="00DB6DC8">
        <w:rPr>
          <w:rFonts w:ascii="Times New Roman CYR" w:hAnsi="Times New Roman CYR" w:cs="Times New Roman CYR"/>
          <w:sz w:val="28"/>
          <w:szCs w:val="28"/>
        </w:rPr>
        <w:t>з</w:t>
      </w:r>
      <w:proofErr w:type="gramEnd"/>
      <w:r w:rsidRPr="00DB6DC8">
        <w:rPr>
          <w:rFonts w:ascii="Times New Roman CYR" w:hAnsi="Times New Roman CYR" w:cs="Times New Roman CYR"/>
          <w:sz w:val="28"/>
          <w:szCs w:val="28"/>
        </w:rPr>
        <w:t xml:space="preserve">а аналогичный период прошлого года – </w:t>
      </w:r>
      <w:r w:rsidR="00221C35" w:rsidRPr="00DB6DC8">
        <w:rPr>
          <w:rFonts w:ascii="Times New Roman CYR" w:hAnsi="Times New Roman CYR" w:cs="Times New Roman CYR"/>
          <w:sz w:val="28"/>
          <w:szCs w:val="28"/>
        </w:rPr>
        <w:t>0,55</w:t>
      </w:r>
      <w:r w:rsidRPr="00DB6DC8">
        <w:rPr>
          <w:rFonts w:ascii="Times New Roman CYR" w:hAnsi="Times New Roman CYR" w:cs="Times New Roman CYR"/>
          <w:sz w:val="28"/>
          <w:szCs w:val="28"/>
        </w:rPr>
        <w:t xml:space="preserve"> млн. пасс/км.). </w:t>
      </w:r>
    </w:p>
    <w:p w:rsidR="00794391" w:rsidRPr="00DB6DC8" w:rsidRDefault="00DB3712" w:rsidP="0079439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B6DC8">
        <w:rPr>
          <w:rFonts w:ascii="Times New Roman CYR" w:hAnsi="Times New Roman CYR" w:cs="Times New Roman CYR"/>
          <w:sz w:val="28"/>
          <w:szCs w:val="28"/>
        </w:rPr>
        <w:t>Планируемый о</w:t>
      </w:r>
      <w:r w:rsidR="00EF5945" w:rsidRPr="00DB6DC8">
        <w:rPr>
          <w:rFonts w:ascii="Times New Roman CYR" w:hAnsi="Times New Roman CYR" w:cs="Times New Roman CYR"/>
          <w:sz w:val="28"/>
          <w:szCs w:val="28"/>
        </w:rPr>
        <w:t>бъем выполненных услуг по пассажирским перевозкам состави</w:t>
      </w:r>
      <w:r w:rsidRPr="00DB6DC8">
        <w:rPr>
          <w:rFonts w:ascii="Times New Roman CYR" w:hAnsi="Times New Roman CYR" w:cs="Times New Roman CYR"/>
          <w:sz w:val="28"/>
          <w:szCs w:val="28"/>
        </w:rPr>
        <w:t>т</w:t>
      </w:r>
      <w:r w:rsidR="00EF5945" w:rsidRPr="00DB6DC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6DC8">
        <w:rPr>
          <w:rFonts w:ascii="Times New Roman CYR" w:hAnsi="Times New Roman CYR" w:cs="Times New Roman CYR"/>
          <w:sz w:val="28"/>
          <w:szCs w:val="28"/>
        </w:rPr>
        <w:t>16,4</w:t>
      </w:r>
      <w:r w:rsidR="00EF5945" w:rsidRPr="00DB6DC8">
        <w:rPr>
          <w:rFonts w:ascii="Times New Roman CYR" w:hAnsi="Times New Roman CYR" w:cs="Times New Roman CYR"/>
          <w:sz w:val="28"/>
          <w:szCs w:val="28"/>
        </w:rPr>
        <w:t xml:space="preserve"> млн. руб</w:t>
      </w:r>
      <w:r w:rsidR="008776E7">
        <w:rPr>
          <w:rFonts w:ascii="Times New Roman CYR" w:hAnsi="Times New Roman CYR" w:cs="Times New Roman CYR"/>
          <w:sz w:val="28"/>
          <w:szCs w:val="28"/>
        </w:rPr>
        <w:t>лей</w:t>
      </w:r>
      <w:r w:rsidR="00EF5945" w:rsidRPr="00DB6DC8">
        <w:rPr>
          <w:rFonts w:ascii="Times New Roman CYR" w:hAnsi="Times New Roman CYR" w:cs="Times New Roman CYR"/>
          <w:sz w:val="28"/>
          <w:szCs w:val="28"/>
        </w:rPr>
        <w:t xml:space="preserve"> (за аналогичный период прошлого года </w:t>
      </w:r>
      <w:r w:rsidR="00642509" w:rsidRPr="00DB6DC8">
        <w:rPr>
          <w:rFonts w:ascii="Times New Roman CYR" w:hAnsi="Times New Roman CYR" w:cs="Times New Roman CYR"/>
          <w:sz w:val="28"/>
          <w:szCs w:val="28"/>
        </w:rPr>
        <w:t>–</w:t>
      </w:r>
      <w:r w:rsidR="00EF5945" w:rsidRPr="00DB6DC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2509" w:rsidRPr="00DB6DC8">
        <w:rPr>
          <w:rFonts w:ascii="Times New Roman CYR" w:hAnsi="Times New Roman CYR" w:cs="Times New Roman CYR"/>
          <w:sz w:val="28"/>
          <w:szCs w:val="28"/>
        </w:rPr>
        <w:t>15,</w:t>
      </w:r>
      <w:r w:rsidR="00757D0D" w:rsidRPr="00DB6DC8">
        <w:rPr>
          <w:rFonts w:ascii="Times New Roman CYR" w:hAnsi="Times New Roman CYR" w:cs="Times New Roman CYR"/>
          <w:sz w:val="28"/>
          <w:szCs w:val="28"/>
        </w:rPr>
        <w:t>1</w:t>
      </w:r>
      <w:r w:rsidR="00EF5945" w:rsidRPr="00DB6DC8">
        <w:rPr>
          <w:rFonts w:ascii="Times New Roman CYR" w:hAnsi="Times New Roman CYR" w:cs="Times New Roman CYR"/>
          <w:sz w:val="28"/>
          <w:szCs w:val="28"/>
        </w:rPr>
        <w:t xml:space="preserve"> млн. руб</w:t>
      </w:r>
      <w:r w:rsidR="008776E7">
        <w:rPr>
          <w:rFonts w:ascii="Times New Roman CYR" w:hAnsi="Times New Roman CYR" w:cs="Times New Roman CYR"/>
          <w:sz w:val="28"/>
          <w:szCs w:val="28"/>
        </w:rPr>
        <w:t>лей</w:t>
      </w:r>
      <w:r w:rsidR="00EF5945" w:rsidRPr="00DB6DC8"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794391" w:rsidRPr="00DB6DC8" w:rsidRDefault="00794391" w:rsidP="00794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Снижение объема пассажирских перевозок обусловлено значительным снижение</w:t>
      </w:r>
      <w:r w:rsidR="00D20ADD" w:rsidRPr="00DB6DC8">
        <w:rPr>
          <w:sz w:val="28"/>
          <w:szCs w:val="28"/>
        </w:rPr>
        <w:t>м</w:t>
      </w:r>
      <w:r w:rsidRPr="00DB6DC8">
        <w:rPr>
          <w:sz w:val="28"/>
          <w:szCs w:val="28"/>
        </w:rPr>
        <w:t xml:space="preserve"> среднегодовой численности постоянно проживающего населения на</w:t>
      </w:r>
      <w:r w:rsidR="00D20ADD" w:rsidRPr="00DB6DC8">
        <w:rPr>
          <w:sz w:val="28"/>
          <w:szCs w:val="28"/>
        </w:rPr>
        <w:t xml:space="preserve"> </w:t>
      </w:r>
      <w:r w:rsidRPr="00DB6DC8">
        <w:rPr>
          <w:sz w:val="28"/>
          <w:szCs w:val="28"/>
        </w:rPr>
        <w:t>территории Назаровского муниципального района</w:t>
      </w:r>
      <w:r w:rsidR="002C6E0E" w:rsidRPr="00DB6DC8">
        <w:rPr>
          <w:sz w:val="28"/>
          <w:szCs w:val="28"/>
        </w:rPr>
        <w:t>, п</w:t>
      </w:r>
      <w:r w:rsidR="00D14E93" w:rsidRPr="00DB6DC8">
        <w:rPr>
          <w:sz w:val="28"/>
          <w:szCs w:val="28"/>
        </w:rPr>
        <w:t>ри этом пассажирооборот</w:t>
      </w:r>
      <w:r w:rsidR="002C6E0E" w:rsidRPr="00DB6DC8">
        <w:rPr>
          <w:sz w:val="28"/>
          <w:szCs w:val="28"/>
        </w:rPr>
        <w:t xml:space="preserve"> растет.</w:t>
      </w:r>
    </w:p>
    <w:p w:rsidR="00207D13" w:rsidRPr="00DB6DC8" w:rsidRDefault="00207D13" w:rsidP="00392A7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D13" w:rsidRPr="00DB6DC8" w:rsidRDefault="00207D13" w:rsidP="00207D13">
      <w:pPr>
        <w:jc w:val="both"/>
        <w:rPr>
          <w:b/>
          <w:i/>
          <w:sz w:val="28"/>
          <w:szCs w:val="28"/>
        </w:rPr>
      </w:pPr>
      <w:r w:rsidRPr="00DB6DC8">
        <w:rPr>
          <w:b/>
          <w:i/>
          <w:sz w:val="28"/>
          <w:szCs w:val="28"/>
        </w:rPr>
        <w:t>Связь</w:t>
      </w:r>
    </w:p>
    <w:p w:rsidR="00D95A71" w:rsidRPr="00DB6DC8" w:rsidRDefault="001D0417" w:rsidP="00392A7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C8">
        <w:rPr>
          <w:rFonts w:ascii="Times New Roman" w:hAnsi="Times New Roman" w:cs="Times New Roman"/>
          <w:noProof/>
          <w:sz w:val="28"/>
          <w:szCs w:val="28"/>
        </w:rPr>
        <w:t xml:space="preserve">На рынке услуг связи отмечается переход населения на сотовую связь. </w:t>
      </w:r>
      <w:r w:rsidR="00D95A71" w:rsidRPr="00DB6DC8">
        <w:rPr>
          <w:rFonts w:ascii="Times New Roman" w:hAnsi="Times New Roman" w:cs="Times New Roman"/>
          <w:sz w:val="28"/>
          <w:szCs w:val="28"/>
        </w:rPr>
        <w:t>На</w:t>
      </w:r>
      <w:r w:rsidR="009006E9">
        <w:rPr>
          <w:rFonts w:ascii="Times New Roman CYR" w:hAnsi="Times New Roman CYR" w:cs="Times New Roman CYR"/>
          <w:sz w:val="28"/>
          <w:szCs w:val="28"/>
        </w:rPr>
        <w:t> </w:t>
      </w:r>
      <w:r w:rsidR="00D95A71" w:rsidRPr="00DB6DC8">
        <w:rPr>
          <w:rFonts w:ascii="Times New Roman CYR" w:hAnsi="Times New Roman CYR" w:cs="Times New Roman CYR"/>
          <w:sz w:val="28"/>
          <w:szCs w:val="28"/>
        </w:rPr>
        <w:t>территории Назаровского района не зарегистрированы организации, осуществляющие деятельность в области информации и связи. Телефонная связь и интернет в районе обеспечивается ПАО «</w:t>
      </w:r>
      <w:proofErr w:type="spellStart"/>
      <w:r w:rsidR="00D95A71" w:rsidRPr="00DB6DC8">
        <w:rPr>
          <w:rFonts w:ascii="Times New Roman CYR" w:hAnsi="Times New Roman CYR" w:cs="Times New Roman CYR"/>
          <w:sz w:val="28"/>
          <w:szCs w:val="28"/>
        </w:rPr>
        <w:t>Ростелеком</w:t>
      </w:r>
      <w:proofErr w:type="spellEnd"/>
      <w:r w:rsidR="00D95A71" w:rsidRPr="00DB6DC8">
        <w:rPr>
          <w:rFonts w:ascii="Times New Roman CYR" w:hAnsi="Times New Roman CYR" w:cs="Times New Roman CYR"/>
          <w:sz w:val="28"/>
          <w:szCs w:val="28"/>
        </w:rPr>
        <w:t>», интернет провайдерами г. Назарово «Пирамида» и «Игра Сервис», услуги сотовой связи предоставлены операторами «Мегафон», «</w:t>
      </w:r>
      <w:proofErr w:type="spellStart"/>
      <w:r w:rsidR="00D95A71" w:rsidRPr="00DB6DC8">
        <w:rPr>
          <w:rFonts w:ascii="Times New Roman CYR" w:hAnsi="Times New Roman CYR" w:cs="Times New Roman CYR"/>
          <w:sz w:val="28"/>
          <w:szCs w:val="28"/>
        </w:rPr>
        <w:t>Билайн</w:t>
      </w:r>
      <w:proofErr w:type="spellEnd"/>
      <w:r w:rsidR="00D95A71" w:rsidRPr="00DB6DC8">
        <w:rPr>
          <w:rFonts w:ascii="Times New Roman CYR" w:hAnsi="Times New Roman CYR" w:cs="Times New Roman CYR"/>
          <w:sz w:val="28"/>
          <w:szCs w:val="28"/>
        </w:rPr>
        <w:t>», «Теле</w:t>
      </w:r>
      <w:proofErr w:type="gramStart"/>
      <w:r w:rsidR="00D95A71" w:rsidRPr="00DB6DC8">
        <w:rPr>
          <w:rFonts w:ascii="Times New Roman CYR" w:hAnsi="Times New Roman CYR" w:cs="Times New Roman CYR"/>
          <w:sz w:val="28"/>
          <w:szCs w:val="28"/>
        </w:rPr>
        <w:t>2</w:t>
      </w:r>
      <w:proofErr w:type="gramEnd"/>
      <w:r w:rsidR="00D95A71" w:rsidRPr="00DB6DC8">
        <w:rPr>
          <w:rFonts w:ascii="Times New Roman CYR" w:hAnsi="Times New Roman CYR" w:cs="Times New Roman CYR"/>
          <w:sz w:val="28"/>
          <w:szCs w:val="28"/>
        </w:rPr>
        <w:t>», «МТС</w:t>
      </w:r>
      <w:r w:rsidR="00D95A71" w:rsidRPr="00DB6DC8">
        <w:rPr>
          <w:rFonts w:ascii="Times New Roman" w:hAnsi="Times New Roman" w:cs="Times New Roman"/>
          <w:sz w:val="28"/>
          <w:szCs w:val="28"/>
        </w:rPr>
        <w:t xml:space="preserve">». </w:t>
      </w:r>
      <w:r w:rsidR="00531F4C" w:rsidRPr="00DB6DC8">
        <w:rPr>
          <w:rFonts w:ascii="Times New Roman" w:hAnsi="Times New Roman" w:cs="Times New Roman"/>
          <w:sz w:val="28"/>
          <w:szCs w:val="28"/>
        </w:rPr>
        <w:t>Основной объем услуг связи предоставляется населению.</w:t>
      </w:r>
    </w:p>
    <w:p w:rsidR="00392A76" w:rsidRPr="00DB6DC8" w:rsidRDefault="00D95A71" w:rsidP="00D95A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B6DC8">
        <w:rPr>
          <w:rFonts w:ascii="Times New Roman CYR" w:hAnsi="Times New Roman CYR" w:cs="Times New Roman CYR"/>
          <w:sz w:val="28"/>
          <w:szCs w:val="28"/>
        </w:rPr>
        <w:t xml:space="preserve">В рамках государственной программы Красноярского края «Развитие информационного общества» с целью создания условий для обеспечения услугами связи малочисленных и труднодоступных населенных пунктов Красноярского края в 2024 году </w:t>
      </w:r>
      <w:r w:rsidR="001D0417" w:rsidRPr="00DB6DC8">
        <w:rPr>
          <w:rFonts w:ascii="Times New Roman CYR" w:hAnsi="Times New Roman CYR" w:cs="Times New Roman CYR"/>
          <w:sz w:val="28"/>
          <w:szCs w:val="28"/>
        </w:rPr>
        <w:t xml:space="preserve">будет </w:t>
      </w:r>
      <w:r w:rsidRPr="00DB6DC8">
        <w:rPr>
          <w:rFonts w:ascii="Times New Roman CYR" w:hAnsi="Times New Roman CYR" w:cs="Times New Roman CYR"/>
          <w:sz w:val="28"/>
          <w:szCs w:val="28"/>
        </w:rPr>
        <w:t xml:space="preserve">установлено </w:t>
      </w:r>
      <w:r w:rsidR="00344E09" w:rsidRPr="00DB6DC8">
        <w:rPr>
          <w:rFonts w:ascii="Times New Roman CYR" w:hAnsi="Times New Roman CYR" w:cs="Times New Roman CYR"/>
          <w:sz w:val="28"/>
          <w:szCs w:val="28"/>
        </w:rPr>
        <w:t>5</w:t>
      </w:r>
      <w:r w:rsidRPr="00DB6DC8">
        <w:rPr>
          <w:rFonts w:ascii="Times New Roman CYR" w:hAnsi="Times New Roman CYR" w:cs="Times New Roman CYR"/>
          <w:sz w:val="28"/>
          <w:szCs w:val="28"/>
        </w:rPr>
        <w:t xml:space="preserve"> ед. подвижной радиотелефонной связи </w:t>
      </w:r>
      <w:r w:rsidR="00344E09" w:rsidRPr="00DB6DC8">
        <w:rPr>
          <w:sz w:val="28"/>
          <w:szCs w:val="28"/>
        </w:rPr>
        <w:t xml:space="preserve">в п. Старожилово, с. Ельник, д. </w:t>
      </w:r>
      <w:proofErr w:type="spellStart"/>
      <w:r w:rsidR="00344E09" w:rsidRPr="00DB6DC8">
        <w:rPr>
          <w:sz w:val="28"/>
          <w:szCs w:val="28"/>
        </w:rPr>
        <w:t>Ярлыково</w:t>
      </w:r>
      <w:proofErr w:type="spellEnd"/>
      <w:r w:rsidR="00344E09" w:rsidRPr="00DB6DC8">
        <w:rPr>
          <w:sz w:val="28"/>
          <w:szCs w:val="28"/>
        </w:rPr>
        <w:t xml:space="preserve"> и по дополнительному конкурсу установлены вышки в с. Антропово и д. </w:t>
      </w:r>
      <w:proofErr w:type="spellStart"/>
      <w:r w:rsidR="00344E09" w:rsidRPr="00DB6DC8">
        <w:rPr>
          <w:sz w:val="28"/>
          <w:szCs w:val="28"/>
        </w:rPr>
        <w:t>Костеньки</w:t>
      </w:r>
      <w:proofErr w:type="spellEnd"/>
      <w:r w:rsidRPr="00DB6DC8">
        <w:rPr>
          <w:rFonts w:ascii="Times New Roman CYR" w:hAnsi="Times New Roman CYR" w:cs="Times New Roman CYR"/>
          <w:sz w:val="28"/>
          <w:szCs w:val="28"/>
        </w:rPr>
        <w:t xml:space="preserve"> Назаровского муниципального района.</w:t>
      </w:r>
      <w:proofErr w:type="gramEnd"/>
      <w:r w:rsidR="00392A76" w:rsidRPr="00DB6DC8">
        <w:rPr>
          <w:sz w:val="28"/>
          <w:szCs w:val="28"/>
        </w:rPr>
        <w:t xml:space="preserve"> На это мероприятие выделены средства в размере </w:t>
      </w:r>
      <w:r w:rsidR="001D0417" w:rsidRPr="00DB6DC8">
        <w:rPr>
          <w:sz w:val="28"/>
          <w:szCs w:val="28"/>
        </w:rPr>
        <w:t>25050,0</w:t>
      </w:r>
      <w:r w:rsidR="00392A76" w:rsidRPr="00DB6DC8">
        <w:rPr>
          <w:sz w:val="28"/>
          <w:szCs w:val="28"/>
        </w:rPr>
        <w:t xml:space="preserve"> тыс. рублей.</w:t>
      </w:r>
    </w:p>
    <w:p w:rsidR="00FE41CA" w:rsidRPr="00DB6DC8" w:rsidRDefault="00392A76" w:rsidP="00FE41C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B6DC8">
        <w:rPr>
          <w:sz w:val="28"/>
          <w:szCs w:val="28"/>
        </w:rPr>
        <w:t xml:space="preserve">Из </w:t>
      </w:r>
      <w:r w:rsidR="00156AA0" w:rsidRPr="00DB6DC8">
        <w:rPr>
          <w:sz w:val="28"/>
          <w:szCs w:val="28"/>
        </w:rPr>
        <w:t>60</w:t>
      </w:r>
      <w:r w:rsidRPr="00DB6DC8">
        <w:rPr>
          <w:sz w:val="28"/>
          <w:szCs w:val="28"/>
        </w:rPr>
        <w:t xml:space="preserve"> населенн</w:t>
      </w:r>
      <w:r w:rsidR="00156AA0" w:rsidRPr="00DB6DC8">
        <w:rPr>
          <w:sz w:val="28"/>
          <w:szCs w:val="28"/>
        </w:rPr>
        <w:t>ых</w:t>
      </w:r>
      <w:r w:rsidRPr="00DB6DC8">
        <w:rPr>
          <w:sz w:val="28"/>
          <w:szCs w:val="28"/>
        </w:rPr>
        <w:t xml:space="preserve"> пункт</w:t>
      </w:r>
      <w:r w:rsidR="00FE41CA" w:rsidRPr="00DB6DC8">
        <w:rPr>
          <w:sz w:val="28"/>
          <w:szCs w:val="28"/>
        </w:rPr>
        <w:t>ов</w:t>
      </w:r>
      <w:r w:rsidRPr="00DB6DC8">
        <w:rPr>
          <w:sz w:val="28"/>
          <w:szCs w:val="28"/>
        </w:rPr>
        <w:t xml:space="preserve"> </w:t>
      </w:r>
      <w:r w:rsidR="00FE41CA" w:rsidRPr="00DB6DC8">
        <w:rPr>
          <w:sz w:val="28"/>
          <w:szCs w:val="28"/>
        </w:rPr>
        <w:t xml:space="preserve">Назаровского муниципального </w:t>
      </w:r>
      <w:r w:rsidRPr="00DB6DC8">
        <w:rPr>
          <w:sz w:val="28"/>
          <w:szCs w:val="28"/>
        </w:rPr>
        <w:t xml:space="preserve">района телефонизировано </w:t>
      </w:r>
      <w:r w:rsidR="00FE41CA" w:rsidRPr="00DB6DC8">
        <w:rPr>
          <w:sz w:val="28"/>
          <w:szCs w:val="28"/>
        </w:rPr>
        <w:t>57</w:t>
      </w:r>
      <w:r w:rsidRPr="00DB6DC8">
        <w:rPr>
          <w:sz w:val="28"/>
          <w:szCs w:val="28"/>
        </w:rPr>
        <w:t xml:space="preserve"> (т.е. </w:t>
      </w:r>
      <w:r w:rsidR="00FE41CA" w:rsidRPr="00DB6DC8">
        <w:rPr>
          <w:sz w:val="28"/>
          <w:szCs w:val="28"/>
        </w:rPr>
        <w:t>95</w:t>
      </w:r>
      <w:r w:rsidRPr="00DB6DC8">
        <w:rPr>
          <w:sz w:val="28"/>
          <w:szCs w:val="28"/>
        </w:rPr>
        <w:t xml:space="preserve"> %). </w:t>
      </w:r>
      <w:r w:rsidR="00FE41CA" w:rsidRPr="00DB6DC8">
        <w:rPr>
          <w:rFonts w:ascii="Times New Roman CYR" w:hAnsi="Times New Roman CYR" w:cs="Times New Roman CYR"/>
          <w:sz w:val="28"/>
          <w:szCs w:val="28"/>
        </w:rPr>
        <w:t xml:space="preserve">Нет телефонной связи в д. Малая Сосновка </w:t>
      </w:r>
      <w:proofErr w:type="spellStart"/>
      <w:r w:rsidR="00FE41CA" w:rsidRPr="00DB6DC8">
        <w:rPr>
          <w:rFonts w:ascii="Times New Roman CYR" w:hAnsi="Times New Roman CYR" w:cs="Times New Roman CYR"/>
          <w:sz w:val="28"/>
          <w:szCs w:val="28"/>
        </w:rPr>
        <w:t>Краснополянского</w:t>
      </w:r>
      <w:proofErr w:type="spellEnd"/>
      <w:r w:rsidR="00FE41CA" w:rsidRPr="00DB6DC8">
        <w:rPr>
          <w:rFonts w:ascii="Times New Roman CYR" w:hAnsi="Times New Roman CYR" w:cs="Times New Roman CYR"/>
          <w:sz w:val="28"/>
          <w:szCs w:val="28"/>
        </w:rPr>
        <w:t xml:space="preserve"> сельсовета, в д. Петровка </w:t>
      </w:r>
      <w:proofErr w:type="spellStart"/>
      <w:r w:rsidR="00FE41CA" w:rsidRPr="00DB6DC8">
        <w:rPr>
          <w:rFonts w:ascii="Times New Roman CYR" w:hAnsi="Times New Roman CYR" w:cs="Times New Roman CYR"/>
          <w:sz w:val="28"/>
          <w:szCs w:val="28"/>
        </w:rPr>
        <w:t>Гляденского</w:t>
      </w:r>
      <w:proofErr w:type="spellEnd"/>
      <w:r w:rsidR="00FE41CA" w:rsidRPr="00DB6DC8">
        <w:rPr>
          <w:rFonts w:ascii="Times New Roman CYR" w:hAnsi="Times New Roman CYR" w:cs="Times New Roman CYR"/>
          <w:sz w:val="28"/>
          <w:szCs w:val="28"/>
        </w:rPr>
        <w:t xml:space="preserve"> сельсовета, в п.</w:t>
      </w:r>
      <w:r w:rsidR="009006E9">
        <w:rPr>
          <w:rFonts w:ascii="Times New Roman CYR" w:hAnsi="Times New Roman CYR" w:cs="Times New Roman CYR"/>
          <w:sz w:val="28"/>
          <w:szCs w:val="28"/>
        </w:rPr>
        <w:t> </w:t>
      </w:r>
      <w:r w:rsidR="00FE41CA" w:rsidRPr="00DB6DC8">
        <w:rPr>
          <w:rFonts w:ascii="Times New Roman CYR" w:hAnsi="Times New Roman CYR" w:cs="Times New Roman CYR"/>
          <w:sz w:val="28"/>
          <w:szCs w:val="28"/>
        </w:rPr>
        <w:t xml:space="preserve">Сереж </w:t>
      </w:r>
      <w:proofErr w:type="spellStart"/>
      <w:r w:rsidR="00FE41CA" w:rsidRPr="00DB6DC8">
        <w:rPr>
          <w:rFonts w:ascii="Times New Roman CYR" w:hAnsi="Times New Roman CYR" w:cs="Times New Roman CYR"/>
          <w:sz w:val="28"/>
          <w:szCs w:val="28"/>
        </w:rPr>
        <w:t>Верхнеададымского</w:t>
      </w:r>
      <w:proofErr w:type="spellEnd"/>
      <w:r w:rsidR="00FE41CA" w:rsidRPr="00DB6DC8">
        <w:rPr>
          <w:rFonts w:ascii="Times New Roman CYR" w:hAnsi="Times New Roman CYR" w:cs="Times New Roman CYR"/>
          <w:sz w:val="28"/>
          <w:szCs w:val="28"/>
        </w:rPr>
        <w:t xml:space="preserve"> сельсовета. На территории района действуют 9</w:t>
      </w:r>
      <w:r w:rsidR="009006E9">
        <w:rPr>
          <w:rFonts w:ascii="Times New Roman CYR" w:hAnsi="Times New Roman CYR" w:cs="Times New Roman CYR"/>
          <w:sz w:val="28"/>
          <w:szCs w:val="28"/>
        </w:rPr>
        <w:t> </w:t>
      </w:r>
      <w:r w:rsidR="00FE41CA" w:rsidRPr="00DB6DC8">
        <w:rPr>
          <w:rFonts w:ascii="Times New Roman CYR" w:hAnsi="Times New Roman CYR" w:cs="Times New Roman CYR"/>
          <w:sz w:val="28"/>
          <w:szCs w:val="28"/>
        </w:rPr>
        <w:t xml:space="preserve">отделений почтовой связи, которые обслуживают 59 населенных пунктов </w:t>
      </w:r>
      <w:r w:rsidR="00FE41CA" w:rsidRPr="00DB6DC8">
        <w:rPr>
          <w:rFonts w:ascii="Times New Roman CYR" w:hAnsi="Times New Roman CYR" w:cs="Times New Roman CYR"/>
          <w:sz w:val="28"/>
          <w:szCs w:val="28"/>
        </w:rPr>
        <w:lastRenderedPageBreak/>
        <w:t>из</w:t>
      </w:r>
      <w:r w:rsidR="009006E9">
        <w:rPr>
          <w:rFonts w:ascii="Times New Roman CYR" w:hAnsi="Times New Roman CYR" w:cs="Times New Roman CYR"/>
          <w:sz w:val="28"/>
          <w:szCs w:val="28"/>
        </w:rPr>
        <w:t> </w:t>
      </w:r>
      <w:r w:rsidR="00FE41CA" w:rsidRPr="00DB6DC8">
        <w:rPr>
          <w:rFonts w:ascii="Times New Roman CYR" w:hAnsi="Times New Roman CYR" w:cs="Times New Roman CYR"/>
          <w:sz w:val="28"/>
          <w:szCs w:val="28"/>
        </w:rPr>
        <w:t xml:space="preserve">60. Не обслуживается почтовой связью п. Сереж </w:t>
      </w:r>
      <w:proofErr w:type="spellStart"/>
      <w:r w:rsidR="00FE41CA" w:rsidRPr="00DB6DC8">
        <w:rPr>
          <w:rFonts w:ascii="Times New Roman CYR" w:hAnsi="Times New Roman CYR" w:cs="Times New Roman CYR"/>
          <w:sz w:val="28"/>
          <w:szCs w:val="28"/>
        </w:rPr>
        <w:t>Верхнеададымского</w:t>
      </w:r>
      <w:proofErr w:type="spellEnd"/>
      <w:r w:rsidR="00FE41CA" w:rsidRPr="00DB6DC8">
        <w:rPr>
          <w:rFonts w:ascii="Times New Roman CYR" w:hAnsi="Times New Roman CYR" w:cs="Times New Roman CYR"/>
          <w:sz w:val="28"/>
          <w:szCs w:val="28"/>
        </w:rPr>
        <w:t xml:space="preserve"> сельсовета.</w:t>
      </w:r>
    </w:p>
    <w:p w:rsidR="00392A76" w:rsidRPr="00DB6DC8" w:rsidRDefault="00392A76" w:rsidP="00392A76">
      <w:pPr>
        <w:pStyle w:val="a4"/>
        <w:rPr>
          <w:sz w:val="28"/>
          <w:szCs w:val="28"/>
        </w:rPr>
      </w:pPr>
      <w:r w:rsidRPr="00DB6DC8">
        <w:rPr>
          <w:sz w:val="28"/>
          <w:szCs w:val="28"/>
        </w:rPr>
        <w:t>Несмотря на развитие отрасли, в ряде случаев инфраструктура связи на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>территории района является недостаточной для оказания услуг, отвечающих современным требованиям.</w:t>
      </w:r>
    </w:p>
    <w:p w:rsidR="00887AD8" w:rsidRPr="00DB6DC8" w:rsidRDefault="00887AD8" w:rsidP="009812EB">
      <w:pPr>
        <w:pStyle w:val="a3"/>
        <w:contextualSpacing/>
        <w:jc w:val="both"/>
        <w:rPr>
          <w:sz w:val="24"/>
        </w:rPr>
      </w:pPr>
    </w:p>
    <w:p w:rsidR="00392A76" w:rsidRPr="00DB6DC8" w:rsidRDefault="005B7A51" w:rsidP="00D46857">
      <w:pPr>
        <w:pStyle w:val="21"/>
        <w:contextualSpacing/>
        <w:jc w:val="left"/>
        <w:rPr>
          <w:b/>
          <w:szCs w:val="28"/>
        </w:rPr>
      </w:pPr>
      <w:r w:rsidRPr="00DB6DC8">
        <w:rPr>
          <w:b/>
          <w:szCs w:val="28"/>
        </w:rPr>
        <w:t>5</w:t>
      </w:r>
      <w:r w:rsidR="00392A76" w:rsidRPr="00DB6DC8">
        <w:rPr>
          <w:b/>
          <w:szCs w:val="28"/>
        </w:rPr>
        <w:t>. Жилищно-коммунальное хозяйство</w:t>
      </w:r>
    </w:p>
    <w:p w:rsidR="00392A76" w:rsidRPr="00DB6DC8" w:rsidRDefault="00392A76" w:rsidP="00392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В рамках </w:t>
      </w:r>
      <w:r w:rsidR="00F57CBF" w:rsidRPr="00DB6DC8">
        <w:rPr>
          <w:sz w:val="28"/>
          <w:szCs w:val="28"/>
        </w:rPr>
        <w:t xml:space="preserve">муниципальных программ поселений по организации благоустройства территории по государственной программе «Содействие развитию местного самоуправления» </w:t>
      </w:r>
      <w:r w:rsidR="00A55D12" w:rsidRPr="00DB6DC8">
        <w:rPr>
          <w:sz w:val="28"/>
          <w:szCs w:val="28"/>
        </w:rPr>
        <w:t xml:space="preserve">и ППМИ </w:t>
      </w:r>
      <w:r w:rsidRPr="00DB6DC8">
        <w:rPr>
          <w:sz w:val="28"/>
          <w:szCs w:val="28"/>
        </w:rPr>
        <w:t>запланирован</w:t>
      </w:r>
      <w:r w:rsidR="00A55D12" w:rsidRPr="00DB6DC8">
        <w:rPr>
          <w:sz w:val="28"/>
          <w:szCs w:val="28"/>
        </w:rPr>
        <w:t>ы к</w:t>
      </w:r>
      <w:r w:rsidRPr="00DB6DC8">
        <w:rPr>
          <w:sz w:val="28"/>
          <w:szCs w:val="28"/>
        </w:rPr>
        <w:t xml:space="preserve"> </w:t>
      </w:r>
      <w:r w:rsidR="00F57CBF" w:rsidRPr="00DB6DC8">
        <w:rPr>
          <w:sz w:val="28"/>
          <w:szCs w:val="28"/>
        </w:rPr>
        <w:t>выполнени</w:t>
      </w:r>
      <w:r w:rsidR="00A55D12" w:rsidRPr="00DB6DC8">
        <w:rPr>
          <w:sz w:val="28"/>
          <w:szCs w:val="28"/>
        </w:rPr>
        <w:t>ю</w:t>
      </w:r>
      <w:r w:rsidR="00F57CBF" w:rsidRPr="00DB6DC8">
        <w:rPr>
          <w:sz w:val="28"/>
          <w:szCs w:val="28"/>
        </w:rPr>
        <w:t xml:space="preserve"> </w:t>
      </w:r>
      <w:r w:rsidRPr="00DB6DC8">
        <w:rPr>
          <w:sz w:val="28"/>
          <w:szCs w:val="28"/>
        </w:rPr>
        <w:t>следующи</w:t>
      </w:r>
      <w:r w:rsidR="00A55D12" w:rsidRPr="00DB6DC8">
        <w:rPr>
          <w:sz w:val="28"/>
          <w:szCs w:val="28"/>
        </w:rPr>
        <w:t>е</w:t>
      </w:r>
      <w:r w:rsidRPr="00DB6DC8">
        <w:rPr>
          <w:sz w:val="28"/>
          <w:szCs w:val="28"/>
        </w:rPr>
        <w:t xml:space="preserve"> мероприяти</w:t>
      </w:r>
      <w:r w:rsidR="00A55D12" w:rsidRPr="00DB6DC8">
        <w:rPr>
          <w:sz w:val="28"/>
          <w:szCs w:val="28"/>
        </w:rPr>
        <w:t>я</w:t>
      </w:r>
      <w:r w:rsidR="00F57CBF" w:rsidRPr="00DB6DC8">
        <w:rPr>
          <w:sz w:val="28"/>
          <w:szCs w:val="28"/>
        </w:rPr>
        <w:t>, проект</w:t>
      </w:r>
      <w:r w:rsidR="00A55D12" w:rsidRPr="00DB6DC8">
        <w:rPr>
          <w:sz w:val="28"/>
          <w:szCs w:val="28"/>
        </w:rPr>
        <w:t>ы</w:t>
      </w:r>
      <w:r w:rsidRPr="00DB6DC8">
        <w:rPr>
          <w:sz w:val="28"/>
          <w:szCs w:val="28"/>
        </w:rPr>
        <w:t xml:space="preserve"> по благоустройству:</w:t>
      </w:r>
    </w:p>
    <w:p w:rsidR="00392A76" w:rsidRPr="00DB6DC8" w:rsidRDefault="00392A76" w:rsidP="00B17DD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C8">
        <w:rPr>
          <w:rFonts w:ascii="Times New Roman" w:hAnsi="Times New Roman" w:cs="Times New Roman"/>
          <w:sz w:val="28"/>
          <w:szCs w:val="28"/>
        </w:rPr>
        <w:t xml:space="preserve">- </w:t>
      </w:r>
      <w:r w:rsidR="008F2CC4" w:rsidRPr="00DB6DC8">
        <w:rPr>
          <w:rFonts w:ascii="Times New Roman" w:hAnsi="Times New Roman" w:cs="Times New Roman"/>
          <w:sz w:val="28"/>
          <w:szCs w:val="28"/>
        </w:rPr>
        <w:t>устройство пешеходной дорожки п. Преображенский</w:t>
      </w:r>
      <w:r w:rsidR="0093573F" w:rsidRPr="00DB6DC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93573F" w:rsidRPr="00DB6DC8"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 w:rsidR="0093573F" w:rsidRPr="00DB6DC8">
        <w:rPr>
          <w:rFonts w:ascii="Times New Roman" w:hAnsi="Times New Roman" w:cs="Times New Roman"/>
          <w:sz w:val="28"/>
          <w:szCs w:val="28"/>
        </w:rPr>
        <w:t xml:space="preserve"> 4-2</w:t>
      </w:r>
      <w:r w:rsidRPr="00DB6DC8">
        <w:rPr>
          <w:rFonts w:ascii="Times New Roman" w:hAnsi="Times New Roman" w:cs="Times New Roman"/>
          <w:sz w:val="28"/>
          <w:szCs w:val="28"/>
        </w:rPr>
        <w:t>;</w:t>
      </w:r>
    </w:p>
    <w:p w:rsidR="00392A76" w:rsidRPr="00DB6DC8" w:rsidRDefault="00D837B7" w:rsidP="00B17DD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C8">
        <w:rPr>
          <w:rFonts w:ascii="Times New Roman" w:hAnsi="Times New Roman" w:cs="Times New Roman"/>
          <w:sz w:val="28"/>
          <w:szCs w:val="28"/>
        </w:rPr>
        <w:t xml:space="preserve">- устройство уличного освещение населенных пунктов </w:t>
      </w:r>
      <w:proofErr w:type="spellStart"/>
      <w:r w:rsidRPr="00DB6DC8">
        <w:rPr>
          <w:rFonts w:ascii="Times New Roman" w:hAnsi="Times New Roman" w:cs="Times New Roman"/>
          <w:sz w:val="28"/>
          <w:szCs w:val="28"/>
        </w:rPr>
        <w:t>Краснополянского</w:t>
      </w:r>
      <w:proofErr w:type="spellEnd"/>
      <w:r w:rsidRPr="00DB6DC8">
        <w:rPr>
          <w:rFonts w:ascii="Times New Roman" w:hAnsi="Times New Roman" w:cs="Times New Roman"/>
          <w:sz w:val="28"/>
          <w:szCs w:val="28"/>
        </w:rPr>
        <w:t xml:space="preserve"> сельсовета "Светлые улицы - безопасные улицы"</w:t>
      </w:r>
      <w:r w:rsidR="00392A76" w:rsidRPr="00DB6DC8">
        <w:rPr>
          <w:rFonts w:ascii="Times New Roman" w:hAnsi="Times New Roman" w:cs="Times New Roman"/>
          <w:sz w:val="28"/>
          <w:szCs w:val="28"/>
        </w:rPr>
        <w:t>;</w:t>
      </w:r>
    </w:p>
    <w:p w:rsidR="00392A76" w:rsidRPr="00DB6DC8" w:rsidRDefault="00392A76" w:rsidP="00392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C8">
        <w:rPr>
          <w:rFonts w:ascii="Times New Roman" w:hAnsi="Times New Roman" w:cs="Times New Roman"/>
          <w:sz w:val="28"/>
          <w:szCs w:val="28"/>
        </w:rPr>
        <w:t xml:space="preserve">- </w:t>
      </w:r>
      <w:r w:rsidR="00EA1282" w:rsidRPr="00DB6DC8">
        <w:rPr>
          <w:rFonts w:ascii="Times New Roman" w:hAnsi="Times New Roman" w:cs="Times New Roman"/>
          <w:sz w:val="28"/>
          <w:szCs w:val="28"/>
        </w:rPr>
        <w:t xml:space="preserve">установка дополнительного уличного освещения между переулком </w:t>
      </w:r>
      <w:proofErr w:type="gramStart"/>
      <w:r w:rsidR="00EA1282" w:rsidRPr="00DB6DC8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="00EA1282" w:rsidRPr="00DB6DC8">
        <w:rPr>
          <w:rFonts w:ascii="Times New Roman" w:hAnsi="Times New Roman" w:cs="Times New Roman"/>
          <w:sz w:val="28"/>
          <w:szCs w:val="28"/>
        </w:rPr>
        <w:t xml:space="preserve"> и улицей Курской, а так же между улицами Курской и Полтавской в</w:t>
      </w:r>
      <w:r w:rsidR="009006E9">
        <w:rPr>
          <w:rFonts w:ascii="Times New Roman" w:hAnsi="Times New Roman" w:cs="Times New Roman"/>
          <w:sz w:val="28"/>
          <w:szCs w:val="28"/>
        </w:rPr>
        <w:t> </w:t>
      </w:r>
      <w:r w:rsidR="00EA1282" w:rsidRPr="00DB6DC8">
        <w:rPr>
          <w:rFonts w:ascii="Times New Roman" w:hAnsi="Times New Roman" w:cs="Times New Roman"/>
          <w:sz w:val="28"/>
          <w:szCs w:val="28"/>
        </w:rPr>
        <w:t xml:space="preserve">с. Верхний </w:t>
      </w:r>
      <w:proofErr w:type="spellStart"/>
      <w:r w:rsidR="00EA1282" w:rsidRPr="00DB6DC8">
        <w:rPr>
          <w:rFonts w:ascii="Times New Roman" w:hAnsi="Times New Roman" w:cs="Times New Roman"/>
          <w:sz w:val="28"/>
          <w:szCs w:val="28"/>
        </w:rPr>
        <w:t>Ададым</w:t>
      </w:r>
      <w:proofErr w:type="spellEnd"/>
      <w:r w:rsidR="00EA1282" w:rsidRPr="00DB6DC8">
        <w:rPr>
          <w:rFonts w:ascii="Times New Roman" w:hAnsi="Times New Roman" w:cs="Times New Roman"/>
          <w:sz w:val="28"/>
          <w:szCs w:val="28"/>
        </w:rPr>
        <w:t>"</w:t>
      </w:r>
      <w:r w:rsidRPr="00DB6DC8">
        <w:rPr>
          <w:rFonts w:ascii="Times New Roman" w:hAnsi="Times New Roman" w:cs="Times New Roman"/>
          <w:sz w:val="28"/>
          <w:szCs w:val="28"/>
        </w:rPr>
        <w:t>;</w:t>
      </w:r>
    </w:p>
    <w:p w:rsidR="00392A76" w:rsidRPr="00DB6DC8" w:rsidRDefault="00392A76" w:rsidP="00392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C8">
        <w:rPr>
          <w:rFonts w:ascii="Times New Roman" w:hAnsi="Times New Roman" w:cs="Times New Roman"/>
          <w:sz w:val="28"/>
          <w:szCs w:val="28"/>
        </w:rPr>
        <w:t xml:space="preserve">- </w:t>
      </w:r>
      <w:r w:rsidR="006337A1" w:rsidRPr="00DB6DC8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памятника </w:t>
      </w:r>
      <w:proofErr w:type="gramStart"/>
      <w:r w:rsidR="006337A1" w:rsidRPr="00DB6D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37A1" w:rsidRPr="00DB6DC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6337A1" w:rsidRPr="00DB6DC8">
        <w:rPr>
          <w:rFonts w:ascii="Times New Roman" w:hAnsi="Times New Roman" w:cs="Times New Roman"/>
          <w:sz w:val="28"/>
          <w:szCs w:val="28"/>
        </w:rPr>
        <w:t>Кибитень</w:t>
      </w:r>
      <w:proofErr w:type="spellEnd"/>
      <w:r w:rsidR="006337A1" w:rsidRPr="00DB6D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337A1" w:rsidRPr="00DB6DC8">
        <w:rPr>
          <w:rFonts w:ascii="Times New Roman" w:hAnsi="Times New Roman" w:cs="Times New Roman"/>
          <w:sz w:val="28"/>
          <w:szCs w:val="28"/>
        </w:rPr>
        <w:t>укладка</w:t>
      </w:r>
      <w:proofErr w:type="gramEnd"/>
      <w:r w:rsidR="006337A1" w:rsidRPr="00DB6DC8">
        <w:rPr>
          <w:rFonts w:ascii="Times New Roman" w:hAnsi="Times New Roman" w:cs="Times New Roman"/>
          <w:sz w:val="28"/>
          <w:szCs w:val="28"/>
        </w:rPr>
        <w:t xml:space="preserve"> брусчатки, замена гранитной плиты, установка лавочек, урн)</w:t>
      </w:r>
      <w:r w:rsidRPr="00DB6DC8">
        <w:rPr>
          <w:rFonts w:ascii="Times New Roman" w:hAnsi="Times New Roman" w:cs="Times New Roman"/>
          <w:sz w:val="28"/>
          <w:szCs w:val="28"/>
        </w:rPr>
        <w:t>;</w:t>
      </w:r>
    </w:p>
    <w:p w:rsidR="00392A76" w:rsidRPr="00DB6DC8" w:rsidRDefault="00392A76" w:rsidP="00392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C8">
        <w:rPr>
          <w:rFonts w:ascii="Times New Roman" w:hAnsi="Times New Roman" w:cs="Times New Roman"/>
          <w:sz w:val="28"/>
          <w:szCs w:val="28"/>
        </w:rPr>
        <w:t xml:space="preserve">- </w:t>
      </w:r>
      <w:r w:rsidR="00885D0B" w:rsidRPr="00DB6DC8">
        <w:rPr>
          <w:rFonts w:ascii="Times New Roman" w:hAnsi="Times New Roman" w:cs="Times New Roman"/>
          <w:bCs/>
          <w:sz w:val="28"/>
          <w:szCs w:val="28"/>
        </w:rPr>
        <w:t>строительство</w:t>
      </w:r>
      <w:r w:rsidRPr="00DB6DC8">
        <w:rPr>
          <w:rFonts w:ascii="Times New Roman" w:hAnsi="Times New Roman" w:cs="Times New Roman"/>
          <w:bCs/>
          <w:sz w:val="28"/>
          <w:szCs w:val="28"/>
        </w:rPr>
        <w:t xml:space="preserve"> детск</w:t>
      </w:r>
      <w:r w:rsidR="00885D0B" w:rsidRPr="00DB6DC8">
        <w:rPr>
          <w:rFonts w:ascii="Times New Roman" w:hAnsi="Times New Roman" w:cs="Times New Roman"/>
          <w:bCs/>
          <w:sz w:val="28"/>
          <w:szCs w:val="28"/>
        </w:rPr>
        <w:t>их</w:t>
      </w:r>
      <w:r w:rsidRPr="00DB6D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5D0B" w:rsidRPr="00DB6DC8">
        <w:rPr>
          <w:rFonts w:ascii="Times New Roman" w:hAnsi="Times New Roman" w:cs="Times New Roman"/>
          <w:bCs/>
          <w:sz w:val="28"/>
          <w:szCs w:val="28"/>
        </w:rPr>
        <w:t>игровых площадок</w:t>
      </w:r>
      <w:r w:rsidRPr="00DB6DC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F52B86" w:rsidRPr="00DB6DC8">
        <w:rPr>
          <w:rFonts w:ascii="Times New Roman" w:hAnsi="Times New Roman" w:cs="Times New Roman"/>
          <w:bCs/>
          <w:sz w:val="28"/>
          <w:szCs w:val="28"/>
        </w:rPr>
        <w:t>д. Новониколаевка, п.</w:t>
      </w:r>
      <w:r w:rsidR="009006E9">
        <w:rPr>
          <w:rFonts w:ascii="Times New Roman" w:hAnsi="Times New Roman" w:cs="Times New Roman"/>
          <w:bCs/>
          <w:sz w:val="28"/>
          <w:szCs w:val="28"/>
        </w:rPr>
        <w:t> </w:t>
      </w:r>
      <w:r w:rsidR="00F52B86" w:rsidRPr="00DB6DC8">
        <w:rPr>
          <w:rFonts w:ascii="Times New Roman" w:hAnsi="Times New Roman" w:cs="Times New Roman"/>
          <w:bCs/>
          <w:sz w:val="28"/>
          <w:szCs w:val="28"/>
        </w:rPr>
        <w:t>Старожилово, д. Чердынь</w:t>
      </w:r>
      <w:r w:rsidR="00D837B7" w:rsidRPr="00DB6DC8">
        <w:rPr>
          <w:rFonts w:ascii="Times New Roman" w:hAnsi="Times New Roman" w:cs="Times New Roman"/>
          <w:bCs/>
          <w:sz w:val="28"/>
          <w:szCs w:val="28"/>
        </w:rPr>
        <w:t>, п. Глядень</w:t>
      </w:r>
      <w:r w:rsidRPr="00DB6DC8">
        <w:rPr>
          <w:rFonts w:ascii="Times New Roman" w:hAnsi="Times New Roman" w:cs="Times New Roman"/>
          <w:sz w:val="28"/>
          <w:szCs w:val="28"/>
        </w:rPr>
        <w:t>;</w:t>
      </w:r>
    </w:p>
    <w:p w:rsidR="00C504F7" w:rsidRPr="00DB6DC8" w:rsidRDefault="00C504F7" w:rsidP="00392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C8">
        <w:rPr>
          <w:rFonts w:ascii="Times New Roman" w:hAnsi="Times New Roman" w:cs="Times New Roman"/>
          <w:sz w:val="28"/>
          <w:szCs w:val="28"/>
        </w:rPr>
        <w:t xml:space="preserve">- возведение обелиска воинам ВОВ в </w:t>
      </w:r>
      <w:r w:rsidR="007E330F" w:rsidRPr="00DB6DC8">
        <w:rPr>
          <w:rFonts w:ascii="Times New Roman" w:hAnsi="Times New Roman" w:cs="Times New Roman"/>
          <w:sz w:val="28"/>
          <w:szCs w:val="28"/>
        </w:rPr>
        <w:t xml:space="preserve">д. Владимировка, </w:t>
      </w:r>
      <w:r w:rsidR="00FE5645" w:rsidRPr="00DB6DC8">
        <w:rPr>
          <w:rFonts w:ascii="Times New Roman" w:hAnsi="Times New Roman" w:cs="Times New Roman"/>
          <w:sz w:val="28"/>
          <w:szCs w:val="28"/>
        </w:rPr>
        <w:t>д. Глядень</w:t>
      </w:r>
      <w:r w:rsidRPr="00DB6DC8">
        <w:rPr>
          <w:rFonts w:ascii="Times New Roman" w:hAnsi="Times New Roman" w:cs="Times New Roman"/>
          <w:sz w:val="28"/>
          <w:szCs w:val="28"/>
        </w:rPr>
        <w:t>;</w:t>
      </w:r>
    </w:p>
    <w:p w:rsidR="00632F92" w:rsidRPr="00DB6DC8" w:rsidRDefault="00632F92" w:rsidP="00392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C8">
        <w:rPr>
          <w:rFonts w:ascii="Times New Roman" w:hAnsi="Times New Roman" w:cs="Times New Roman"/>
          <w:sz w:val="28"/>
          <w:szCs w:val="28"/>
        </w:rPr>
        <w:t>- ремонт памятника ВОВ с</w:t>
      </w:r>
      <w:proofErr w:type="gramStart"/>
      <w:r w:rsidRPr="00DB6DC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B6DC8">
        <w:rPr>
          <w:rFonts w:ascii="Times New Roman" w:hAnsi="Times New Roman" w:cs="Times New Roman"/>
          <w:sz w:val="28"/>
          <w:szCs w:val="28"/>
        </w:rPr>
        <w:t>авловка;</w:t>
      </w:r>
    </w:p>
    <w:p w:rsidR="00392A76" w:rsidRPr="00DB6DC8" w:rsidRDefault="00392A76" w:rsidP="00A52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C8">
        <w:rPr>
          <w:rFonts w:ascii="Times New Roman" w:hAnsi="Times New Roman" w:cs="Times New Roman"/>
          <w:sz w:val="28"/>
          <w:szCs w:val="28"/>
        </w:rPr>
        <w:t xml:space="preserve">- </w:t>
      </w:r>
      <w:r w:rsidRPr="00DB6DC8">
        <w:rPr>
          <w:rFonts w:ascii="Times New Roman" w:hAnsi="Times New Roman" w:cs="Times New Roman"/>
          <w:bCs/>
          <w:sz w:val="28"/>
          <w:szCs w:val="28"/>
        </w:rPr>
        <w:t xml:space="preserve">приобретение </w:t>
      </w:r>
      <w:r w:rsidR="00A5248E" w:rsidRPr="00DB6DC8">
        <w:rPr>
          <w:rFonts w:ascii="Times New Roman" w:hAnsi="Times New Roman" w:cs="Times New Roman"/>
          <w:bCs/>
          <w:sz w:val="28"/>
          <w:szCs w:val="28"/>
        </w:rPr>
        <w:t>навесного экскаваторного оборудования на трактор «</w:t>
      </w:r>
      <w:proofErr w:type="spellStart"/>
      <w:r w:rsidR="00A5248E" w:rsidRPr="00DB6DC8">
        <w:rPr>
          <w:rFonts w:ascii="Times New Roman" w:hAnsi="Times New Roman" w:cs="Times New Roman"/>
          <w:bCs/>
          <w:sz w:val="28"/>
          <w:szCs w:val="28"/>
        </w:rPr>
        <w:t>Беларус</w:t>
      </w:r>
      <w:proofErr w:type="spellEnd"/>
      <w:r w:rsidR="00A5248E" w:rsidRPr="00DB6DC8">
        <w:rPr>
          <w:rFonts w:ascii="Times New Roman" w:hAnsi="Times New Roman" w:cs="Times New Roman"/>
          <w:bCs/>
          <w:sz w:val="28"/>
          <w:szCs w:val="28"/>
        </w:rPr>
        <w:t>» – 82.1</w:t>
      </w:r>
      <w:r w:rsidRPr="00DB6DC8">
        <w:rPr>
          <w:rFonts w:ascii="Times New Roman" w:hAnsi="Times New Roman" w:cs="Times New Roman"/>
          <w:bCs/>
          <w:sz w:val="28"/>
          <w:szCs w:val="28"/>
        </w:rPr>
        <w:t xml:space="preserve"> для территории </w:t>
      </w:r>
      <w:proofErr w:type="spellStart"/>
      <w:r w:rsidR="00A5248E" w:rsidRPr="00DB6DC8">
        <w:rPr>
          <w:rFonts w:ascii="Times New Roman" w:hAnsi="Times New Roman" w:cs="Times New Roman"/>
          <w:bCs/>
          <w:sz w:val="28"/>
          <w:szCs w:val="28"/>
        </w:rPr>
        <w:t>Красносопкинского</w:t>
      </w:r>
      <w:proofErr w:type="spellEnd"/>
      <w:r w:rsidR="00A5248E" w:rsidRPr="00DB6D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6DC8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DB6DC8">
        <w:rPr>
          <w:rFonts w:ascii="Times New Roman" w:hAnsi="Times New Roman" w:cs="Times New Roman"/>
          <w:sz w:val="28"/>
          <w:szCs w:val="28"/>
        </w:rPr>
        <w:t>;</w:t>
      </w:r>
    </w:p>
    <w:p w:rsidR="00392A76" w:rsidRPr="00DB6DC8" w:rsidRDefault="00392A76" w:rsidP="00392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C8">
        <w:rPr>
          <w:rFonts w:ascii="Times New Roman" w:hAnsi="Times New Roman" w:cs="Times New Roman"/>
          <w:sz w:val="28"/>
          <w:szCs w:val="28"/>
        </w:rPr>
        <w:t xml:space="preserve">- </w:t>
      </w:r>
      <w:r w:rsidRPr="00DB6DC8">
        <w:rPr>
          <w:rFonts w:ascii="Times New Roman" w:hAnsi="Times New Roman" w:cs="Times New Roman"/>
          <w:bCs/>
          <w:sz w:val="28"/>
          <w:szCs w:val="28"/>
        </w:rPr>
        <w:t xml:space="preserve">приобретение </w:t>
      </w:r>
      <w:r w:rsidR="0017209F" w:rsidRPr="00DB6DC8">
        <w:rPr>
          <w:rFonts w:ascii="Times New Roman" w:hAnsi="Times New Roman" w:cs="Times New Roman"/>
          <w:bCs/>
          <w:sz w:val="28"/>
          <w:szCs w:val="28"/>
        </w:rPr>
        <w:t xml:space="preserve">навесного оборудования для трактора </w:t>
      </w:r>
      <w:r w:rsidR="00385249" w:rsidRPr="00DB6DC8">
        <w:rPr>
          <w:rFonts w:ascii="Times New Roman" w:hAnsi="Times New Roman" w:cs="Times New Roman"/>
          <w:bCs/>
          <w:sz w:val="28"/>
          <w:szCs w:val="28"/>
        </w:rPr>
        <w:t xml:space="preserve">(погрузчик, ковш, отвал бульдозерный, вилы для сена, Борона БДТ) </w:t>
      </w:r>
      <w:r w:rsidR="0017209F" w:rsidRPr="00DB6DC8">
        <w:rPr>
          <w:rFonts w:ascii="Times New Roman" w:hAnsi="Times New Roman" w:cs="Times New Roman"/>
          <w:bCs/>
          <w:sz w:val="28"/>
          <w:szCs w:val="28"/>
        </w:rPr>
        <w:t xml:space="preserve">и снегоуборщика </w:t>
      </w:r>
      <w:r w:rsidRPr="00DB6DC8">
        <w:rPr>
          <w:rFonts w:ascii="Times New Roman" w:hAnsi="Times New Roman" w:cs="Times New Roman"/>
          <w:bCs/>
          <w:sz w:val="28"/>
          <w:szCs w:val="28"/>
        </w:rPr>
        <w:t xml:space="preserve">для благоустройства территории </w:t>
      </w:r>
      <w:proofErr w:type="spellStart"/>
      <w:r w:rsidR="0017209F" w:rsidRPr="00DB6DC8">
        <w:rPr>
          <w:rFonts w:ascii="Times New Roman" w:hAnsi="Times New Roman" w:cs="Times New Roman"/>
          <w:bCs/>
          <w:sz w:val="28"/>
          <w:szCs w:val="28"/>
        </w:rPr>
        <w:t>Верхнеададымского</w:t>
      </w:r>
      <w:proofErr w:type="spellEnd"/>
      <w:r w:rsidR="0017209F" w:rsidRPr="00DB6DC8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DB6DC8">
        <w:rPr>
          <w:rFonts w:ascii="Times New Roman" w:hAnsi="Times New Roman" w:cs="Times New Roman"/>
          <w:sz w:val="28"/>
          <w:szCs w:val="28"/>
        </w:rPr>
        <w:t>;</w:t>
      </w:r>
    </w:p>
    <w:p w:rsidR="00392A76" w:rsidRPr="00DB6DC8" w:rsidRDefault="00392A76" w:rsidP="00392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C8">
        <w:rPr>
          <w:rFonts w:ascii="Times New Roman" w:hAnsi="Times New Roman" w:cs="Times New Roman"/>
          <w:sz w:val="28"/>
          <w:szCs w:val="28"/>
        </w:rPr>
        <w:t xml:space="preserve">- </w:t>
      </w:r>
      <w:r w:rsidR="00632F92" w:rsidRPr="00DB6DC8">
        <w:rPr>
          <w:rFonts w:ascii="Times New Roman" w:hAnsi="Times New Roman" w:cs="Times New Roman"/>
          <w:bCs/>
          <w:sz w:val="28"/>
          <w:szCs w:val="28"/>
        </w:rPr>
        <w:t xml:space="preserve">обустройство детской спортивной площадки </w:t>
      </w:r>
      <w:proofErr w:type="gramStart"/>
      <w:r w:rsidR="00632F92" w:rsidRPr="00DB6DC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632F92" w:rsidRPr="00DB6DC8">
        <w:rPr>
          <w:rFonts w:ascii="Times New Roman" w:hAnsi="Times New Roman" w:cs="Times New Roman"/>
          <w:bCs/>
          <w:sz w:val="28"/>
          <w:szCs w:val="28"/>
        </w:rPr>
        <w:t xml:space="preserve"> с. Сахапта (установка крытых трибун и площадка для </w:t>
      </w:r>
      <w:proofErr w:type="spellStart"/>
      <w:r w:rsidR="00632F92" w:rsidRPr="00DB6DC8">
        <w:rPr>
          <w:rFonts w:ascii="Times New Roman" w:hAnsi="Times New Roman" w:cs="Times New Roman"/>
          <w:bCs/>
          <w:sz w:val="28"/>
          <w:szCs w:val="28"/>
        </w:rPr>
        <w:t>стритболла</w:t>
      </w:r>
      <w:proofErr w:type="spellEnd"/>
      <w:r w:rsidR="00632F92" w:rsidRPr="00DB6DC8">
        <w:rPr>
          <w:rFonts w:ascii="Times New Roman" w:hAnsi="Times New Roman" w:cs="Times New Roman"/>
          <w:bCs/>
          <w:sz w:val="28"/>
          <w:szCs w:val="28"/>
        </w:rPr>
        <w:t xml:space="preserve"> и волейбола (2 в 1))</w:t>
      </w:r>
      <w:r w:rsidRPr="00DB6DC8">
        <w:rPr>
          <w:rFonts w:ascii="Times New Roman" w:hAnsi="Times New Roman" w:cs="Times New Roman"/>
          <w:sz w:val="28"/>
          <w:szCs w:val="28"/>
        </w:rPr>
        <w:t>;</w:t>
      </w:r>
    </w:p>
    <w:p w:rsidR="00392A76" w:rsidRPr="00DB6DC8" w:rsidRDefault="00392A76" w:rsidP="00392A76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C8">
        <w:rPr>
          <w:rFonts w:ascii="Times New Roman" w:hAnsi="Times New Roman" w:cs="Times New Roman"/>
          <w:sz w:val="28"/>
          <w:szCs w:val="28"/>
        </w:rPr>
        <w:t xml:space="preserve">- </w:t>
      </w:r>
      <w:r w:rsidRPr="00DB6DC8">
        <w:rPr>
          <w:rFonts w:ascii="Times New Roman" w:hAnsi="Times New Roman" w:cs="Times New Roman"/>
          <w:bCs/>
          <w:sz w:val="28"/>
          <w:szCs w:val="28"/>
        </w:rPr>
        <w:t xml:space="preserve">обустройство спортивной площадки </w:t>
      </w:r>
      <w:proofErr w:type="gramStart"/>
      <w:r w:rsidRPr="00DB6DC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B6D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6663C" w:rsidRPr="00DB6DC8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F6663C" w:rsidRPr="00DB6DC8">
        <w:rPr>
          <w:rFonts w:ascii="Times New Roman" w:hAnsi="Times New Roman" w:cs="Times New Roman"/>
          <w:bCs/>
          <w:sz w:val="28"/>
          <w:szCs w:val="28"/>
        </w:rPr>
        <w:t>. Кольцово</w:t>
      </w:r>
      <w:r w:rsidR="00500C44" w:rsidRPr="00DB6DC8">
        <w:rPr>
          <w:rFonts w:ascii="Times New Roman" w:hAnsi="Times New Roman" w:cs="Times New Roman"/>
          <w:bCs/>
          <w:sz w:val="28"/>
          <w:szCs w:val="28"/>
        </w:rPr>
        <w:t>, п. Красногорский</w:t>
      </w:r>
      <w:r w:rsidRPr="00DB6DC8">
        <w:rPr>
          <w:rFonts w:ascii="Times New Roman" w:hAnsi="Times New Roman" w:cs="Times New Roman"/>
          <w:sz w:val="28"/>
          <w:szCs w:val="28"/>
        </w:rPr>
        <w:t>;</w:t>
      </w:r>
    </w:p>
    <w:p w:rsidR="00392A76" w:rsidRPr="00DB6DC8" w:rsidRDefault="00392A76" w:rsidP="00392A76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DC8">
        <w:rPr>
          <w:rFonts w:ascii="Times New Roman" w:hAnsi="Times New Roman" w:cs="Times New Roman"/>
          <w:sz w:val="28"/>
          <w:szCs w:val="28"/>
        </w:rPr>
        <w:t xml:space="preserve">- </w:t>
      </w:r>
      <w:r w:rsidR="00824E09" w:rsidRPr="00DB6DC8">
        <w:rPr>
          <w:rFonts w:ascii="Times New Roman" w:hAnsi="Times New Roman" w:cs="Times New Roman"/>
          <w:sz w:val="28"/>
          <w:szCs w:val="28"/>
        </w:rPr>
        <w:t>б</w:t>
      </w:r>
      <w:r w:rsidR="00824E09" w:rsidRPr="00DB6DC8">
        <w:rPr>
          <w:rFonts w:ascii="Times New Roman" w:hAnsi="Times New Roman" w:cs="Times New Roman"/>
          <w:bCs/>
          <w:sz w:val="28"/>
          <w:szCs w:val="28"/>
        </w:rPr>
        <w:t>лагоустройство детской спортивной площадки в с. Подсосное с</w:t>
      </w:r>
      <w:r w:rsidR="009006E9">
        <w:rPr>
          <w:rFonts w:ascii="Times New Roman" w:hAnsi="Times New Roman" w:cs="Times New Roman"/>
          <w:bCs/>
          <w:sz w:val="28"/>
          <w:szCs w:val="28"/>
        </w:rPr>
        <w:t> </w:t>
      </w:r>
      <w:r w:rsidR="00824E09" w:rsidRPr="00DB6DC8">
        <w:rPr>
          <w:rFonts w:ascii="Times New Roman" w:hAnsi="Times New Roman" w:cs="Times New Roman"/>
          <w:bCs/>
          <w:sz w:val="28"/>
          <w:szCs w:val="28"/>
        </w:rPr>
        <w:t>установкой спортивного оборудования</w:t>
      </w:r>
      <w:r w:rsidRPr="00DB6DC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92A76" w:rsidRPr="00DB6DC8" w:rsidRDefault="00392A76" w:rsidP="00392A76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DC8">
        <w:rPr>
          <w:rFonts w:ascii="Times New Roman" w:hAnsi="Times New Roman" w:cs="Times New Roman"/>
          <w:sz w:val="28"/>
          <w:szCs w:val="28"/>
        </w:rPr>
        <w:t xml:space="preserve">- </w:t>
      </w:r>
      <w:r w:rsidR="00F52B86" w:rsidRPr="00DB6DC8">
        <w:rPr>
          <w:rFonts w:ascii="Times New Roman" w:hAnsi="Times New Roman" w:cs="Times New Roman"/>
          <w:sz w:val="28"/>
          <w:szCs w:val="28"/>
        </w:rPr>
        <w:t>благоустройство кладбища в д. Канаш</w:t>
      </w:r>
      <w:r w:rsidR="00A43811" w:rsidRPr="00DB6DC8">
        <w:rPr>
          <w:rFonts w:ascii="Times New Roman" w:hAnsi="Times New Roman" w:cs="Times New Roman"/>
          <w:sz w:val="28"/>
          <w:szCs w:val="28"/>
        </w:rPr>
        <w:t xml:space="preserve">, с. Нижний </w:t>
      </w:r>
      <w:proofErr w:type="spellStart"/>
      <w:r w:rsidR="00A43811" w:rsidRPr="00DB6DC8">
        <w:rPr>
          <w:rFonts w:ascii="Times New Roman" w:hAnsi="Times New Roman" w:cs="Times New Roman"/>
          <w:sz w:val="28"/>
          <w:szCs w:val="28"/>
        </w:rPr>
        <w:t>Ададым</w:t>
      </w:r>
      <w:proofErr w:type="spellEnd"/>
      <w:r w:rsidR="00793FAA" w:rsidRPr="00DB6DC8">
        <w:rPr>
          <w:rFonts w:ascii="Times New Roman" w:hAnsi="Times New Roman" w:cs="Times New Roman"/>
          <w:sz w:val="28"/>
          <w:szCs w:val="28"/>
        </w:rPr>
        <w:t>, д.</w:t>
      </w:r>
      <w:r w:rsidR="009006E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93FAA" w:rsidRPr="00DB6DC8">
        <w:rPr>
          <w:rFonts w:ascii="Times New Roman" w:hAnsi="Times New Roman" w:cs="Times New Roman"/>
          <w:sz w:val="28"/>
          <w:szCs w:val="28"/>
        </w:rPr>
        <w:t>Степноозерка</w:t>
      </w:r>
      <w:proofErr w:type="spellEnd"/>
      <w:r w:rsidR="00557738" w:rsidRPr="00DB6DC8">
        <w:rPr>
          <w:rFonts w:ascii="Times New Roman" w:hAnsi="Times New Roman" w:cs="Times New Roman"/>
          <w:sz w:val="28"/>
          <w:szCs w:val="28"/>
        </w:rPr>
        <w:t>, п. Березняки</w:t>
      </w:r>
      <w:r w:rsidR="00B117D7" w:rsidRPr="00DB6DC8">
        <w:rPr>
          <w:rFonts w:ascii="Times New Roman" w:hAnsi="Times New Roman" w:cs="Times New Roman"/>
          <w:sz w:val="28"/>
          <w:szCs w:val="28"/>
        </w:rPr>
        <w:t>, д. Новониколаевка, с. Подсосное, п. Ильинка, с.</w:t>
      </w:r>
      <w:r w:rsidR="009006E9">
        <w:rPr>
          <w:rFonts w:ascii="Times New Roman" w:hAnsi="Times New Roman" w:cs="Times New Roman"/>
          <w:sz w:val="28"/>
          <w:szCs w:val="28"/>
        </w:rPr>
        <w:t> </w:t>
      </w:r>
      <w:r w:rsidR="00B117D7" w:rsidRPr="00DB6DC8">
        <w:rPr>
          <w:rFonts w:ascii="Times New Roman" w:hAnsi="Times New Roman" w:cs="Times New Roman"/>
          <w:sz w:val="28"/>
          <w:szCs w:val="28"/>
        </w:rPr>
        <w:t>Кольцово</w:t>
      </w:r>
      <w:r w:rsidRPr="00DB6DC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92A76" w:rsidRPr="00DB6DC8" w:rsidRDefault="00392A76" w:rsidP="00746C8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C8">
        <w:rPr>
          <w:rFonts w:ascii="Times New Roman" w:hAnsi="Times New Roman" w:cs="Times New Roman"/>
          <w:sz w:val="28"/>
          <w:szCs w:val="28"/>
        </w:rPr>
        <w:t>-</w:t>
      </w:r>
      <w:r w:rsidR="00790068" w:rsidRPr="00DB6DC8">
        <w:t xml:space="preserve"> </w:t>
      </w:r>
      <w:r w:rsidR="00790068" w:rsidRPr="00DB6DC8">
        <w:rPr>
          <w:rFonts w:ascii="Times New Roman" w:hAnsi="Times New Roman" w:cs="Times New Roman"/>
          <w:sz w:val="28"/>
          <w:szCs w:val="28"/>
        </w:rPr>
        <w:t>устройство "</w:t>
      </w:r>
      <w:proofErr w:type="spellStart"/>
      <w:r w:rsidR="00790068" w:rsidRPr="00DB6DC8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="00790068" w:rsidRPr="00DB6DC8">
        <w:rPr>
          <w:rFonts w:ascii="Times New Roman" w:hAnsi="Times New Roman" w:cs="Times New Roman"/>
          <w:sz w:val="28"/>
          <w:szCs w:val="28"/>
        </w:rPr>
        <w:t xml:space="preserve"> площадка- территория здоровья" д. </w:t>
      </w:r>
      <w:proofErr w:type="spellStart"/>
      <w:r w:rsidR="00790068" w:rsidRPr="00DB6DC8">
        <w:rPr>
          <w:rFonts w:ascii="Times New Roman" w:hAnsi="Times New Roman" w:cs="Times New Roman"/>
          <w:sz w:val="28"/>
          <w:szCs w:val="28"/>
        </w:rPr>
        <w:t>Костеньки</w:t>
      </w:r>
      <w:proofErr w:type="spellEnd"/>
      <w:r w:rsidRPr="00DB6D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556" w:rsidRPr="00DB6DC8" w:rsidRDefault="003C2556" w:rsidP="00B208A8">
      <w:pPr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Техническое состояние коммунальной инфраструктуры Назаровского муниципального района не позволяет повысить качество коммунальных услуг из-за высокого уровня износа инженерной инфраструктуры, высокой аварийности, низкого коэффициента полезного действия мощностей и большими потерями энергоносителей. Планово-предупредительный ремонт уступает место аварийно-восстановительным работам, затраты на которые в 2-3</w:t>
      </w:r>
      <w:r w:rsidR="009006E9">
        <w:rPr>
          <w:sz w:val="28"/>
          <w:szCs w:val="28"/>
        </w:rPr>
        <w:t xml:space="preserve"> </w:t>
      </w:r>
      <w:r w:rsidRPr="00DB6DC8">
        <w:rPr>
          <w:sz w:val="28"/>
          <w:szCs w:val="28"/>
        </w:rPr>
        <w:t xml:space="preserve">раза выше. Собственных средств у предприятий на модернизацию обслуживаемой инженерной инфраструктуры нет, а недостаточность </w:t>
      </w:r>
      <w:r w:rsidRPr="00DB6DC8">
        <w:rPr>
          <w:sz w:val="28"/>
          <w:szCs w:val="28"/>
        </w:rPr>
        <w:lastRenderedPageBreak/>
        <w:t>бюджетного финансирования жилищно-коммунального хозяйства также из-за недостатка сре</w:t>
      </w:r>
      <w:proofErr w:type="gramStart"/>
      <w:r w:rsidRPr="00DB6DC8">
        <w:rPr>
          <w:sz w:val="28"/>
          <w:szCs w:val="28"/>
        </w:rPr>
        <w:t>дств в б</w:t>
      </w:r>
      <w:proofErr w:type="gramEnd"/>
      <w:r w:rsidRPr="00DB6DC8">
        <w:rPr>
          <w:sz w:val="28"/>
          <w:szCs w:val="28"/>
        </w:rPr>
        <w:t>юджете приводит к увеличению износа основных фондов.</w:t>
      </w:r>
    </w:p>
    <w:p w:rsidR="00B208A8" w:rsidRPr="00DB6DC8" w:rsidRDefault="00B208A8" w:rsidP="003C2556">
      <w:pPr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В сфере жилищно-коммунального хозяйства района на 01.10.2024 года функционируют следующие организации</w:t>
      </w:r>
      <w:r w:rsidR="003C2556" w:rsidRPr="00DB6DC8">
        <w:rPr>
          <w:sz w:val="28"/>
          <w:szCs w:val="28"/>
        </w:rPr>
        <w:t xml:space="preserve"> </w:t>
      </w:r>
      <w:r w:rsidRPr="00DB6DC8">
        <w:rPr>
          <w:sz w:val="28"/>
          <w:szCs w:val="28"/>
        </w:rPr>
        <w:t>МУП «ЖКХ Назаровского района» (теплоснабжение, водоснабжение, водоотведение);</w:t>
      </w:r>
      <w:r w:rsidR="003C2556" w:rsidRPr="00DB6DC8">
        <w:rPr>
          <w:sz w:val="28"/>
          <w:szCs w:val="28"/>
        </w:rPr>
        <w:t xml:space="preserve"> </w:t>
      </w:r>
      <w:r w:rsidRPr="00DB6DC8">
        <w:rPr>
          <w:sz w:val="28"/>
          <w:szCs w:val="28"/>
        </w:rPr>
        <w:t>ЗАО «Назаровское</w:t>
      </w:r>
      <w:r w:rsidRPr="00DB6DC8">
        <w:rPr>
          <w:b/>
          <w:sz w:val="28"/>
          <w:szCs w:val="28"/>
        </w:rPr>
        <w:t>»</w:t>
      </w:r>
      <w:r w:rsidRPr="00DB6DC8">
        <w:rPr>
          <w:sz w:val="28"/>
          <w:szCs w:val="28"/>
        </w:rPr>
        <w:t xml:space="preserve"> (теплоснабжение, водоснабжение)</w:t>
      </w:r>
      <w:r w:rsidR="00CD5652" w:rsidRPr="00DB6DC8">
        <w:rPr>
          <w:sz w:val="28"/>
          <w:szCs w:val="28"/>
        </w:rPr>
        <w:t>, ООО «Глядянское хлебоприемное» (теплоснабжение)</w:t>
      </w:r>
      <w:r w:rsidRPr="00DB6DC8">
        <w:rPr>
          <w:sz w:val="28"/>
          <w:szCs w:val="28"/>
        </w:rPr>
        <w:t>.</w:t>
      </w:r>
    </w:p>
    <w:p w:rsidR="00392A76" w:rsidRPr="00DB6DC8" w:rsidRDefault="00D65DB9" w:rsidP="00392A76">
      <w:pPr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Общая площадь жилищного фонда всех форм собственности </w:t>
      </w:r>
      <w:r w:rsidR="00BA3A71" w:rsidRPr="00DB6DC8">
        <w:rPr>
          <w:sz w:val="28"/>
          <w:szCs w:val="28"/>
        </w:rPr>
        <w:t xml:space="preserve">постепенно растет, </w:t>
      </w:r>
      <w:r w:rsidRPr="00DB6DC8">
        <w:rPr>
          <w:sz w:val="28"/>
          <w:szCs w:val="28"/>
        </w:rPr>
        <w:t xml:space="preserve">на начало </w:t>
      </w:r>
      <w:r w:rsidR="00392A76" w:rsidRPr="00DB6DC8">
        <w:rPr>
          <w:sz w:val="28"/>
          <w:szCs w:val="28"/>
        </w:rPr>
        <w:t>202</w:t>
      </w:r>
      <w:r w:rsidR="00E30357" w:rsidRPr="00DB6DC8">
        <w:rPr>
          <w:sz w:val="28"/>
          <w:szCs w:val="28"/>
        </w:rPr>
        <w:t>4</w:t>
      </w:r>
      <w:r w:rsidR="00392A76" w:rsidRPr="00DB6DC8">
        <w:rPr>
          <w:sz w:val="28"/>
          <w:szCs w:val="28"/>
        </w:rPr>
        <w:t xml:space="preserve"> год</w:t>
      </w:r>
      <w:r w:rsidRPr="00DB6DC8">
        <w:rPr>
          <w:sz w:val="28"/>
          <w:szCs w:val="28"/>
        </w:rPr>
        <w:t>а</w:t>
      </w:r>
      <w:r w:rsidR="00392A76" w:rsidRPr="00DB6DC8">
        <w:rPr>
          <w:sz w:val="28"/>
          <w:szCs w:val="28"/>
        </w:rPr>
        <w:t xml:space="preserve"> составляет </w:t>
      </w:r>
      <w:r w:rsidRPr="00DB6DC8">
        <w:rPr>
          <w:sz w:val="28"/>
          <w:szCs w:val="28"/>
        </w:rPr>
        <w:t>436,230</w:t>
      </w:r>
      <w:r w:rsidR="00392A76" w:rsidRPr="00DB6DC8">
        <w:rPr>
          <w:sz w:val="28"/>
          <w:szCs w:val="28"/>
        </w:rPr>
        <w:t xml:space="preserve"> тыс. кв. м.</w:t>
      </w:r>
      <w:r w:rsidR="00BA3A71" w:rsidRPr="00DB6DC8">
        <w:rPr>
          <w:sz w:val="28"/>
          <w:szCs w:val="28"/>
        </w:rPr>
        <w:t>, в основном за счет ввода жилья индивидуальными застройщиками.</w:t>
      </w:r>
      <w:r w:rsidR="00392A76" w:rsidRPr="00DB6DC8">
        <w:rPr>
          <w:sz w:val="28"/>
          <w:szCs w:val="28"/>
        </w:rPr>
        <w:t xml:space="preserve"> </w:t>
      </w:r>
      <w:r w:rsidR="00BA3A71" w:rsidRPr="00DB6DC8">
        <w:rPr>
          <w:sz w:val="28"/>
          <w:szCs w:val="28"/>
        </w:rPr>
        <w:t>По оценке, о</w:t>
      </w:r>
      <w:r w:rsidR="00392A76" w:rsidRPr="00DB6DC8">
        <w:rPr>
          <w:sz w:val="28"/>
          <w:szCs w:val="28"/>
        </w:rPr>
        <w:t xml:space="preserve">беспеченность жильем на 1 жителя в районе </w:t>
      </w:r>
      <w:r w:rsidR="00BA3A71" w:rsidRPr="00DB6DC8">
        <w:rPr>
          <w:sz w:val="28"/>
          <w:szCs w:val="28"/>
        </w:rPr>
        <w:t>составит к концу года</w:t>
      </w:r>
      <w:r w:rsidR="00392A76" w:rsidRPr="00DB6DC8">
        <w:rPr>
          <w:sz w:val="28"/>
          <w:szCs w:val="28"/>
        </w:rPr>
        <w:t xml:space="preserve"> </w:t>
      </w:r>
      <w:r w:rsidR="00BA3A71" w:rsidRPr="00DB6DC8">
        <w:rPr>
          <w:sz w:val="28"/>
          <w:szCs w:val="28"/>
        </w:rPr>
        <w:t>21,96</w:t>
      </w:r>
      <w:r w:rsidR="00392A76" w:rsidRPr="00DB6DC8">
        <w:rPr>
          <w:sz w:val="28"/>
          <w:szCs w:val="28"/>
        </w:rPr>
        <w:t xml:space="preserve"> кв.м.</w:t>
      </w:r>
      <w:r w:rsidR="00BA3A71" w:rsidRPr="00DB6DC8">
        <w:rPr>
          <w:sz w:val="28"/>
          <w:szCs w:val="28"/>
        </w:rPr>
        <w:t xml:space="preserve"> (в 2023 году – 21,60 кв.м.)</w:t>
      </w:r>
      <w:r w:rsidR="00392A76" w:rsidRPr="00DB6DC8">
        <w:rPr>
          <w:sz w:val="28"/>
          <w:szCs w:val="28"/>
        </w:rPr>
        <w:t>.</w:t>
      </w:r>
      <w:r w:rsidR="00150174" w:rsidRPr="00DB6DC8">
        <w:rPr>
          <w:sz w:val="28"/>
          <w:szCs w:val="28"/>
        </w:rPr>
        <w:t xml:space="preserve"> </w:t>
      </w:r>
      <w:r w:rsidR="00392A76" w:rsidRPr="00DB6DC8">
        <w:rPr>
          <w:sz w:val="28"/>
          <w:szCs w:val="28"/>
        </w:rPr>
        <w:t xml:space="preserve">На территории района </w:t>
      </w:r>
      <w:r w:rsidR="00B70473" w:rsidRPr="00DB6DC8">
        <w:rPr>
          <w:sz w:val="28"/>
          <w:szCs w:val="28"/>
        </w:rPr>
        <w:t>37</w:t>
      </w:r>
      <w:r w:rsidR="00392A76" w:rsidRPr="00DB6DC8">
        <w:rPr>
          <w:sz w:val="28"/>
          <w:szCs w:val="28"/>
        </w:rPr>
        <w:t xml:space="preserve"> многоквартирны</w:t>
      </w:r>
      <w:r w:rsidR="00026EA3" w:rsidRPr="00DB6DC8">
        <w:rPr>
          <w:sz w:val="28"/>
          <w:szCs w:val="28"/>
        </w:rPr>
        <w:t>х</w:t>
      </w:r>
      <w:r w:rsidR="00392A76" w:rsidRPr="00DB6DC8">
        <w:rPr>
          <w:sz w:val="28"/>
          <w:szCs w:val="28"/>
        </w:rPr>
        <w:t xml:space="preserve"> жил</w:t>
      </w:r>
      <w:r w:rsidR="00026EA3" w:rsidRPr="00DB6DC8">
        <w:rPr>
          <w:sz w:val="28"/>
          <w:szCs w:val="28"/>
        </w:rPr>
        <w:t>ых</w:t>
      </w:r>
      <w:r w:rsidR="00392A76" w:rsidRPr="00DB6DC8">
        <w:rPr>
          <w:sz w:val="28"/>
          <w:szCs w:val="28"/>
        </w:rPr>
        <w:t xml:space="preserve"> дом</w:t>
      </w:r>
      <w:r w:rsidR="00026EA3" w:rsidRPr="00DB6DC8">
        <w:rPr>
          <w:sz w:val="28"/>
          <w:szCs w:val="28"/>
        </w:rPr>
        <w:t>ов</w:t>
      </w:r>
      <w:r w:rsidR="00392A76" w:rsidRPr="00DB6DC8">
        <w:rPr>
          <w:sz w:val="28"/>
          <w:szCs w:val="28"/>
        </w:rPr>
        <w:t>.</w:t>
      </w:r>
    </w:p>
    <w:p w:rsidR="00150174" w:rsidRPr="00DB6DC8" w:rsidRDefault="00150174" w:rsidP="00392A76">
      <w:pPr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В настоящее время на территории Назаровского муниципального района, расположены 1</w:t>
      </w:r>
      <w:r w:rsidR="00FE0FE7" w:rsidRPr="00DB6DC8">
        <w:rPr>
          <w:sz w:val="28"/>
          <w:szCs w:val="28"/>
        </w:rPr>
        <w:t>0</w:t>
      </w:r>
      <w:r w:rsidRPr="00DB6DC8">
        <w:rPr>
          <w:sz w:val="28"/>
          <w:szCs w:val="28"/>
        </w:rPr>
        <w:t xml:space="preserve"> котельных, которые отапливают жилой фонд общей площадью 69,0 тыс. м</w:t>
      </w:r>
      <w:proofErr w:type="gramStart"/>
      <w:r w:rsidRPr="00DB6DC8">
        <w:rPr>
          <w:sz w:val="28"/>
          <w:szCs w:val="28"/>
          <w:vertAlign w:val="superscript"/>
        </w:rPr>
        <w:t>2</w:t>
      </w:r>
      <w:proofErr w:type="gramEnd"/>
      <w:r w:rsidRPr="00DB6DC8">
        <w:rPr>
          <w:sz w:val="28"/>
          <w:szCs w:val="28"/>
          <w:vertAlign w:val="superscript"/>
        </w:rPr>
        <w:t xml:space="preserve"> </w:t>
      </w:r>
      <w:r w:rsidRPr="00DB6DC8">
        <w:rPr>
          <w:sz w:val="28"/>
          <w:szCs w:val="28"/>
        </w:rPr>
        <w:t>и объекты соцкультбыта (школы, детсады, больницы, дома культуры и т. д.), объекты производственные - 97,6 тыс. м</w:t>
      </w:r>
      <w:r w:rsidRPr="00DB6DC8">
        <w:rPr>
          <w:sz w:val="28"/>
          <w:szCs w:val="28"/>
          <w:vertAlign w:val="superscript"/>
        </w:rPr>
        <w:t>2</w:t>
      </w:r>
      <w:r w:rsidRPr="00DB6DC8">
        <w:rPr>
          <w:sz w:val="28"/>
          <w:szCs w:val="28"/>
        </w:rPr>
        <w:t>.</w:t>
      </w:r>
    </w:p>
    <w:p w:rsidR="00B41B95" w:rsidRPr="00DB6DC8" w:rsidRDefault="00B41B95" w:rsidP="00B41B95">
      <w:pPr>
        <w:ind w:firstLine="700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Протяженность тепловых и паровых сетей в двухтрубном исчислении по району составляет 58220 м., в том числе ветхих 17260 м. Предприятия жилищно-коммунального хозяйства обеспечивают население питьевой водой через водозаборные скважины и водонапорные башни, срок эксплуатации многих из них превышает нормативный. Протяженность водопроводных сетей 145450 м., в том числе ветхих 41990 м.</w:t>
      </w:r>
    </w:p>
    <w:p w:rsidR="00026EA3" w:rsidRPr="00DB6DC8" w:rsidRDefault="008216BC" w:rsidP="00026EA3">
      <w:pPr>
        <w:ind w:firstLine="700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Для улучшения качества предоставляемых услуг водоснабжения ведутся капитальные ремонты водонапорных башен, ремонт скважин и замена водопроводных сетей.</w:t>
      </w:r>
      <w:r w:rsidR="00B41B95" w:rsidRPr="00DB6DC8">
        <w:rPr>
          <w:sz w:val="28"/>
          <w:szCs w:val="28"/>
        </w:rPr>
        <w:t xml:space="preserve"> </w:t>
      </w:r>
      <w:proofErr w:type="gramStart"/>
      <w:r w:rsidR="00026EA3" w:rsidRPr="00DB6DC8">
        <w:rPr>
          <w:sz w:val="28"/>
          <w:szCs w:val="28"/>
        </w:rPr>
        <w:t>В рамках муниципальной программы Назаровского района «Реформирование и модернизация жилищно-коммунального хозяйства и повышение энергетической эффективности» в 2024 году с целью подготовки объектов жилищно-коммунального хозяйства к отопительному сезону из местного бюджета выделено 2 300,0 тыс. руб</w:t>
      </w:r>
      <w:r w:rsidR="008776E7">
        <w:rPr>
          <w:sz w:val="28"/>
          <w:szCs w:val="28"/>
        </w:rPr>
        <w:t>лей</w:t>
      </w:r>
      <w:r w:rsidR="00026EA3" w:rsidRPr="00DB6DC8">
        <w:rPr>
          <w:sz w:val="28"/>
          <w:szCs w:val="28"/>
        </w:rPr>
        <w:t xml:space="preserve"> на объекты, расположенные в с. Красная Поляна, п. Красная Сопка, с. Дорохово, п. Преображенский, с.</w:t>
      </w:r>
      <w:r w:rsidR="009006E9">
        <w:rPr>
          <w:sz w:val="28"/>
          <w:szCs w:val="28"/>
        </w:rPr>
        <w:t> </w:t>
      </w:r>
      <w:r w:rsidR="00026EA3" w:rsidRPr="00DB6DC8">
        <w:rPr>
          <w:sz w:val="28"/>
          <w:szCs w:val="28"/>
        </w:rPr>
        <w:t>Подсосное, с. Сахапта, п. Глядень. </w:t>
      </w:r>
      <w:proofErr w:type="gramEnd"/>
    </w:p>
    <w:p w:rsidR="00026EA3" w:rsidRPr="00DB6DC8" w:rsidRDefault="00026EA3" w:rsidP="00026EA3">
      <w:pPr>
        <w:ind w:firstLine="700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Кроме того, за счет собственных средств МУП «ЖКХ Назаровского района» выполнено:</w:t>
      </w:r>
    </w:p>
    <w:p w:rsidR="00026EA3" w:rsidRPr="00DB6DC8" w:rsidRDefault="00026EA3" w:rsidP="00026EA3">
      <w:pPr>
        <w:ind w:firstLine="700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- реконструкция сетей канализации по улице Солнечная в п.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>Преображенский возле многоквартирных домов 11, 12, 13;</w:t>
      </w:r>
    </w:p>
    <w:p w:rsidR="00026EA3" w:rsidRPr="00DB6DC8" w:rsidRDefault="00026EA3" w:rsidP="00026EA3">
      <w:pPr>
        <w:ind w:firstLine="700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- замена водопроводной сети по ул. Рассвет до ул. Поселковая (120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>метров).</w:t>
      </w:r>
    </w:p>
    <w:p w:rsidR="00026EA3" w:rsidRDefault="00026EA3" w:rsidP="00026EA3">
      <w:pPr>
        <w:ind w:firstLine="700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В рамках государственной программы Красноярского края «Реформирование и модернизация жилищно-коммунального хозяйства и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>повышение энергетической эффективности»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в 2024 году Назаровскому району выделено 48 934,8 тыс. руб</w:t>
      </w:r>
      <w:r w:rsidR="008776E7">
        <w:rPr>
          <w:sz w:val="28"/>
          <w:szCs w:val="28"/>
        </w:rPr>
        <w:t>лей</w:t>
      </w:r>
      <w:r w:rsidRPr="00DB6DC8">
        <w:rPr>
          <w:sz w:val="28"/>
          <w:szCs w:val="28"/>
        </w:rPr>
        <w:t xml:space="preserve"> на реализацию мероприятий</w:t>
      </w:r>
      <w:r w:rsidR="007F2A80">
        <w:rPr>
          <w:sz w:val="28"/>
          <w:szCs w:val="28"/>
        </w:rPr>
        <w:t>, представленных в таблице 3.</w:t>
      </w:r>
    </w:p>
    <w:p w:rsidR="007F2A80" w:rsidRDefault="007F2A80" w:rsidP="00026EA3">
      <w:pPr>
        <w:ind w:firstLine="700"/>
        <w:jc w:val="both"/>
        <w:rPr>
          <w:sz w:val="28"/>
          <w:szCs w:val="28"/>
        </w:rPr>
      </w:pPr>
    </w:p>
    <w:p w:rsidR="007F2A80" w:rsidRPr="007F2A80" w:rsidRDefault="007F2A80" w:rsidP="007F2A80">
      <w:pPr>
        <w:ind w:firstLine="700"/>
        <w:jc w:val="right"/>
        <w:rPr>
          <w:sz w:val="28"/>
          <w:szCs w:val="28"/>
        </w:rPr>
      </w:pPr>
      <w:r w:rsidRPr="007F2A80">
        <w:rPr>
          <w:sz w:val="28"/>
          <w:szCs w:val="28"/>
        </w:rPr>
        <w:t>Таблица 3</w:t>
      </w:r>
    </w:p>
    <w:p w:rsidR="008A5AF5" w:rsidRDefault="007F2A80" w:rsidP="007F2A80">
      <w:pPr>
        <w:ind w:firstLine="700"/>
        <w:jc w:val="center"/>
        <w:rPr>
          <w:b/>
          <w:sz w:val="28"/>
          <w:szCs w:val="28"/>
        </w:rPr>
      </w:pPr>
      <w:r w:rsidRPr="007F2A80">
        <w:rPr>
          <w:b/>
          <w:sz w:val="28"/>
          <w:szCs w:val="28"/>
        </w:rPr>
        <w:t xml:space="preserve">Перечень мероприятий, </w:t>
      </w:r>
    </w:p>
    <w:p w:rsidR="007F2A80" w:rsidRPr="007F2A80" w:rsidRDefault="007F2A80" w:rsidP="007F2A80">
      <w:pPr>
        <w:ind w:firstLine="700"/>
        <w:jc w:val="center"/>
        <w:rPr>
          <w:b/>
          <w:sz w:val="28"/>
          <w:szCs w:val="28"/>
        </w:rPr>
      </w:pPr>
      <w:proofErr w:type="gramStart"/>
      <w:r w:rsidRPr="007F2A80">
        <w:rPr>
          <w:b/>
          <w:sz w:val="28"/>
          <w:szCs w:val="28"/>
        </w:rPr>
        <w:t>реализуемых в рамках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</w:r>
      <w:proofErr w:type="gramEnd"/>
    </w:p>
    <w:p w:rsidR="00AF5812" w:rsidRPr="00DB6DC8" w:rsidRDefault="00AF5812" w:rsidP="00026EA3">
      <w:pPr>
        <w:ind w:firstLine="700"/>
        <w:jc w:val="both"/>
        <w:rPr>
          <w:sz w:val="28"/>
          <w:szCs w:val="28"/>
        </w:rPr>
      </w:pPr>
    </w:p>
    <w:tbl>
      <w:tblPr>
        <w:tblW w:w="9644" w:type="dxa"/>
        <w:tblInd w:w="103" w:type="dxa"/>
        <w:tblLook w:val="04A0"/>
      </w:tblPr>
      <w:tblGrid>
        <w:gridCol w:w="675"/>
        <w:gridCol w:w="4008"/>
        <w:gridCol w:w="1559"/>
        <w:gridCol w:w="1701"/>
        <w:gridCol w:w="1701"/>
      </w:tblGrid>
      <w:tr w:rsidR="00026EA3" w:rsidRPr="00DB6DC8" w:rsidTr="00AF5812">
        <w:trPr>
          <w:trHeight w:val="42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A3" w:rsidRPr="00DB6DC8" w:rsidRDefault="00026EA3" w:rsidP="0027669C">
            <w:pPr>
              <w:jc w:val="center"/>
            </w:pPr>
            <w:r w:rsidRPr="00DB6DC8">
              <w:t xml:space="preserve">№ </w:t>
            </w:r>
            <w:proofErr w:type="spellStart"/>
            <w:proofErr w:type="gramStart"/>
            <w:r w:rsidRPr="00DB6DC8">
              <w:t>п</w:t>
            </w:r>
            <w:proofErr w:type="spellEnd"/>
            <w:proofErr w:type="gramEnd"/>
            <w:r w:rsidR="0027669C" w:rsidRPr="00DB6DC8">
              <w:t>/</w:t>
            </w:r>
            <w:proofErr w:type="spellStart"/>
            <w:r w:rsidRPr="00DB6DC8">
              <w:t>п</w:t>
            </w:r>
            <w:proofErr w:type="spellEnd"/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Наименование мероприятия, объекта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Потребность в финансовых средствах</w:t>
            </w:r>
            <w:r w:rsidR="008A5AF5">
              <w:t xml:space="preserve"> на 2024 год</w:t>
            </w:r>
            <w:r w:rsidRPr="00DB6DC8">
              <w:t>, руб.</w:t>
            </w:r>
          </w:p>
        </w:tc>
      </w:tr>
      <w:tr w:rsidR="00026EA3" w:rsidRPr="00DB6DC8" w:rsidTr="00AF5812">
        <w:trPr>
          <w:trHeight w:val="49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EA3" w:rsidRPr="00DB6DC8" w:rsidRDefault="00026EA3" w:rsidP="005B7A32"/>
        </w:tc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A3" w:rsidRPr="00DB6DC8" w:rsidRDefault="00026EA3" w:rsidP="005B7A32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Всего</w:t>
            </w:r>
            <w:r w:rsidR="0027669C" w:rsidRPr="00DB6DC8">
              <w:t>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краевой бюджет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местный бюджет</w:t>
            </w:r>
          </w:p>
        </w:tc>
      </w:tr>
      <w:tr w:rsidR="00026EA3" w:rsidRPr="00DB6DC8" w:rsidTr="00AF5812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EA3" w:rsidRPr="00DB6DC8" w:rsidRDefault="00026EA3" w:rsidP="005B7A32"/>
        </w:tc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A3" w:rsidRPr="00DB6DC8" w:rsidRDefault="00026EA3" w:rsidP="005B7A32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A3" w:rsidRPr="00DB6DC8" w:rsidRDefault="00026EA3" w:rsidP="005B7A32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A3" w:rsidRPr="00DB6DC8" w:rsidRDefault="00026EA3" w:rsidP="005B7A32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EA3" w:rsidRPr="00DB6DC8" w:rsidRDefault="00026EA3" w:rsidP="005B7A32"/>
        </w:tc>
      </w:tr>
      <w:tr w:rsidR="00026EA3" w:rsidRPr="00DB6DC8" w:rsidTr="00AF5812">
        <w:trPr>
          <w:trHeight w:val="8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026EA3">
            <w:r w:rsidRPr="00DB6DC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847725</wp:posOffset>
                  </wp:positionV>
                  <wp:extent cx="190500" cy="276225"/>
                  <wp:effectExtent l="0" t="0" r="0" b="0"/>
                  <wp:wrapNone/>
                  <wp:docPr id="1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5181600"/>
                            <a:ext cx="184731" cy="264560"/>
                            <a:chOff x="1667395" y="5181600"/>
                            <a:chExt cx="184731" cy="264560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1667395" y="88138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847725</wp:posOffset>
                  </wp:positionV>
                  <wp:extent cx="190500" cy="276225"/>
                  <wp:effectExtent l="0" t="0" r="0" b="0"/>
                  <wp:wrapNone/>
                  <wp:docPr id="155" name="Рисунок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5181600"/>
                            <a:ext cx="184731" cy="264560"/>
                            <a:chOff x="1667395" y="5181600"/>
                            <a:chExt cx="184731" cy="264560"/>
                          </a:xfrm>
                        </a:grpSpPr>
                        <a:sp>
                          <a:nvSpPr>
                            <a:cNvPr id="3" name="TextBox 1"/>
                            <a:cNvSpPr txBox="1"/>
                          </a:nvSpPr>
                          <a:spPr>
                            <a:xfrm>
                              <a:off x="1667395" y="88138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847725</wp:posOffset>
                  </wp:positionV>
                  <wp:extent cx="190500" cy="276225"/>
                  <wp:effectExtent l="0" t="0" r="0" b="0"/>
                  <wp:wrapNone/>
                  <wp:docPr id="156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5181600"/>
                            <a:ext cx="184731" cy="264560"/>
                            <a:chOff x="1667395" y="5181600"/>
                            <a:chExt cx="184731" cy="264560"/>
                          </a:xfrm>
                        </a:grpSpPr>
                        <a:sp>
                          <a:nvSpPr>
                            <a:cNvPr id="4" name="TextBox 1"/>
                            <a:cNvSpPr txBox="1"/>
                          </a:nvSpPr>
                          <a:spPr>
                            <a:xfrm>
                              <a:off x="1667395" y="88138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847725</wp:posOffset>
                  </wp:positionV>
                  <wp:extent cx="190500" cy="276225"/>
                  <wp:effectExtent l="0" t="0" r="0" b="0"/>
                  <wp:wrapNone/>
                  <wp:docPr id="157" name="Рисунок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5181600"/>
                            <a:ext cx="184731" cy="264560"/>
                            <a:chOff x="1667395" y="5181600"/>
                            <a:chExt cx="184731" cy="264560"/>
                          </a:xfrm>
                        </a:grpSpPr>
                        <a:sp>
                          <a:nvSpPr>
                            <a:cNvPr id="5" name="TextBox 1"/>
                            <a:cNvSpPr txBox="1"/>
                          </a:nvSpPr>
                          <a:spPr>
                            <a:xfrm>
                              <a:off x="1667395" y="88138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847725</wp:posOffset>
                  </wp:positionV>
                  <wp:extent cx="190500" cy="276225"/>
                  <wp:effectExtent l="0" t="0" r="0" b="0"/>
                  <wp:wrapNone/>
                  <wp:docPr id="158" name="Рисунок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5181600"/>
                            <a:ext cx="184731" cy="264560"/>
                            <a:chOff x="1667395" y="5181600"/>
                            <a:chExt cx="184731" cy="264560"/>
                          </a:xfrm>
                        </a:grpSpPr>
                        <a:sp>
                          <a:nvSpPr>
                            <a:cNvPr id="6" name="TextBox 1"/>
                            <a:cNvSpPr txBox="1"/>
                          </a:nvSpPr>
                          <a:spPr>
                            <a:xfrm>
                              <a:off x="1667395" y="88138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847725</wp:posOffset>
                  </wp:positionV>
                  <wp:extent cx="190500" cy="276225"/>
                  <wp:effectExtent l="0" t="0" r="0" b="0"/>
                  <wp:wrapNone/>
                  <wp:docPr id="159" name="Рисунок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5181600"/>
                            <a:ext cx="184731" cy="264560"/>
                            <a:chOff x="1667395" y="5181600"/>
                            <a:chExt cx="184731" cy="264560"/>
                          </a:xfrm>
                        </a:grpSpPr>
                        <a:sp>
                          <a:nvSpPr>
                            <a:cNvPr id="7" name="TextBox 1"/>
                            <a:cNvSpPr txBox="1"/>
                          </a:nvSpPr>
                          <a:spPr>
                            <a:xfrm>
                              <a:off x="1667395" y="88138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847725</wp:posOffset>
                  </wp:positionV>
                  <wp:extent cx="190500" cy="276225"/>
                  <wp:effectExtent l="0" t="0" r="0" b="0"/>
                  <wp:wrapNone/>
                  <wp:docPr id="160" name="Рисунок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5181600"/>
                            <a:ext cx="184731" cy="264560"/>
                            <a:chOff x="1667395" y="5181600"/>
                            <a:chExt cx="184731" cy="264560"/>
                          </a:xfrm>
                        </a:grpSpPr>
                        <a:sp>
                          <a:nvSpPr>
                            <a:cNvPr id="8" name="TextBox 1"/>
                            <a:cNvSpPr txBox="1"/>
                          </a:nvSpPr>
                          <a:spPr>
                            <a:xfrm>
                              <a:off x="1667395" y="88138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847725</wp:posOffset>
                  </wp:positionV>
                  <wp:extent cx="190500" cy="276225"/>
                  <wp:effectExtent l="0" t="0" r="0" b="0"/>
                  <wp:wrapNone/>
                  <wp:docPr id="161" name="Рисунок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5181600"/>
                            <a:ext cx="184731" cy="264560"/>
                            <a:chOff x="1667395" y="5181600"/>
                            <a:chExt cx="184731" cy="264560"/>
                          </a:xfrm>
                        </a:grpSpPr>
                        <a:sp>
                          <a:nvSpPr>
                            <a:cNvPr id="9" name="TextBox 1"/>
                            <a:cNvSpPr txBox="1"/>
                          </a:nvSpPr>
                          <a:spPr>
                            <a:xfrm>
                              <a:off x="1667395" y="88138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847725</wp:posOffset>
                  </wp:positionV>
                  <wp:extent cx="190500" cy="276225"/>
                  <wp:effectExtent l="0" t="0" r="0" b="0"/>
                  <wp:wrapNone/>
                  <wp:docPr id="162" name="Рисунок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5181600"/>
                            <a:ext cx="184731" cy="264560"/>
                            <a:chOff x="1667395" y="5181600"/>
                            <a:chExt cx="184731" cy="264560"/>
                          </a:xfrm>
                        </a:grpSpPr>
                        <a:sp>
                          <a:nvSpPr>
                            <a:cNvPr id="10" name="TextBox 1"/>
                            <a:cNvSpPr txBox="1"/>
                          </a:nvSpPr>
                          <a:spPr>
                            <a:xfrm>
                              <a:off x="1667395" y="88138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t xml:space="preserve">Капитальный ремонт водонапорной башни в с. Верхний </w:t>
            </w:r>
            <w:proofErr w:type="spellStart"/>
            <w:r w:rsidRPr="00DB6DC8">
              <w:t>Ададым</w:t>
            </w:r>
            <w:proofErr w:type="spellEnd"/>
            <w:r w:rsidRPr="00DB6DC8">
              <w:t xml:space="preserve"> по ул. </w:t>
            </w:r>
            <w:proofErr w:type="gramStart"/>
            <w:r w:rsidRPr="00DB6DC8">
              <w:t>Полтавская</w:t>
            </w:r>
            <w:proofErr w:type="gramEnd"/>
            <w:r w:rsidRPr="00DB6DC8">
              <w:t>, 13А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3 548 458,00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3 512 900,00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35 558,00</w:t>
            </w:r>
          </w:p>
        </w:tc>
      </w:tr>
      <w:tr w:rsidR="00026EA3" w:rsidRPr="00DB6DC8" w:rsidTr="00AF5812">
        <w:trPr>
          <w:trHeight w:val="86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026EA3">
            <w:r w:rsidRPr="00DB6DC8">
              <w:t xml:space="preserve">Капитальный ремонт водонапорной башни в п. Глядень по ул. </w:t>
            </w:r>
            <w:proofErr w:type="gramStart"/>
            <w:r w:rsidRPr="00DB6DC8">
              <w:t>Парковая</w:t>
            </w:r>
            <w:proofErr w:type="gramEnd"/>
            <w:r w:rsidRPr="00DB6DC8">
              <w:t>,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3 548 458,0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3 512 900,0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35 558,0</w:t>
            </w:r>
          </w:p>
        </w:tc>
      </w:tr>
      <w:tr w:rsidR="00026EA3" w:rsidRPr="00DB6DC8" w:rsidTr="00AF5812">
        <w:trPr>
          <w:trHeight w:val="8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026EA3">
            <w:r w:rsidRPr="00DB6DC8">
              <w:t xml:space="preserve">Капитальный ремонт водонапорной башни в п. Глядень по ул. </w:t>
            </w:r>
            <w:proofErr w:type="gramStart"/>
            <w:r w:rsidRPr="00DB6DC8">
              <w:t>Садовая</w:t>
            </w:r>
            <w:proofErr w:type="gramEnd"/>
            <w:r w:rsidRPr="00DB6DC8">
              <w:t>, 1"Б"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3 548 458,0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3 512 900,0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35 558,0</w:t>
            </w:r>
          </w:p>
        </w:tc>
      </w:tr>
      <w:tr w:rsidR="00026EA3" w:rsidRPr="00DB6DC8" w:rsidTr="00AF5812">
        <w:trPr>
          <w:trHeight w:val="8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026EA3">
            <w:r w:rsidRPr="00DB6DC8">
              <w:t xml:space="preserve">Капитальный ремонт водонапорной башни в с. Антропово по ул. </w:t>
            </w:r>
            <w:proofErr w:type="gramStart"/>
            <w:r w:rsidRPr="00DB6DC8">
              <w:t>Школьная</w:t>
            </w:r>
            <w:proofErr w:type="gramEnd"/>
            <w:r w:rsidRPr="00DB6DC8">
              <w:t>, 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3 548 458,0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3 512 900,0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35 558,0</w:t>
            </w:r>
          </w:p>
        </w:tc>
      </w:tr>
      <w:tr w:rsidR="00026EA3" w:rsidRPr="00DB6DC8" w:rsidTr="00AF5812">
        <w:trPr>
          <w:trHeight w:val="63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r w:rsidRPr="00DB6DC8">
              <w:t xml:space="preserve">Капитальный ремонт котельной в п. Глядень по ул. </w:t>
            </w:r>
            <w:proofErr w:type="gramStart"/>
            <w:r w:rsidRPr="00DB6DC8">
              <w:t>Новая</w:t>
            </w:r>
            <w:proofErr w:type="gramEnd"/>
            <w:r w:rsidRPr="00DB6DC8">
              <w:t>,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1 891 000,0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1 872 000,0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19 000,0</w:t>
            </w:r>
          </w:p>
        </w:tc>
      </w:tr>
      <w:tr w:rsidR="00026EA3" w:rsidRPr="00DB6DC8" w:rsidTr="00AF5812">
        <w:trPr>
          <w:trHeight w:val="52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r w:rsidRPr="00DB6DC8">
              <w:t xml:space="preserve">Капитальный ремонт теплотрассы в п. Глядень по ул. </w:t>
            </w:r>
            <w:proofErr w:type="gramStart"/>
            <w:r w:rsidRPr="00DB6DC8">
              <w:t>Новая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4 434 870,0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4 390 500,0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44 370,0</w:t>
            </w:r>
          </w:p>
        </w:tc>
      </w:tr>
      <w:tr w:rsidR="00026EA3" w:rsidRPr="00DB6DC8" w:rsidTr="00AF5812">
        <w:trPr>
          <w:trHeight w:val="83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r w:rsidRPr="00DB6DC8">
              <w:t xml:space="preserve">Капитальный ремонт теплотрассы </w:t>
            </w:r>
            <w:proofErr w:type="gramStart"/>
            <w:r w:rsidRPr="00DB6DC8">
              <w:t>в</w:t>
            </w:r>
            <w:proofErr w:type="gramEnd"/>
            <w:r w:rsidRPr="00DB6DC8">
              <w:t xml:space="preserve"> с. Красная Поляна по ул. Строительная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5 021 160,0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4 970 900,0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50 260,0</w:t>
            </w:r>
          </w:p>
        </w:tc>
      </w:tr>
      <w:tr w:rsidR="00026EA3" w:rsidRPr="00DB6DC8" w:rsidTr="00AF5812">
        <w:trPr>
          <w:trHeight w:val="8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r w:rsidRPr="00DB6DC8"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17" name="TextBox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38" name="TextBox 37"/>
                            <a:cNvSpPr txBox="1"/>
                          </a:nvSpPr>
                          <a:spPr>
                            <a:xfrm>
                              <a:off x="1667395" y="925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18" name="Рисунок 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39" name="TextBox 1"/>
                            <a:cNvSpPr txBox="1"/>
                          </a:nvSpPr>
                          <a:spPr>
                            <a:xfrm>
                              <a:off x="1667395" y="925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19" name="Рисунок 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40" name="TextBox 1"/>
                            <a:cNvSpPr txBox="1"/>
                          </a:nvSpPr>
                          <a:spPr>
                            <a:xfrm>
                              <a:off x="1667395" y="925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20" name="Рисунок 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41" name="TextBox 1"/>
                            <a:cNvSpPr txBox="1"/>
                          </a:nvSpPr>
                          <a:spPr>
                            <a:xfrm>
                              <a:off x="1667395" y="925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21" name="Рисунок 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42" name="TextBox 1"/>
                            <a:cNvSpPr txBox="1"/>
                          </a:nvSpPr>
                          <a:spPr>
                            <a:xfrm>
                              <a:off x="1667395" y="925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22" name="Рисунок 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43" name="TextBox 1"/>
                            <a:cNvSpPr txBox="1"/>
                          </a:nvSpPr>
                          <a:spPr>
                            <a:xfrm>
                              <a:off x="1667395" y="925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23" name="Рисунок 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44" name="TextBox 1"/>
                            <a:cNvSpPr txBox="1"/>
                          </a:nvSpPr>
                          <a:spPr>
                            <a:xfrm>
                              <a:off x="1667395" y="925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24" name="Рисунок 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45" name="TextBox 1"/>
                            <a:cNvSpPr txBox="1"/>
                          </a:nvSpPr>
                          <a:spPr>
                            <a:xfrm>
                              <a:off x="1667395" y="925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25" name="Рисунок 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46" name="TextBox 1"/>
                            <a:cNvSpPr txBox="1"/>
                          </a:nvSpPr>
                          <a:spPr>
                            <a:xfrm>
                              <a:off x="1667395" y="925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1238250</wp:posOffset>
                  </wp:positionV>
                  <wp:extent cx="190500" cy="266700"/>
                  <wp:effectExtent l="0" t="0" r="0" b="0"/>
                  <wp:wrapNone/>
                  <wp:docPr id="226" name="TextBox 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506450"/>
                            <a:ext cx="184731" cy="264560"/>
                            <a:chOff x="1667395" y="13506450"/>
                            <a:chExt cx="184731" cy="264560"/>
                          </a:xfrm>
                        </a:grpSpPr>
                        <a:sp>
                          <a:nvSpPr>
                            <a:cNvPr id="47" name="TextBox 46"/>
                            <a:cNvSpPr txBox="1"/>
                          </a:nvSpPr>
                          <a:spPr>
                            <a:xfrm>
                              <a:off x="1667395" y="544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1238250</wp:posOffset>
                  </wp:positionV>
                  <wp:extent cx="190500" cy="266700"/>
                  <wp:effectExtent l="0" t="0" r="0" b="0"/>
                  <wp:wrapNone/>
                  <wp:docPr id="227" name="Рисунок 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506450"/>
                            <a:ext cx="184731" cy="264560"/>
                            <a:chOff x="1667395" y="13506450"/>
                            <a:chExt cx="184731" cy="264560"/>
                          </a:xfrm>
                        </a:grpSpPr>
                        <a:sp>
                          <a:nvSpPr>
                            <a:cNvPr id="48" name="TextBox 1"/>
                            <a:cNvSpPr txBox="1"/>
                          </a:nvSpPr>
                          <a:spPr>
                            <a:xfrm>
                              <a:off x="1667395" y="544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1238250</wp:posOffset>
                  </wp:positionV>
                  <wp:extent cx="190500" cy="266700"/>
                  <wp:effectExtent l="0" t="0" r="0" b="0"/>
                  <wp:wrapNone/>
                  <wp:docPr id="228" name="Рисунок 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506450"/>
                            <a:ext cx="184731" cy="264560"/>
                            <a:chOff x="1667395" y="13506450"/>
                            <a:chExt cx="184731" cy="264560"/>
                          </a:xfrm>
                        </a:grpSpPr>
                        <a:sp>
                          <a:nvSpPr>
                            <a:cNvPr id="49" name="TextBox 1"/>
                            <a:cNvSpPr txBox="1"/>
                          </a:nvSpPr>
                          <a:spPr>
                            <a:xfrm>
                              <a:off x="1667395" y="544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1238250</wp:posOffset>
                  </wp:positionV>
                  <wp:extent cx="190500" cy="266700"/>
                  <wp:effectExtent l="0" t="0" r="0" b="0"/>
                  <wp:wrapNone/>
                  <wp:docPr id="229" name="Рисунок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506450"/>
                            <a:ext cx="184731" cy="264560"/>
                            <a:chOff x="1667395" y="13506450"/>
                            <a:chExt cx="184731" cy="264560"/>
                          </a:xfrm>
                        </a:grpSpPr>
                        <a:sp>
                          <a:nvSpPr>
                            <a:cNvPr id="50" name="TextBox 1"/>
                            <a:cNvSpPr txBox="1"/>
                          </a:nvSpPr>
                          <a:spPr>
                            <a:xfrm>
                              <a:off x="1667395" y="544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1238250</wp:posOffset>
                  </wp:positionV>
                  <wp:extent cx="190500" cy="266700"/>
                  <wp:effectExtent l="0" t="0" r="0" b="0"/>
                  <wp:wrapNone/>
                  <wp:docPr id="230" name="Рисунок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506450"/>
                            <a:ext cx="184731" cy="264560"/>
                            <a:chOff x="1667395" y="13506450"/>
                            <a:chExt cx="184731" cy="264560"/>
                          </a:xfrm>
                        </a:grpSpPr>
                        <a:sp>
                          <a:nvSpPr>
                            <a:cNvPr id="51" name="TextBox 1"/>
                            <a:cNvSpPr txBox="1"/>
                          </a:nvSpPr>
                          <a:spPr>
                            <a:xfrm>
                              <a:off x="1667395" y="544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1238250</wp:posOffset>
                  </wp:positionV>
                  <wp:extent cx="190500" cy="266700"/>
                  <wp:effectExtent l="0" t="0" r="0" b="0"/>
                  <wp:wrapNone/>
                  <wp:docPr id="231" name="Рисунок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506450"/>
                            <a:ext cx="184731" cy="264560"/>
                            <a:chOff x="1667395" y="13506450"/>
                            <a:chExt cx="184731" cy="264560"/>
                          </a:xfrm>
                        </a:grpSpPr>
                        <a:sp>
                          <a:nvSpPr>
                            <a:cNvPr id="52" name="TextBox 1"/>
                            <a:cNvSpPr txBox="1"/>
                          </a:nvSpPr>
                          <a:spPr>
                            <a:xfrm>
                              <a:off x="1667395" y="544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1238250</wp:posOffset>
                  </wp:positionV>
                  <wp:extent cx="190500" cy="266700"/>
                  <wp:effectExtent l="0" t="0" r="0" b="0"/>
                  <wp:wrapNone/>
                  <wp:docPr id="232" name="Рисунок 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506450"/>
                            <a:ext cx="184731" cy="264560"/>
                            <a:chOff x="1667395" y="13506450"/>
                            <a:chExt cx="184731" cy="264560"/>
                          </a:xfrm>
                        </a:grpSpPr>
                        <a:sp>
                          <a:nvSpPr>
                            <a:cNvPr id="53" name="TextBox 1"/>
                            <a:cNvSpPr txBox="1"/>
                          </a:nvSpPr>
                          <a:spPr>
                            <a:xfrm>
                              <a:off x="1667395" y="544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1238250</wp:posOffset>
                  </wp:positionV>
                  <wp:extent cx="190500" cy="266700"/>
                  <wp:effectExtent l="0" t="0" r="0" b="0"/>
                  <wp:wrapNone/>
                  <wp:docPr id="233" name="Рисунок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506450"/>
                            <a:ext cx="184731" cy="264560"/>
                            <a:chOff x="1667395" y="13506450"/>
                            <a:chExt cx="184731" cy="264560"/>
                          </a:xfrm>
                        </a:grpSpPr>
                        <a:sp>
                          <a:nvSpPr>
                            <a:cNvPr id="54" name="TextBox 1"/>
                            <a:cNvSpPr txBox="1"/>
                          </a:nvSpPr>
                          <a:spPr>
                            <a:xfrm>
                              <a:off x="1667395" y="544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1238250</wp:posOffset>
                  </wp:positionV>
                  <wp:extent cx="190500" cy="266700"/>
                  <wp:effectExtent l="0" t="0" r="0" b="0"/>
                  <wp:wrapNone/>
                  <wp:docPr id="234" name="Рисунок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506450"/>
                            <a:ext cx="184731" cy="264560"/>
                            <a:chOff x="1667395" y="13506450"/>
                            <a:chExt cx="184731" cy="264560"/>
                          </a:xfrm>
                        </a:grpSpPr>
                        <a:sp>
                          <a:nvSpPr>
                            <a:cNvPr id="55" name="TextBox 1"/>
                            <a:cNvSpPr txBox="1"/>
                          </a:nvSpPr>
                          <a:spPr>
                            <a:xfrm>
                              <a:off x="1667395" y="544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35" name="TextBox 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74" name="TextBox 73"/>
                            <a:cNvSpPr txBox="1"/>
                          </a:nvSpPr>
                          <a:spPr>
                            <a:xfrm>
                              <a:off x="1663162" y="21992167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36" name="Рисунок 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75" name="TextBox 1"/>
                            <a:cNvSpPr txBox="1"/>
                          </a:nvSpPr>
                          <a:spPr>
                            <a:xfrm>
                              <a:off x="1663162" y="21992167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37" name="Рисунок 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76" name="TextBox 1"/>
                            <a:cNvSpPr txBox="1"/>
                          </a:nvSpPr>
                          <a:spPr>
                            <a:xfrm>
                              <a:off x="1663162" y="21992167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38" name="Рисунок 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77" name="TextBox 1"/>
                            <a:cNvSpPr txBox="1"/>
                          </a:nvSpPr>
                          <a:spPr>
                            <a:xfrm>
                              <a:off x="1663162" y="21992167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39" name="Рисунок 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78" name="TextBox 1"/>
                            <a:cNvSpPr txBox="1"/>
                          </a:nvSpPr>
                          <a:spPr>
                            <a:xfrm>
                              <a:off x="1663162" y="21992167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40" name="Рисунок 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79" name="TextBox 1"/>
                            <a:cNvSpPr txBox="1"/>
                          </a:nvSpPr>
                          <a:spPr>
                            <a:xfrm>
                              <a:off x="1663162" y="21992167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41" name="Рисунок 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80" name="TextBox 1"/>
                            <a:cNvSpPr txBox="1"/>
                          </a:nvSpPr>
                          <a:spPr>
                            <a:xfrm>
                              <a:off x="1663162" y="21992167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42" name="Рисунок 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81" name="TextBox 1"/>
                            <a:cNvSpPr txBox="1"/>
                          </a:nvSpPr>
                          <a:spPr>
                            <a:xfrm>
                              <a:off x="1663162" y="21992167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43" name="Рисунок 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82" name="TextBox 1"/>
                            <a:cNvSpPr txBox="1"/>
                          </a:nvSpPr>
                          <a:spPr>
                            <a:xfrm>
                              <a:off x="1663162" y="21992167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44" name="TextBox 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92" name="TextBox 91"/>
                            <a:cNvSpPr txBox="1"/>
                          </a:nvSpPr>
                          <a:spPr>
                            <a:xfrm>
                              <a:off x="1667395" y="925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45" name="Рисунок 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93" name="TextBox 1"/>
                            <a:cNvSpPr txBox="1"/>
                          </a:nvSpPr>
                          <a:spPr>
                            <a:xfrm>
                              <a:off x="1667395" y="925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46" name="Рисунок 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94" name="TextBox 1"/>
                            <a:cNvSpPr txBox="1"/>
                          </a:nvSpPr>
                          <a:spPr>
                            <a:xfrm>
                              <a:off x="1667395" y="925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47" name="Рисунок 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95" name="TextBox 1"/>
                            <a:cNvSpPr txBox="1"/>
                          </a:nvSpPr>
                          <a:spPr>
                            <a:xfrm>
                              <a:off x="1667395" y="925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48" name="Рисунок 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96" name="TextBox 1"/>
                            <a:cNvSpPr txBox="1"/>
                          </a:nvSpPr>
                          <a:spPr>
                            <a:xfrm>
                              <a:off x="1667395" y="925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49" name="Рисунок 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97" name="TextBox 1"/>
                            <a:cNvSpPr txBox="1"/>
                          </a:nvSpPr>
                          <a:spPr>
                            <a:xfrm>
                              <a:off x="1667395" y="925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50" name="Рисунок 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98" name="TextBox 1"/>
                            <a:cNvSpPr txBox="1"/>
                          </a:nvSpPr>
                          <a:spPr>
                            <a:xfrm>
                              <a:off x="1667395" y="925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51" name="Рисунок 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99" name="TextBox 1"/>
                            <a:cNvSpPr txBox="1"/>
                          </a:nvSpPr>
                          <a:spPr>
                            <a:xfrm>
                              <a:off x="1667395" y="925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52" name="Рисунок 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100" name="TextBox 1"/>
                            <a:cNvSpPr txBox="1"/>
                          </a:nvSpPr>
                          <a:spPr>
                            <a:xfrm>
                              <a:off x="1667395" y="925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53" name="TextBox 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101" name="TextBox 100"/>
                            <a:cNvSpPr txBox="1"/>
                          </a:nvSpPr>
                          <a:spPr>
                            <a:xfrm>
                              <a:off x="1663162" y="139382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54" name="Рисунок 1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102" name="TextBox 1"/>
                            <a:cNvSpPr txBox="1"/>
                          </a:nvSpPr>
                          <a:spPr>
                            <a:xfrm>
                              <a:off x="1663162" y="139382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55" name="Рисунок 1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103" name="TextBox 1"/>
                            <a:cNvSpPr txBox="1"/>
                          </a:nvSpPr>
                          <a:spPr>
                            <a:xfrm>
                              <a:off x="1663162" y="139382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56" name="Рисунок 1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104" name="TextBox 1"/>
                            <a:cNvSpPr txBox="1"/>
                          </a:nvSpPr>
                          <a:spPr>
                            <a:xfrm>
                              <a:off x="1663162" y="139382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57" name="Рисунок 1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105" name="TextBox 1"/>
                            <a:cNvSpPr txBox="1"/>
                          </a:nvSpPr>
                          <a:spPr>
                            <a:xfrm>
                              <a:off x="1663162" y="139382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58" name="Рисунок 1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106" name="TextBox 1"/>
                            <a:cNvSpPr txBox="1"/>
                          </a:nvSpPr>
                          <a:spPr>
                            <a:xfrm>
                              <a:off x="1663162" y="139382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59" name="Рисунок 1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107" name="TextBox 1"/>
                            <a:cNvSpPr txBox="1"/>
                          </a:nvSpPr>
                          <a:spPr>
                            <a:xfrm>
                              <a:off x="1663162" y="139382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60" name="Рисунок 1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108" name="TextBox 1"/>
                            <a:cNvSpPr txBox="1"/>
                          </a:nvSpPr>
                          <a:spPr>
                            <a:xfrm>
                              <a:off x="1663162" y="139382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61" name="Рисунок 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109" name="TextBox 1"/>
                            <a:cNvSpPr txBox="1"/>
                          </a:nvSpPr>
                          <a:spPr>
                            <a:xfrm>
                              <a:off x="1663162" y="139382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62" name="TextBox 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110" name="TextBox 109"/>
                            <a:cNvSpPr txBox="1"/>
                          </a:nvSpPr>
                          <a:spPr>
                            <a:xfrm>
                              <a:off x="1667395" y="90963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63" name="Рисунок 1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111" name="TextBox 1"/>
                            <a:cNvSpPr txBox="1"/>
                          </a:nvSpPr>
                          <a:spPr>
                            <a:xfrm>
                              <a:off x="1667395" y="90963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64" name="Рисунок 1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112" name="TextBox 1"/>
                            <a:cNvSpPr txBox="1"/>
                          </a:nvSpPr>
                          <a:spPr>
                            <a:xfrm>
                              <a:off x="1667395" y="90963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65" name="Рисунок 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113" name="TextBox 1"/>
                            <a:cNvSpPr txBox="1"/>
                          </a:nvSpPr>
                          <a:spPr>
                            <a:xfrm>
                              <a:off x="1667395" y="90963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66" name="Рисунок 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114" name="TextBox 1"/>
                            <a:cNvSpPr txBox="1"/>
                          </a:nvSpPr>
                          <a:spPr>
                            <a:xfrm>
                              <a:off x="1667395" y="90963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67" name="Рисунок 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115" name="TextBox 1"/>
                            <a:cNvSpPr txBox="1"/>
                          </a:nvSpPr>
                          <a:spPr>
                            <a:xfrm>
                              <a:off x="1667395" y="90963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68" name="Рисунок 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116" name="TextBox 1"/>
                            <a:cNvSpPr txBox="1"/>
                          </a:nvSpPr>
                          <a:spPr>
                            <a:xfrm>
                              <a:off x="1667395" y="90963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69" name="Рисунок 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117" name="TextBox 1"/>
                            <a:cNvSpPr txBox="1"/>
                          </a:nvSpPr>
                          <a:spPr>
                            <a:xfrm>
                              <a:off x="1667395" y="90963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981075</wp:posOffset>
                  </wp:positionV>
                  <wp:extent cx="190500" cy="276225"/>
                  <wp:effectExtent l="0" t="0" r="0" b="0"/>
                  <wp:wrapNone/>
                  <wp:docPr id="270" name="Рисунок 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3258800"/>
                            <a:ext cx="184731" cy="264560"/>
                            <a:chOff x="1667395" y="13258800"/>
                            <a:chExt cx="184731" cy="264560"/>
                          </a:xfrm>
                        </a:grpSpPr>
                        <a:sp>
                          <a:nvSpPr>
                            <a:cNvPr id="118" name="TextBox 1"/>
                            <a:cNvSpPr txBox="1"/>
                          </a:nvSpPr>
                          <a:spPr>
                            <a:xfrm>
                              <a:off x="1667395" y="90963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2333625</wp:posOffset>
                  </wp:positionV>
                  <wp:extent cx="190500" cy="276225"/>
                  <wp:effectExtent l="0" t="0" r="0" b="0"/>
                  <wp:wrapNone/>
                  <wp:docPr id="271" name="TextBox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4611350"/>
                            <a:ext cx="184731" cy="264560"/>
                            <a:chOff x="1667395" y="14611350"/>
                            <a:chExt cx="184731" cy="264560"/>
                          </a:xfrm>
                        </a:grpSpPr>
                        <a:sp>
                          <a:nvSpPr>
                            <a:cNvPr id="56" name="TextBox 55"/>
                            <a:cNvSpPr txBox="1"/>
                          </a:nvSpPr>
                          <a:spPr>
                            <a:xfrm>
                              <a:off x="1667395" y="4552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2333625</wp:posOffset>
                  </wp:positionV>
                  <wp:extent cx="190500" cy="276225"/>
                  <wp:effectExtent l="0" t="0" r="0" b="0"/>
                  <wp:wrapNone/>
                  <wp:docPr id="272" name="Рисунок 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4611350"/>
                            <a:ext cx="184731" cy="264560"/>
                            <a:chOff x="1667395" y="14611350"/>
                            <a:chExt cx="184731" cy="264560"/>
                          </a:xfrm>
                        </a:grpSpPr>
                        <a:sp>
                          <a:nvSpPr>
                            <a:cNvPr id="57" name="TextBox 1"/>
                            <a:cNvSpPr txBox="1"/>
                          </a:nvSpPr>
                          <a:spPr>
                            <a:xfrm>
                              <a:off x="1667395" y="4552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2333625</wp:posOffset>
                  </wp:positionV>
                  <wp:extent cx="190500" cy="276225"/>
                  <wp:effectExtent l="0" t="0" r="0" b="0"/>
                  <wp:wrapNone/>
                  <wp:docPr id="273" name="Рисунок 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4611350"/>
                            <a:ext cx="184731" cy="264560"/>
                            <a:chOff x="1667395" y="14611350"/>
                            <a:chExt cx="184731" cy="264560"/>
                          </a:xfrm>
                        </a:grpSpPr>
                        <a:sp>
                          <a:nvSpPr>
                            <a:cNvPr id="58" name="TextBox 1"/>
                            <a:cNvSpPr txBox="1"/>
                          </a:nvSpPr>
                          <a:spPr>
                            <a:xfrm>
                              <a:off x="1667395" y="4552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2333625</wp:posOffset>
                  </wp:positionV>
                  <wp:extent cx="190500" cy="276225"/>
                  <wp:effectExtent l="0" t="0" r="0" b="0"/>
                  <wp:wrapNone/>
                  <wp:docPr id="274" name="Рисунок 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4611350"/>
                            <a:ext cx="184731" cy="264560"/>
                            <a:chOff x="1667395" y="14611350"/>
                            <a:chExt cx="184731" cy="264560"/>
                          </a:xfrm>
                        </a:grpSpPr>
                        <a:sp>
                          <a:nvSpPr>
                            <a:cNvPr id="59" name="TextBox 1"/>
                            <a:cNvSpPr txBox="1"/>
                          </a:nvSpPr>
                          <a:spPr>
                            <a:xfrm>
                              <a:off x="1667395" y="4552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2333625</wp:posOffset>
                  </wp:positionV>
                  <wp:extent cx="190500" cy="276225"/>
                  <wp:effectExtent l="0" t="0" r="0" b="0"/>
                  <wp:wrapNone/>
                  <wp:docPr id="275" name="Рисунок 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4611350"/>
                            <a:ext cx="184731" cy="264560"/>
                            <a:chOff x="1667395" y="14611350"/>
                            <a:chExt cx="184731" cy="264560"/>
                          </a:xfrm>
                        </a:grpSpPr>
                        <a:sp>
                          <a:nvSpPr>
                            <a:cNvPr id="60" name="TextBox 1"/>
                            <a:cNvSpPr txBox="1"/>
                          </a:nvSpPr>
                          <a:spPr>
                            <a:xfrm>
                              <a:off x="1667395" y="4552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2333625</wp:posOffset>
                  </wp:positionV>
                  <wp:extent cx="190500" cy="276225"/>
                  <wp:effectExtent l="0" t="0" r="0" b="0"/>
                  <wp:wrapNone/>
                  <wp:docPr id="276" name="Рисунок 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4611350"/>
                            <a:ext cx="184731" cy="264560"/>
                            <a:chOff x="1667395" y="14611350"/>
                            <a:chExt cx="184731" cy="264560"/>
                          </a:xfrm>
                        </a:grpSpPr>
                        <a:sp>
                          <a:nvSpPr>
                            <a:cNvPr id="61" name="TextBox 1"/>
                            <a:cNvSpPr txBox="1"/>
                          </a:nvSpPr>
                          <a:spPr>
                            <a:xfrm>
                              <a:off x="1667395" y="4552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2333625</wp:posOffset>
                  </wp:positionV>
                  <wp:extent cx="190500" cy="276225"/>
                  <wp:effectExtent l="0" t="0" r="0" b="0"/>
                  <wp:wrapNone/>
                  <wp:docPr id="277" name="Рисунок 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4611350"/>
                            <a:ext cx="184731" cy="264560"/>
                            <a:chOff x="1667395" y="14611350"/>
                            <a:chExt cx="184731" cy="264560"/>
                          </a:xfrm>
                        </a:grpSpPr>
                        <a:sp>
                          <a:nvSpPr>
                            <a:cNvPr id="62" name="TextBox 1"/>
                            <a:cNvSpPr txBox="1"/>
                          </a:nvSpPr>
                          <a:spPr>
                            <a:xfrm>
                              <a:off x="1667395" y="4552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2333625</wp:posOffset>
                  </wp:positionV>
                  <wp:extent cx="190500" cy="276225"/>
                  <wp:effectExtent l="0" t="0" r="0" b="0"/>
                  <wp:wrapNone/>
                  <wp:docPr id="278" name="Рисунок 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4611350"/>
                            <a:ext cx="184731" cy="264560"/>
                            <a:chOff x="1667395" y="14611350"/>
                            <a:chExt cx="184731" cy="264560"/>
                          </a:xfrm>
                        </a:grpSpPr>
                        <a:sp>
                          <a:nvSpPr>
                            <a:cNvPr id="63" name="TextBox 1"/>
                            <a:cNvSpPr txBox="1"/>
                          </a:nvSpPr>
                          <a:spPr>
                            <a:xfrm>
                              <a:off x="1667395" y="4552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2333625</wp:posOffset>
                  </wp:positionV>
                  <wp:extent cx="190500" cy="276225"/>
                  <wp:effectExtent l="0" t="0" r="0" b="0"/>
                  <wp:wrapNone/>
                  <wp:docPr id="279" name="Рисунок 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4611350"/>
                            <a:ext cx="184731" cy="264560"/>
                            <a:chOff x="1667395" y="14611350"/>
                            <a:chExt cx="184731" cy="264560"/>
                          </a:xfrm>
                        </a:grpSpPr>
                        <a:sp>
                          <a:nvSpPr>
                            <a:cNvPr id="64" name="TextBox 1"/>
                            <a:cNvSpPr txBox="1"/>
                          </a:nvSpPr>
                          <a:spPr>
                            <a:xfrm>
                              <a:off x="1667395" y="4552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2333625</wp:posOffset>
                  </wp:positionV>
                  <wp:extent cx="190500" cy="276225"/>
                  <wp:effectExtent l="0" t="0" r="0" b="0"/>
                  <wp:wrapNone/>
                  <wp:docPr id="280" name="TextBox 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4611350"/>
                            <a:ext cx="184731" cy="264560"/>
                            <a:chOff x="1667395" y="14611350"/>
                            <a:chExt cx="184731" cy="264560"/>
                          </a:xfrm>
                        </a:grpSpPr>
                        <a:sp>
                          <a:nvSpPr>
                            <a:cNvPr id="83" name="TextBox 82"/>
                            <a:cNvSpPr txBox="1"/>
                          </a:nvSpPr>
                          <a:spPr>
                            <a:xfrm>
                              <a:off x="1667395" y="4552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2333625</wp:posOffset>
                  </wp:positionV>
                  <wp:extent cx="190500" cy="276225"/>
                  <wp:effectExtent l="0" t="0" r="0" b="0"/>
                  <wp:wrapNone/>
                  <wp:docPr id="281" name="Рисунок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4611350"/>
                            <a:ext cx="184731" cy="264560"/>
                            <a:chOff x="1667395" y="14611350"/>
                            <a:chExt cx="184731" cy="264560"/>
                          </a:xfrm>
                        </a:grpSpPr>
                        <a:sp>
                          <a:nvSpPr>
                            <a:cNvPr id="84" name="TextBox 1"/>
                            <a:cNvSpPr txBox="1"/>
                          </a:nvSpPr>
                          <a:spPr>
                            <a:xfrm>
                              <a:off x="1667395" y="4552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2333625</wp:posOffset>
                  </wp:positionV>
                  <wp:extent cx="190500" cy="276225"/>
                  <wp:effectExtent l="0" t="0" r="0" b="0"/>
                  <wp:wrapNone/>
                  <wp:docPr id="282" name="Рисунок 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4611350"/>
                            <a:ext cx="184731" cy="264560"/>
                            <a:chOff x="1667395" y="14611350"/>
                            <a:chExt cx="184731" cy="264560"/>
                          </a:xfrm>
                        </a:grpSpPr>
                        <a:sp>
                          <a:nvSpPr>
                            <a:cNvPr id="85" name="TextBox 1"/>
                            <a:cNvSpPr txBox="1"/>
                          </a:nvSpPr>
                          <a:spPr>
                            <a:xfrm>
                              <a:off x="1667395" y="4552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2333625</wp:posOffset>
                  </wp:positionV>
                  <wp:extent cx="190500" cy="276225"/>
                  <wp:effectExtent l="0" t="0" r="0" b="0"/>
                  <wp:wrapNone/>
                  <wp:docPr id="283" name="Рисунок 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4611350"/>
                            <a:ext cx="184731" cy="264560"/>
                            <a:chOff x="1667395" y="14611350"/>
                            <a:chExt cx="184731" cy="264560"/>
                          </a:xfrm>
                        </a:grpSpPr>
                        <a:sp>
                          <a:nvSpPr>
                            <a:cNvPr id="86" name="TextBox 1"/>
                            <a:cNvSpPr txBox="1"/>
                          </a:nvSpPr>
                          <a:spPr>
                            <a:xfrm>
                              <a:off x="1667395" y="4552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2333625</wp:posOffset>
                  </wp:positionV>
                  <wp:extent cx="190500" cy="276225"/>
                  <wp:effectExtent l="0" t="0" r="0" b="0"/>
                  <wp:wrapNone/>
                  <wp:docPr id="284" name="Рисунок 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4611350"/>
                            <a:ext cx="184731" cy="264560"/>
                            <a:chOff x="1667395" y="14611350"/>
                            <a:chExt cx="184731" cy="264560"/>
                          </a:xfrm>
                        </a:grpSpPr>
                        <a:sp>
                          <a:nvSpPr>
                            <a:cNvPr id="87" name="TextBox 1"/>
                            <a:cNvSpPr txBox="1"/>
                          </a:nvSpPr>
                          <a:spPr>
                            <a:xfrm>
                              <a:off x="1667395" y="4552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2333625</wp:posOffset>
                  </wp:positionV>
                  <wp:extent cx="190500" cy="276225"/>
                  <wp:effectExtent l="0" t="0" r="0" b="0"/>
                  <wp:wrapNone/>
                  <wp:docPr id="285" name="Рисунок 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4611350"/>
                            <a:ext cx="184731" cy="264560"/>
                            <a:chOff x="1667395" y="14611350"/>
                            <a:chExt cx="184731" cy="264560"/>
                          </a:xfrm>
                        </a:grpSpPr>
                        <a:sp>
                          <a:nvSpPr>
                            <a:cNvPr id="88" name="TextBox 1"/>
                            <a:cNvSpPr txBox="1"/>
                          </a:nvSpPr>
                          <a:spPr>
                            <a:xfrm>
                              <a:off x="1667395" y="4552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2333625</wp:posOffset>
                  </wp:positionV>
                  <wp:extent cx="190500" cy="276225"/>
                  <wp:effectExtent l="0" t="0" r="0" b="0"/>
                  <wp:wrapNone/>
                  <wp:docPr id="286" name="Рисунок 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4611350"/>
                            <a:ext cx="184731" cy="264560"/>
                            <a:chOff x="1667395" y="14611350"/>
                            <a:chExt cx="184731" cy="264560"/>
                          </a:xfrm>
                        </a:grpSpPr>
                        <a:sp>
                          <a:nvSpPr>
                            <a:cNvPr id="89" name="TextBox 1"/>
                            <a:cNvSpPr txBox="1"/>
                          </a:nvSpPr>
                          <a:spPr>
                            <a:xfrm>
                              <a:off x="1667395" y="4552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2333625</wp:posOffset>
                  </wp:positionV>
                  <wp:extent cx="190500" cy="276225"/>
                  <wp:effectExtent l="0" t="0" r="0" b="0"/>
                  <wp:wrapNone/>
                  <wp:docPr id="287" name="Рисунок 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4611350"/>
                            <a:ext cx="184731" cy="264560"/>
                            <a:chOff x="1667395" y="14611350"/>
                            <a:chExt cx="184731" cy="264560"/>
                          </a:xfrm>
                        </a:grpSpPr>
                        <a:sp>
                          <a:nvSpPr>
                            <a:cNvPr id="90" name="TextBox 1"/>
                            <a:cNvSpPr txBox="1"/>
                          </a:nvSpPr>
                          <a:spPr>
                            <a:xfrm>
                              <a:off x="1667395" y="4552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rPr>
                <w:noProof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2333625</wp:posOffset>
                  </wp:positionV>
                  <wp:extent cx="190500" cy="276225"/>
                  <wp:effectExtent l="0" t="0" r="0" b="0"/>
                  <wp:wrapNone/>
                  <wp:docPr id="288" name="Рисунок 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7395" y="14611350"/>
                            <a:ext cx="184731" cy="264560"/>
                            <a:chOff x="1667395" y="14611350"/>
                            <a:chExt cx="184731" cy="264560"/>
                          </a:xfrm>
                        </a:grpSpPr>
                        <a:sp>
                          <a:nvSpPr>
                            <a:cNvPr id="91" name="TextBox 1"/>
                            <a:cNvSpPr txBox="1"/>
                          </a:nvSpPr>
                          <a:spPr>
                            <a:xfrm>
                              <a:off x="1667395" y="4552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B6DC8">
              <w:t xml:space="preserve">Капитальный ремонт котельной с заменой дымовых труб в </w:t>
            </w:r>
            <w:r w:rsidRPr="00DB6DC8">
              <w:br/>
              <w:t>п. Красная Сопка по  ул. Зеленая,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7 121 160,0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7 049 900,0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71 260,0</w:t>
            </w:r>
          </w:p>
        </w:tc>
      </w:tr>
      <w:tr w:rsidR="00026EA3" w:rsidRPr="00DB6DC8" w:rsidTr="00AF5812">
        <w:trPr>
          <w:trHeight w:val="9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r w:rsidRPr="00DB6DC8">
              <w:t xml:space="preserve">Капитальный ремонт водонапорной башни </w:t>
            </w:r>
            <w:proofErr w:type="gramStart"/>
            <w:r w:rsidRPr="00DB6DC8">
              <w:t>в</w:t>
            </w:r>
            <w:proofErr w:type="gramEnd"/>
            <w:r w:rsidRPr="00DB6DC8">
              <w:t xml:space="preserve"> с. Ильинка по ул. Трактовая, 39 "А"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3 548 458,0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3 512 900,0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35 558,0</w:t>
            </w:r>
          </w:p>
        </w:tc>
      </w:tr>
      <w:tr w:rsidR="00026EA3" w:rsidRPr="00DB6DC8" w:rsidTr="00AF5812">
        <w:trPr>
          <w:trHeight w:val="7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r w:rsidRPr="00DB6DC8">
              <w:t xml:space="preserve">Капитальный ремонт котельной в с. Сахапта по ул. </w:t>
            </w:r>
            <w:proofErr w:type="gramStart"/>
            <w:r w:rsidRPr="00DB6DC8">
              <w:t>Лесная</w:t>
            </w:r>
            <w:proofErr w:type="gramEnd"/>
            <w:r w:rsidRPr="00DB6DC8">
              <w:t>, 35А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9 192 864,0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9 100 900,0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91 964,00</w:t>
            </w:r>
          </w:p>
        </w:tc>
      </w:tr>
      <w:tr w:rsidR="00026EA3" w:rsidRPr="00DB6DC8" w:rsidTr="00AF5812">
        <w:trPr>
          <w:trHeight w:val="84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11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r w:rsidRPr="00DB6DC8">
              <w:t xml:space="preserve">Капитальный ремонт водопроводной сети в с. Сахапта по ул. </w:t>
            </w:r>
            <w:proofErr w:type="gramStart"/>
            <w:r w:rsidRPr="00DB6DC8">
              <w:t>Клубная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478 000,0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473 200,0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4 800,00</w:t>
            </w:r>
          </w:p>
        </w:tc>
      </w:tr>
      <w:tr w:rsidR="00026EA3" w:rsidRPr="00DB6DC8" w:rsidTr="00AF5812">
        <w:trPr>
          <w:trHeight w:val="83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12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r w:rsidRPr="00DB6DC8">
              <w:t xml:space="preserve">Капитальный ремонт водонапорной башни в д. </w:t>
            </w:r>
            <w:proofErr w:type="spellStart"/>
            <w:r w:rsidRPr="00DB6DC8">
              <w:t>Сереуль</w:t>
            </w:r>
            <w:proofErr w:type="spellEnd"/>
            <w:r w:rsidRPr="00DB6DC8">
              <w:t xml:space="preserve"> по ул. Борисенко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3 548 458,0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3 512 900,0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A3" w:rsidRPr="00DB6DC8" w:rsidRDefault="00026EA3" w:rsidP="005B7A32">
            <w:pPr>
              <w:jc w:val="center"/>
            </w:pPr>
            <w:r w:rsidRPr="00DB6DC8">
              <w:t>35 558,00</w:t>
            </w:r>
          </w:p>
        </w:tc>
      </w:tr>
    </w:tbl>
    <w:p w:rsidR="007A061C" w:rsidRPr="00DB6DC8" w:rsidRDefault="007A061C" w:rsidP="00392A76">
      <w:pPr>
        <w:ind w:firstLine="709"/>
        <w:jc w:val="both"/>
        <w:rPr>
          <w:sz w:val="28"/>
          <w:szCs w:val="28"/>
        </w:rPr>
      </w:pPr>
    </w:p>
    <w:p w:rsidR="008216BC" w:rsidRDefault="00B208A8" w:rsidP="00392A76">
      <w:pPr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Проблемным вопросом в районе остается водоотведение. Из 10 центральных территорий, центральное водоотведение имеют </w:t>
      </w:r>
      <w:r w:rsidRPr="00DB6DC8">
        <w:rPr>
          <w:sz w:val="28"/>
          <w:szCs w:val="28"/>
        </w:rPr>
        <w:lastRenderedPageBreak/>
        <w:t>18 многоквартирных домов в п. Преображенский Назаровского муниципального района. Канализационные стоки сливаются в автономный септик.</w:t>
      </w:r>
    </w:p>
    <w:p w:rsidR="00891AFB" w:rsidRDefault="00891AFB" w:rsidP="00392A76">
      <w:pPr>
        <w:ind w:firstLine="709"/>
        <w:jc w:val="both"/>
        <w:rPr>
          <w:sz w:val="28"/>
          <w:szCs w:val="28"/>
        </w:rPr>
      </w:pPr>
      <w:r w:rsidRPr="00496BDA">
        <w:rPr>
          <w:sz w:val="28"/>
          <w:szCs w:val="28"/>
        </w:rPr>
        <w:t>Основной проблемой Назаровского муниципального района является выполнение работ по санкционированию свалок для размещения бытовых отходов</w:t>
      </w:r>
      <w:r>
        <w:rPr>
          <w:sz w:val="28"/>
          <w:szCs w:val="28"/>
        </w:rPr>
        <w:t xml:space="preserve">. </w:t>
      </w:r>
      <w:r w:rsidRPr="00496BDA">
        <w:rPr>
          <w:sz w:val="28"/>
          <w:szCs w:val="28"/>
        </w:rPr>
        <w:t>На территории Назаровского муниципального района 57 земельных участков (в 57 населенных пунктах) используются под временное размещение твердых бытовых отходов. В настоящее время все эти участки являются несанкционированными мусорными свалками, так как не обустроены в</w:t>
      </w:r>
      <w:r>
        <w:rPr>
          <w:sz w:val="28"/>
          <w:szCs w:val="28"/>
        </w:rPr>
        <w:t> </w:t>
      </w:r>
      <w:r w:rsidRPr="00496BDA">
        <w:rPr>
          <w:sz w:val="28"/>
          <w:szCs w:val="28"/>
        </w:rPr>
        <w:t>соответствии с требованиями природоохранного законодательства (не</w:t>
      </w:r>
      <w:r>
        <w:rPr>
          <w:sz w:val="28"/>
          <w:szCs w:val="28"/>
        </w:rPr>
        <w:t> </w:t>
      </w:r>
      <w:r w:rsidRPr="00496BDA">
        <w:rPr>
          <w:sz w:val="28"/>
          <w:szCs w:val="28"/>
        </w:rPr>
        <w:t>разработана проектно-сметная документация, не проведены инженерно-геологические изыскания и объекты не сданы в эксплуатацию). Учитывая немалую площадь территории района и значительные расстояния между населенными пунктами, строительство полигонов твердых бытовых отходов, соответствующих требованиям природоохранного законодательства, является необходимым для улучшения санитарного состояния района.</w:t>
      </w:r>
    </w:p>
    <w:p w:rsidR="00281BDC" w:rsidRDefault="00281BDC" w:rsidP="00281B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между администрацией Назаровского района и м</w:t>
      </w:r>
      <w:r w:rsidRPr="004C37ED">
        <w:rPr>
          <w:sz w:val="28"/>
          <w:szCs w:val="28"/>
        </w:rPr>
        <w:t>инистерство</w:t>
      </w:r>
      <w:r>
        <w:rPr>
          <w:sz w:val="28"/>
          <w:szCs w:val="28"/>
        </w:rPr>
        <w:t>м</w:t>
      </w:r>
      <w:r w:rsidRPr="004C37ED">
        <w:rPr>
          <w:sz w:val="28"/>
          <w:szCs w:val="28"/>
        </w:rPr>
        <w:t xml:space="preserve"> экологии Красноярского края, </w:t>
      </w:r>
      <w:r>
        <w:rPr>
          <w:sz w:val="28"/>
          <w:szCs w:val="28"/>
        </w:rPr>
        <w:t>заключено Соглашение о выделении</w:t>
      </w:r>
      <w:r w:rsidRPr="00EF114E">
        <w:rPr>
          <w:sz w:val="28"/>
          <w:szCs w:val="28"/>
        </w:rPr>
        <w:t xml:space="preserve"> иных межбюджетных трансфертов из краевого бюджета и предоставлени</w:t>
      </w:r>
      <w:r>
        <w:rPr>
          <w:sz w:val="28"/>
          <w:szCs w:val="28"/>
        </w:rPr>
        <w:t>ю их</w:t>
      </w:r>
      <w:r w:rsidRPr="00EF114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у</w:t>
      </w:r>
      <w:r w:rsidRPr="00EF114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EF114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EF114E">
        <w:rPr>
          <w:sz w:val="28"/>
          <w:szCs w:val="28"/>
        </w:rPr>
        <w:t xml:space="preserve"> на ликвидацию </w:t>
      </w:r>
      <w:r>
        <w:rPr>
          <w:sz w:val="28"/>
          <w:szCs w:val="28"/>
        </w:rPr>
        <w:t>3</w:t>
      </w:r>
      <w:r w:rsidR="00E32FA6">
        <w:rPr>
          <w:sz w:val="28"/>
          <w:szCs w:val="28"/>
        </w:rPr>
        <w:t> </w:t>
      </w:r>
      <w:r>
        <w:rPr>
          <w:sz w:val="28"/>
          <w:szCs w:val="28"/>
        </w:rPr>
        <w:t xml:space="preserve">(трех) </w:t>
      </w:r>
      <w:r w:rsidRPr="00EF114E">
        <w:rPr>
          <w:sz w:val="28"/>
          <w:szCs w:val="28"/>
        </w:rPr>
        <w:t>несанкционированных свалок в 2024 году</w:t>
      </w:r>
      <w:r>
        <w:rPr>
          <w:sz w:val="28"/>
          <w:szCs w:val="28"/>
        </w:rPr>
        <w:t>, расположенных по адресу:</w:t>
      </w:r>
    </w:p>
    <w:p w:rsidR="00281BDC" w:rsidRDefault="00281BDC" w:rsidP="00281BD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B6CB6">
        <w:rPr>
          <w:color w:val="000000"/>
          <w:sz w:val="28"/>
          <w:szCs w:val="28"/>
        </w:rPr>
        <w:t xml:space="preserve">. Назаровский район, в 500 м </w:t>
      </w:r>
      <w:proofErr w:type="gramStart"/>
      <w:r w:rsidRPr="002B6CB6">
        <w:rPr>
          <w:color w:val="000000"/>
          <w:sz w:val="28"/>
          <w:szCs w:val="28"/>
        </w:rPr>
        <w:t>от</w:t>
      </w:r>
      <w:proofErr w:type="gramEnd"/>
      <w:r w:rsidRPr="002B6C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 Сахапта;</w:t>
      </w:r>
    </w:p>
    <w:p w:rsidR="00281BDC" w:rsidRDefault="00281BDC" w:rsidP="00281BD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Назаровский район, в 600 м от д. Верхняя Березовка;</w:t>
      </w:r>
    </w:p>
    <w:p w:rsidR="00281BDC" w:rsidRDefault="00281BDC" w:rsidP="00281BD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Назаровский район, в 700 м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с. Павловка.</w:t>
      </w:r>
    </w:p>
    <w:p w:rsidR="00891AFB" w:rsidRDefault="00281BDC" w:rsidP="00281BDC">
      <w:pPr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7"/>
          <w:szCs w:val="27"/>
        </w:rPr>
        <w:t xml:space="preserve">Общий объем средств с учетом краевого и местного бюджетов направленных на указанные цели в 2024 году составляет </w:t>
      </w:r>
      <w:r w:rsidRPr="00FF32A7">
        <w:rPr>
          <w:sz w:val="28"/>
          <w:szCs w:val="28"/>
          <w:lang w:eastAsia="en-US"/>
        </w:rPr>
        <w:t>11</w:t>
      </w:r>
      <w:r>
        <w:rPr>
          <w:sz w:val="28"/>
          <w:szCs w:val="28"/>
          <w:lang w:eastAsia="en-US"/>
        </w:rPr>
        <w:t> </w:t>
      </w:r>
      <w:r w:rsidRPr="00FF32A7">
        <w:rPr>
          <w:sz w:val="28"/>
          <w:szCs w:val="28"/>
          <w:lang w:eastAsia="en-US"/>
        </w:rPr>
        <w:t>959</w:t>
      </w:r>
      <w:r>
        <w:rPr>
          <w:sz w:val="28"/>
          <w:szCs w:val="28"/>
          <w:lang w:eastAsia="en-US"/>
        </w:rPr>
        <w:t>,</w:t>
      </w:r>
      <w:r w:rsidRPr="00FF32A7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 тыс. рублей.</w:t>
      </w:r>
    </w:p>
    <w:p w:rsidR="00281BDC" w:rsidRDefault="00281BDC" w:rsidP="00281BD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за счет средств местного бюджета (за счет «зеленных» платежей в сумме 683,7 тыс. рублей) продолжается работа по ликвидации несанкционированной свалки вблизи п. Глядень. </w:t>
      </w:r>
      <w:r>
        <w:rPr>
          <w:sz w:val="28"/>
          <w:szCs w:val="28"/>
        </w:rPr>
        <w:t>По данному мероприятию в 2023 году ликвидирована часть несанкционированной свалки объемом 608</w:t>
      </w:r>
      <w:r w:rsidR="00E32FA6">
        <w:rPr>
          <w:sz w:val="28"/>
          <w:szCs w:val="28"/>
        </w:rPr>
        <w:t> </w:t>
      </w:r>
      <w:r>
        <w:rPr>
          <w:sz w:val="28"/>
          <w:szCs w:val="28"/>
        </w:rPr>
        <w:t xml:space="preserve">куб.м., в текущем году с </w:t>
      </w:r>
      <w:proofErr w:type="gramStart"/>
      <w:r>
        <w:rPr>
          <w:sz w:val="28"/>
          <w:szCs w:val="28"/>
        </w:rPr>
        <w:t>захламленной</w:t>
      </w:r>
      <w:proofErr w:type="gramEnd"/>
      <w:r>
        <w:rPr>
          <w:sz w:val="28"/>
          <w:szCs w:val="28"/>
        </w:rPr>
        <w:t xml:space="preserve"> территории по муниципальному контракту до конца года будет вывезено 197 куб.м. отходов.</w:t>
      </w:r>
    </w:p>
    <w:p w:rsidR="00392A76" w:rsidRPr="00DB6DC8" w:rsidRDefault="00392A76" w:rsidP="00392A76">
      <w:pPr>
        <w:pStyle w:val="21"/>
        <w:contextualSpacing/>
        <w:rPr>
          <w:szCs w:val="28"/>
        </w:rPr>
      </w:pPr>
    </w:p>
    <w:p w:rsidR="00D21EED" w:rsidRPr="00DB6DC8" w:rsidRDefault="005B7A51" w:rsidP="00D46857">
      <w:pPr>
        <w:pStyle w:val="21"/>
        <w:contextualSpacing/>
        <w:jc w:val="left"/>
        <w:rPr>
          <w:b/>
          <w:szCs w:val="28"/>
        </w:rPr>
      </w:pPr>
      <w:r w:rsidRPr="00DB6DC8">
        <w:rPr>
          <w:b/>
          <w:szCs w:val="28"/>
        </w:rPr>
        <w:t>6</w:t>
      </w:r>
      <w:r w:rsidR="00392A76" w:rsidRPr="00DB6DC8">
        <w:rPr>
          <w:b/>
          <w:szCs w:val="28"/>
        </w:rPr>
        <w:t xml:space="preserve">. </w:t>
      </w:r>
      <w:r w:rsidR="00F623B9" w:rsidRPr="00DB6DC8">
        <w:rPr>
          <w:b/>
          <w:szCs w:val="28"/>
        </w:rPr>
        <w:t>Инвестиции</w:t>
      </w:r>
    </w:p>
    <w:p w:rsidR="00BC2996" w:rsidRPr="00DB6DC8" w:rsidRDefault="00941984" w:rsidP="00BC2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Отчетный год показал, что и</w:t>
      </w:r>
      <w:r w:rsidR="00BC2996" w:rsidRPr="00DB6DC8">
        <w:rPr>
          <w:sz w:val="28"/>
          <w:szCs w:val="28"/>
        </w:rPr>
        <w:t xml:space="preserve">нвестиции в </w:t>
      </w:r>
      <w:r w:rsidR="00BC2996" w:rsidRPr="008B063E">
        <w:rPr>
          <w:sz w:val="28"/>
          <w:szCs w:val="28"/>
        </w:rPr>
        <w:t>основном (84,1 %) направляются</w:t>
      </w:r>
      <w:r w:rsidR="00BC2996" w:rsidRPr="00DB6DC8">
        <w:rPr>
          <w:sz w:val="28"/>
          <w:szCs w:val="28"/>
        </w:rPr>
        <w:t xml:space="preserve"> в се</w:t>
      </w:r>
      <w:r w:rsidR="008E2612" w:rsidRPr="00DB6DC8">
        <w:rPr>
          <w:sz w:val="28"/>
          <w:szCs w:val="28"/>
        </w:rPr>
        <w:t>льскохозяйственное производство.</w:t>
      </w:r>
      <w:r w:rsidR="00BC2996" w:rsidRPr="00DB6DC8">
        <w:rPr>
          <w:sz w:val="28"/>
          <w:szCs w:val="28"/>
        </w:rPr>
        <w:t xml:space="preserve"> </w:t>
      </w:r>
      <w:r w:rsidR="008E2612" w:rsidRPr="00DB6DC8">
        <w:rPr>
          <w:sz w:val="28"/>
          <w:szCs w:val="28"/>
        </w:rPr>
        <w:t>О</w:t>
      </w:r>
      <w:r w:rsidR="00BC2996" w:rsidRPr="00DB6DC8">
        <w:rPr>
          <w:sz w:val="28"/>
          <w:szCs w:val="28"/>
        </w:rPr>
        <w:t>ценка общего объема инвестиций по Назаровскому муниципальному району на 2024 год составлен</w:t>
      </w:r>
      <w:r w:rsidR="008E2612" w:rsidRPr="00DB6DC8">
        <w:rPr>
          <w:sz w:val="28"/>
          <w:szCs w:val="28"/>
        </w:rPr>
        <w:t>а</w:t>
      </w:r>
      <w:r w:rsidR="00272D96" w:rsidRPr="00DB6DC8">
        <w:rPr>
          <w:sz w:val="28"/>
          <w:szCs w:val="28"/>
        </w:rPr>
        <w:t>,</w:t>
      </w:r>
      <w:r w:rsidR="00BC2996" w:rsidRPr="00DB6DC8">
        <w:rPr>
          <w:sz w:val="28"/>
          <w:szCs w:val="28"/>
        </w:rPr>
        <w:t xml:space="preserve"> исходя из сложившейся структуры</w:t>
      </w:r>
      <w:r w:rsidR="008E2612" w:rsidRPr="00DB6DC8">
        <w:rPr>
          <w:sz w:val="28"/>
          <w:szCs w:val="28"/>
        </w:rPr>
        <w:t xml:space="preserve"> </w:t>
      </w:r>
      <w:r w:rsidR="00BC2996" w:rsidRPr="00DB6DC8">
        <w:rPr>
          <w:sz w:val="28"/>
          <w:szCs w:val="28"/>
        </w:rPr>
        <w:t>текущих и планируемых к реализации инвестиционных проектов, при этом основная доля инвестиций в сельском хозяйстве направляется на  реконструкцию животноводческих помещений и строительство цеха гранулирования комбикормов</w:t>
      </w:r>
      <w:r w:rsidR="00FE0FE7" w:rsidRPr="00DB6DC8">
        <w:rPr>
          <w:sz w:val="28"/>
          <w:szCs w:val="28"/>
        </w:rPr>
        <w:t>, на обновление парка сельскохозяйственных машин и оборудования</w:t>
      </w:r>
      <w:r w:rsidR="00BC2996" w:rsidRPr="00DB6DC8">
        <w:rPr>
          <w:sz w:val="28"/>
          <w:szCs w:val="28"/>
        </w:rPr>
        <w:t>.</w:t>
      </w:r>
    </w:p>
    <w:p w:rsidR="00BC2996" w:rsidRPr="00DB6DC8" w:rsidRDefault="00BC2996" w:rsidP="00BC2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По оценке в 2024 году объем инвестиций планируется в сумме </w:t>
      </w:r>
      <w:r w:rsidR="008B063E">
        <w:rPr>
          <w:sz w:val="28"/>
          <w:szCs w:val="28"/>
        </w:rPr>
        <w:t>1197,5</w:t>
      </w:r>
      <w:r w:rsidR="009006E9">
        <w:rPr>
          <w:sz w:val="28"/>
          <w:szCs w:val="28"/>
        </w:rPr>
        <w:t> </w:t>
      </w:r>
      <w:r w:rsidRPr="00DB6DC8">
        <w:rPr>
          <w:sz w:val="28"/>
          <w:szCs w:val="28"/>
        </w:rPr>
        <w:t>млн. руб</w:t>
      </w:r>
      <w:r w:rsidR="008776E7">
        <w:rPr>
          <w:sz w:val="28"/>
          <w:szCs w:val="28"/>
        </w:rPr>
        <w:t>лей</w:t>
      </w:r>
      <w:r w:rsidRPr="00DB6DC8">
        <w:rPr>
          <w:sz w:val="28"/>
          <w:szCs w:val="28"/>
        </w:rPr>
        <w:t xml:space="preserve">, в том числе за счет всех источников финансирования (без субъектов малого предпринимательства) – </w:t>
      </w:r>
      <w:r w:rsidR="008B063E">
        <w:rPr>
          <w:sz w:val="28"/>
          <w:szCs w:val="28"/>
        </w:rPr>
        <w:t xml:space="preserve">1017,5 </w:t>
      </w:r>
      <w:r w:rsidRPr="00DB6DC8">
        <w:rPr>
          <w:sz w:val="28"/>
          <w:szCs w:val="28"/>
        </w:rPr>
        <w:t>млн. руб</w:t>
      </w:r>
      <w:r w:rsidR="008776E7">
        <w:rPr>
          <w:sz w:val="28"/>
          <w:szCs w:val="28"/>
        </w:rPr>
        <w:t>лей</w:t>
      </w:r>
      <w:r w:rsidRPr="00DB6DC8">
        <w:rPr>
          <w:sz w:val="28"/>
          <w:szCs w:val="28"/>
        </w:rPr>
        <w:t xml:space="preserve">. </w:t>
      </w:r>
      <w:r w:rsidRPr="00DB6DC8">
        <w:rPr>
          <w:sz w:val="28"/>
          <w:szCs w:val="28"/>
        </w:rPr>
        <w:lastRenderedPageBreak/>
        <w:t>В</w:t>
      </w:r>
      <w:r w:rsidR="009006E9">
        <w:rPr>
          <w:sz w:val="28"/>
          <w:szCs w:val="28"/>
          <w:lang w:val="en-US"/>
        </w:rPr>
        <w:t> </w:t>
      </w:r>
      <w:r w:rsidRPr="00DB6DC8">
        <w:rPr>
          <w:sz w:val="28"/>
          <w:szCs w:val="28"/>
        </w:rPr>
        <w:t>сель</w:t>
      </w:r>
      <w:r w:rsidR="000D0BEE" w:rsidRPr="00DB6DC8">
        <w:rPr>
          <w:sz w:val="28"/>
          <w:szCs w:val="28"/>
        </w:rPr>
        <w:t xml:space="preserve">скохозяйственное производство – </w:t>
      </w:r>
      <w:r w:rsidR="008B063E">
        <w:rPr>
          <w:sz w:val="28"/>
          <w:szCs w:val="28"/>
        </w:rPr>
        <w:t>884,5</w:t>
      </w:r>
      <w:r w:rsidR="000D0BEE" w:rsidRPr="00DB6DC8">
        <w:rPr>
          <w:sz w:val="28"/>
          <w:szCs w:val="28"/>
        </w:rPr>
        <w:t xml:space="preserve"> </w:t>
      </w:r>
      <w:r w:rsidRPr="00DB6DC8">
        <w:rPr>
          <w:sz w:val="28"/>
          <w:szCs w:val="28"/>
        </w:rPr>
        <w:t>млн. руб</w:t>
      </w:r>
      <w:r w:rsidR="008776E7">
        <w:rPr>
          <w:sz w:val="28"/>
          <w:szCs w:val="28"/>
        </w:rPr>
        <w:t>лей</w:t>
      </w:r>
      <w:r w:rsidRPr="00DB6DC8">
        <w:rPr>
          <w:sz w:val="28"/>
          <w:szCs w:val="28"/>
        </w:rPr>
        <w:t>, которые направлены на реализацию текущих проектов</w:t>
      </w:r>
      <w:r w:rsidR="00241451" w:rsidRPr="00DB6DC8">
        <w:rPr>
          <w:sz w:val="28"/>
          <w:szCs w:val="28"/>
        </w:rPr>
        <w:t>:</w:t>
      </w:r>
    </w:p>
    <w:p w:rsidR="00C730F0" w:rsidRPr="00DB6DC8" w:rsidRDefault="00C730F0" w:rsidP="00C730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- строительство цеха гранулирования комбикормов на две линии ЗАО «Назаровское» (2018-2025гг.);</w:t>
      </w:r>
    </w:p>
    <w:p w:rsidR="00C730F0" w:rsidRPr="00DB6DC8" w:rsidRDefault="00C730F0" w:rsidP="00C730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- реконструкцию коровников на 1200 голов ЗАО «Назаровское» (</w:t>
      </w:r>
      <w:proofErr w:type="gramStart"/>
      <w:r w:rsidRPr="00DB6DC8">
        <w:rPr>
          <w:sz w:val="28"/>
          <w:szCs w:val="28"/>
        </w:rPr>
        <w:t>с</w:t>
      </w:r>
      <w:proofErr w:type="gramEnd"/>
      <w:r w:rsidRPr="00DB6DC8">
        <w:rPr>
          <w:sz w:val="28"/>
          <w:szCs w:val="28"/>
        </w:rPr>
        <w:t>. Павловка) (2019-2024гг.);</w:t>
      </w:r>
    </w:p>
    <w:p w:rsidR="00C730F0" w:rsidRPr="00DB6DC8" w:rsidRDefault="00C730F0" w:rsidP="00C730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- строительство цеха для производства сыра ЗАО «Назаровское» (2021-2025гг.);</w:t>
      </w:r>
    </w:p>
    <w:p w:rsidR="00C730F0" w:rsidRPr="00DB6DC8" w:rsidRDefault="00C730F0" w:rsidP="00C730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- строительство двух корпусов на </w:t>
      </w:r>
      <w:proofErr w:type="spellStart"/>
      <w:r w:rsidRPr="00DB6DC8">
        <w:rPr>
          <w:sz w:val="28"/>
          <w:szCs w:val="28"/>
        </w:rPr>
        <w:t>свинокомплексе</w:t>
      </w:r>
      <w:proofErr w:type="spellEnd"/>
      <w:r w:rsidRPr="00DB6DC8">
        <w:rPr>
          <w:sz w:val="28"/>
          <w:szCs w:val="28"/>
        </w:rPr>
        <w:t xml:space="preserve"> для отъема поросят ЗАО «Назаровское» (2021-202</w:t>
      </w:r>
      <w:r w:rsidR="00241451" w:rsidRPr="00DB6DC8">
        <w:rPr>
          <w:sz w:val="28"/>
          <w:szCs w:val="28"/>
        </w:rPr>
        <w:t xml:space="preserve">5 </w:t>
      </w:r>
      <w:r w:rsidRPr="00DB6DC8">
        <w:rPr>
          <w:sz w:val="28"/>
          <w:szCs w:val="28"/>
        </w:rPr>
        <w:t>гг.);</w:t>
      </w:r>
    </w:p>
    <w:p w:rsidR="00C730F0" w:rsidRPr="00DB6DC8" w:rsidRDefault="00C730F0" w:rsidP="00C730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- строительство маслоэкстракционного завода по переработке семян рапса ЗАО «Назаровское» (2021-2027гг.);</w:t>
      </w:r>
    </w:p>
    <w:p w:rsidR="00C730F0" w:rsidRPr="00DB6DC8" w:rsidRDefault="00C730F0" w:rsidP="00C730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- обновление и расширение парка сельскохозяйственной техники АО «Растениеводческое предприятие в Назарово» (202</w:t>
      </w:r>
      <w:r w:rsidR="00836E1E" w:rsidRPr="00DB6DC8">
        <w:rPr>
          <w:sz w:val="28"/>
          <w:szCs w:val="28"/>
        </w:rPr>
        <w:t>4</w:t>
      </w:r>
      <w:r w:rsidRPr="00DB6DC8">
        <w:rPr>
          <w:sz w:val="28"/>
          <w:szCs w:val="28"/>
        </w:rPr>
        <w:t>-2026 гг.);</w:t>
      </w:r>
    </w:p>
    <w:p w:rsidR="00C730F0" w:rsidRPr="00DB6DC8" w:rsidRDefault="00C730F0" w:rsidP="00C730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- приобретение понтонной линии с 10 садкам</w:t>
      </w:r>
      <w:proofErr w:type="gramStart"/>
      <w:r w:rsidRPr="00DB6DC8">
        <w:rPr>
          <w:sz w:val="28"/>
          <w:szCs w:val="28"/>
        </w:rPr>
        <w:t>и ООО</w:t>
      </w:r>
      <w:proofErr w:type="gramEnd"/>
      <w:r w:rsidRPr="00DB6DC8">
        <w:rPr>
          <w:sz w:val="28"/>
          <w:szCs w:val="28"/>
        </w:rPr>
        <w:t xml:space="preserve"> "Назаровское рыбное хозяйство" (2023 -2024 гг.);</w:t>
      </w:r>
    </w:p>
    <w:p w:rsidR="00BC2996" w:rsidRPr="00DB6DC8" w:rsidRDefault="00BC2996" w:rsidP="00BC2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и дополнительно </w:t>
      </w:r>
      <w:r w:rsidR="00FF7C06" w:rsidRPr="00DB6DC8">
        <w:rPr>
          <w:sz w:val="28"/>
          <w:szCs w:val="28"/>
        </w:rPr>
        <w:t>в</w:t>
      </w:r>
      <w:r w:rsidRPr="00DB6DC8">
        <w:rPr>
          <w:sz w:val="28"/>
          <w:szCs w:val="28"/>
        </w:rPr>
        <w:t xml:space="preserve"> 2024 год</w:t>
      </w:r>
      <w:r w:rsidR="00FF7C06" w:rsidRPr="00DB6DC8">
        <w:rPr>
          <w:sz w:val="28"/>
          <w:szCs w:val="28"/>
        </w:rPr>
        <w:t>у</w:t>
      </w:r>
      <w:r w:rsidRPr="00DB6DC8">
        <w:rPr>
          <w:sz w:val="28"/>
          <w:szCs w:val="28"/>
        </w:rPr>
        <w:t xml:space="preserve"> реализ</w:t>
      </w:r>
      <w:r w:rsidR="00FE0FE7" w:rsidRPr="00DB6DC8">
        <w:rPr>
          <w:sz w:val="28"/>
          <w:szCs w:val="28"/>
        </w:rPr>
        <w:t>уются</w:t>
      </w:r>
      <w:r w:rsidRPr="00DB6DC8">
        <w:rPr>
          <w:sz w:val="28"/>
          <w:szCs w:val="28"/>
        </w:rPr>
        <w:t xml:space="preserve"> проекты: </w:t>
      </w:r>
    </w:p>
    <w:p w:rsidR="00BC2996" w:rsidRPr="00DB6DC8" w:rsidRDefault="00BC2996" w:rsidP="00BC2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 xml:space="preserve">- строительство цеха фасовки зерна в </w:t>
      </w:r>
      <w:proofErr w:type="spellStart"/>
      <w:r w:rsidRPr="00DB6DC8">
        <w:rPr>
          <w:sz w:val="28"/>
          <w:szCs w:val="28"/>
        </w:rPr>
        <w:t>мешкотару</w:t>
      </w:r>
      <w:proofErr w:type="spellEnd"/>
      <w:r w:rsidRPr="00DB6DC8">
        <w:rPr>
          <w:sz w:val="28"/>
          <w:szCs w:val="28"/>
        </w:rPr>
        <w:t xml:space="preserve"> 50-500 кг. ООО "</w:t>
      </w:r>
      <w:proofErr w:type="spellStart"/>
      <w:r w:rsidRPr="00DB6DC8">
        <w:rPr>
          <w:sz w:val="28"/>
          <w:szCs w:val="28"/>
        </w:rPr>
        <w:t>Гляденское</w:t>
      </w:r>
      <w:proofErr w:type="spellEnd"/>
      <w:r w:rsidRPr="00DB6DC8">
        <w:rPr>
          <w:sz w:val="28"/>
          <w:szCs w:val="28"/>
        </w:rPr>
        <w:t xml:space="preserve"> хлебоприемное" (2024 г.);</w:t>
      </w:r>
    </w:p>
    <w:p w:rsidR="00BC2996" w:rsidRPr="00DB6DC8" w:rsidRDefault="00BC2996" w:rsidP="00BC2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DC8">
        <w:rPr>
          <w:sz w:val="28"/>
          <w:szCs w:val="28"/>
        </w:rPr>
        <w:t>- строительство зерносклада №12 и № 15 ООО "Красносопкинское хлебоприемное" (2024 г.)</w:t>
      </w:r>
      <w:r w:rsidR="0046205A" w:rsidRPr="00DB6DC8">
        <w:rPr>
          <w:sz w:val="28"/>
          <w:szCs w:val="28"/>
        </w:rPr>
        <w:t>.</w:t>
      </w:r>
    </w:p>
    <w:p w:rsidR="00742F62" w:rsidRPr="00E63F2C" w:rsidRDefault="006D5195" w:rsidP="00742F6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9C">
        <w:rPr>
          <w:rFonts w:ascii="Times New Roman" w:hAnsi="Times New Roman"/>
          <w:sz w:val="28"/>
          <w:szCs w:val="28"/>
        </w:rPr>
        <w:t>По оценке в 2024 году объем инвестиций в основной капитал за счет средств бюджетов всех уровней составит 133076,0 тыс. руб</w:t>
      </w:r>
      <w:r w:rsidR="008776E7">
        <w:rPr>
          <w:rFonts w:ascii="Times New Roman" w:hAnsi="Times New Roman"/>
          <w:sz w:val="28"/>
          <w:szCs w:val="28"/>
        </w:rPr>
        <w:t>лей</w:t>
      </w:r>
      <w:r w:rsidRPr="006C7A9C">
        <w:rPr>
          <w:rFonts w:ascii="Times New Roman" w:hAnsi="Times New Roman"/>
          <w:sz w:val="28"/>
          <w:szCs w:val="28"/>
        </w:rPr>
        <w:t>.</w:t>
      </w:r>
      <w:r w:rsidR="0046205A" w:rsidRPr="006C7A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2996" w:rsidRPr="006C7A9C">
        <w:rPr>
          <w:rFonts w:ascii="Times New Roman" w:hAnsi="Times New Roman"/>
          <w:sz w:val="28"/>
          <w:szCs w:val="28"/>
        </w:rPr>
        <w:t>В соответствии с законом о краевом бюджете на 2024 год (Закон края от 07.12.2023 № 6-2296) запланированы государственные капитальные вложения на строительство водоочистного комплекса на водозаборных сооружениях с подключением к</w:t>
      </w:r>
      <w:r w:rsidR="009006E9">
        <w:rPr>
          <w:rFonts w:ascii="Times New Roman" w:hAnsi="Times New Roman"/>
          <w:sz w:val="28"/>
          <w:szCs w:val="28"/>
          <w:lang w:val="en-US"/>
        </w:rPr>
        <w:t> </w:t>
      </w:r>
      <w:r w:rsidR="00BC2996" w:rsidRPr="006C7A9C">
        <w:rPr>
          <w:rFonts w:ascii="Times New Roman" w:hAnsi="Times New Roman"/>
          <w:sz w:val="28"/>
          <w:szCs w:val="28"/>
        </w:rPr>
        <w:t>водопроводным сетям в с. Красная Поляна Назаровского района (32696,7 тыс. руб</w:t>
      </w:r>
      <w:r w:rsidR="008776E7">
        <w:rPr>
          <w:rFonts w:ascii="Times New Roman" w:hAnsi="Times New Roman"/>
          <w:sz w:val="28"/>
          <w:szCs w:val="28"/>
        </w:rPr>
        <w:t>лей</w:t>
      </w:r>
      <w:r w:rsidR="00BC2996" w:rsidRPr="006C7A9C">
        <w:rPr>
          <w:rFonts w:ascii="Times New Roman" w:hAnsi="Times New Roman"/>
          <w:sz w:val="28"/>
          <w:szCs w:val="28"/>
        </w:rPr>
        <w:t>).</w:t>
      </w:r>
      <w:proofErr w:type="gramEnd"/>
      <w:r w:rsidR="0046205A" w:rsidRPr="006C7A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205A" w:rsidRPr="006C7A9C">
        <w:rPr>
          <w:rFonts w:ascii="Times New Roman" w:hAnsi="Times New Roman"/>
          <w:sz w:val="28"/>
          <w:szCs w:val="28"/>
        </w:rPr>
        <w:t>И</w:t>
      </w:r>
      <w:r w:rsidR="00BC2996" w:rsidRPr="006C7A9C">
        <w:rPr>
          <w:rFonts w:ascii="Times New Roman" w:hAnsi="Times New Roman"/>
          <w:sz w:val="28"/>
          <w:szCs w:val="28"/>
        </w:rPr>
        <w:t xml:space="preserve">нвестиции в сфере образования </w:t>
      </w:r>
      <w:r w:rsidR="00BC2996" w:rsidRPr="006C7A9C">
        <w:rPr>
          <w:rFonts w:ascii="Times New Roman" w:hAnsi="Times New Roman" w:cs="Times New Roman"/>
          <w:sz w:val="28"/>
          <w:szCs w:val="28"/>
        </w:rPr>
        <w:t xml:space="preserve">(приобретение </w:t>
      </w:r>
      <w:r w:rsidR="00742F62" w:rsidRPr="006C7A9C">
        <w:rPr>
          <w:rFonts w:ascii="Times New Roman" w:hAnsi="Times New Roman" w:cs="Times New Roman"/>
          <w:sz w:val="28"/>
          <w:szCs w:val="28"/>
        </w:rPr>
        <w:t xml:space="preserve">ноутбуков, ученической мебели, холодильников, проекторов, МФУ, </w:t>
      </w:r>
      <w:proofErr w:type="spellStart"/>
      <w:r w:rsidR="00742F62" w:rsidRPr="006C7A9C">
        <w:rPr>
          <w:rFonts w:ascii="Times New Roman" w:hAnsi="Times New Roman" w:cs="Times New Roman"/>
          <w:sz w:val="28"/>
          <w:szCs w:val="28"/>
        </w:rPr>
        <w:t>жалюзей</w:t>
      </w:r>
      <w:proofErr w:type="spellEnd"/>
      <w:r w:rsidR="00742F62" w:rsidRPr="006C7A9C">
        <w:rPr>
          <w:rFonts w:ascii="Times New Roman" w:hAnsi="Times New Roman" w:cs="Times New Roman"/>
          <w:sz w:val="28"/>
          <w:szCs w:val="28"/>
        </w:rPr>
        <w:t xml:space="preserve">, спортивного инвентаря, оборудования для уроков химии, физики, биологии, ОБЖ, водонагреватель, сушилка для рук, </w:t>
      </w:r>
      <w:proofErr w:type="spellStart"/>
      <w:r w:rsidR="00742F62" w:rsidRPr="006C7A9C">
        <w:rPr>
          <w:rFonts w:ascii="Times New Roman" w:hAnsi="Times New Roman" w:cs="Times New Roman"/>
          <w:sz w:val="28"/>
          <w:szCs w:val="28"/>
        </w:rPr>
        <w:t>тепловычислитель</w:t>
      </w:r>
      <w:proofErr w:type="spellEnd"/>
      <w:r w:rsidR="00BC2996" w:rsidRPr="006C7A9C">
        <w:rPr>
          <w:rFonts w:ascii="Times New Roman" w:hAnsi="Times New Roman" w:cs="Times New Roman"/>
          <w:sz w:val="28"/>
          <w:szCs w:val="28"/>
        </w:rPr>
        <w:t>), в</w:t>
      </w:r>
      <w:r w:rsidR="00BC2996" w:rsidRPr="006C7A9C">
        <w:rPr>
          <w:rFonts w:ascii="Times New Roman" w:hAnsi="Times New Roman"/>
          <w:sz w:val="28"/>
          <w:szCs w:val="28"/>
        </w:rPr>
        <w:t xml:space="preserve"> области культуры, спорта, организаций досуга и развлечений (приобретение звукового и светового оборудования, ткани для пошива сценических костюмов, нового комплекта сценических костюмов, оргтехники и офисной мебели в учреждения культуры, приобретение </w:t>
      </w:r>
      <w:r w:rsidR="00E63F2C" w:rsidRPr="00E63F2C">
        <w:rPr>
          <w:rFonts w:ascii="Times New Roman" w:hAnsi="Times New Roman" w:cs="Times New Roman"/>
          <w:sz w:val="28"/>
          <w:szCs w:val="28"/>
        </w:rPr>
        <w:t>спортивн</w:t>
      </w:r>
      <w:r w:rsidR="00E63F2C">
        <w:rPr>
          <w:rFonts w:ascii="Times New Roman" w:hAnsi="Times New Roman" w:cs="Times New Roman"/>
          <w:sz w:val="28"/>
          <w:szCs w:val="28"/>
        </w:rPr>
        <w:t>ого</w:t>
      </w:r>
      <w:r w:rsidR="00E63F2C" w:rsidRPr="00E63F2C">
        <w:rPr>
          <w:rFonts w:ascii="Times New Roman" w:hAnsi="Times New Roman" w:cs="Times New Roman"/>
          <w:sz w:val="28"/>
          <w:szCs w:val="28"/>
        </w:rPr>
        <w:t xml:space="preserve"> инвентар</w:t>
      </w:r>
      <w:r w:rsidR="00E63F2C">
        <w:rPr>
          <w:rFonts w:ascii="Times New Roman" w:hAnsi="Times New Roman" w:cs="Times New Roman"/>
          <w:sz w:val="28"/>
          <w:szCs w:val="28"/>
        </w:rPr>
        <w:t>я</w:t>
      </w:r>
      <w:r w:rsidR="00E63F2C" w:rsidRPr="00E63F2C">
        <w:rPr>
          <w:rFonts w:ascii="Times New Roman" w:hAnsi="Times New Roman" w:cs="Times New Roman"/>
          <w:sz w:val="28"/>
          <w:szCs w:val="28"/>
        </w:rPr>
        <w:t xml:space="preserve"> и спортивн</w:t>
      </w:r>
      <w:r w:rsidR="00E63F2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E63F2C" w:rsidRPr="00E63F2C">
        <w:rPr>
          <w:rFonts w:ascii="Times New Roman" w:hAnsi="Times New Roman" w:cs="Times New Roman"/>
          <w:sz w:val="28"/>
          <w:szCs w:val="28"/>
        </w:rPr>
        <w:t xml:space="preserve"> экипировк</w:t>
      </w:r>
      <w:r w:rsidR="00E63F2C">
        <w:rPr>
          <w:rFonts w:ascii="Times New Roman" w:hAnsi="Times New Roman" w:cs="Times New Roman"/>
          <w:sz w:val="28"/>
          <w:szCs w:val="28"/>
        </w:rPr>
        <w:t>и</w:t>
      </w:r>
      <w:r w:rsidR="00E63F2C" w:rsidRPr="00E63F2C">
        <w:rPr>
          <w:rFonts w:ascii="Times New Roman" w:hAnsi="Times New Roman" w:cs="Times New Roman"/>
          <w:sz w:val="28"/>
          <w:szCs w:val="28"/>
        </w:rPr>
        <w:t xml:space="preserve"> по различным видам спорта</w:t>
      </w:r>
      <w:r w:rsidR="00BC2996" w:rsidRPr="006C7A9C">
        <w:rPr>
          <w:rFonts w:ascii="Times New Roman" w:hAnsi="Times New Roman"/>
          <w:sz w:val="28"/>
          <w:szCs w:val="28"/>
        </w:rPr>
        <w:t xml:space="preserve"> в МБУ ДО «СШ», в МБУ «ЦСК «Вектор» и др.) запланированы в</w:t>
      </w:r>
      <w:r w:rsidR="009006E9">
        <w:rPr>
          <w:rFonts w:ascii="Times New Roman" w:hAnsi="Times New Roman"/>
          <w:sz w:val="28"/>
          <w:szCs w:val="28"/>
          <w:lang w:val="en-US"/>
        </w:rPr>
        <w:t> </w:t>
      </w:r>
      <w:r w:rsidR="00BC2996" w:rsidRPr="006C7A9C">
        <w:rPr>
          <w:rFonts w:ascii="Times New Roman" w:hAnsi="Times New Roman"/>
          <w:sz w:val="28"/>
          <w:szCs w:val="28"/>
        </w:rPr>
        <w:t xml:space="preserve">сумме 63999,0 тыс. </w:t>
      </w:r>
      <w:r w:rsidR="00BC2996" w:rsidRPr="006C7A9C">
        <w:rPr>
          <w:rFonts w:ascii="Times New Roman" w:hAnsi="Times New Roman" w:cs="Times New Roman"/>
          <w:sz w:val="28"/>
          <w:szCs w:val="28"/>
        </w:rPr>
        <w:t>руб</w:t>
      </w:r>
      <w:r w:rsidR="008776E7">
        <w:rPr>
          <w:rFonts w:ascii="Times New Roman" w:hAnsi="Times New Roman" w:cs="Times New Roman"/>
          <w:sz w:val="28"/>
          <w:szCs w:val="28"/>
        </w:rPr>
        <w:t>лей</w:t>
      </w:r>
      <w:r w:rsidR="00BC2996" w:rsidRPr="006C7A9C">
        <w:rPr>
          <w:rFonts w:ascii="Times New Roman" w:hAnsi="Times New Roman" w:cs="Times New Roman"/>
          <w:sz w:val="28"/>
          <w:szCs w:val="28"/>
        </w:rPr>
        <w:t xml:space="preserve">. </w:t>
      </w:r>
      <w:r w:rsidR="003E0079" w:rsidRPr="006C7A9C">
        <w:rPr>
          <w:rFonts w:ascii="Times New Roman" w:hAnsi="Times New Roman" w:cs="Times New Roman"/>
          <w:sz w:val="28"/>
          <w:szCs w:val="28"/>
        </w:rPr>
        <w:t>П</w:t>
      </w:r>
      <w:r w:rsidR="00186E4F" w:rsidRPr="006C7A9C">
        <w:rPr>
          <w:rFonts w:ascii="Times New Roman" w:hAnsi="Times New Roman" w:cs="Times New Roman"/>
          <w:sz w:val="28"/>
          <w:szCs w:val="28"/>
        </w:rPr>
        <w:t>ланируется выполнить капитальный ремонт кровли и фасада Павловского сельского Дома культуры в рамках муниципального комплексного проекта развития Назаровского района «Павловский» в сумме 17 м</w:t>
      </w:r>
      <w:r w:rsidR="003E0079" w:rsidRPr="006C7A9C">
        <w:rPr>
          <w:rFonts w:ascii="Times New Roman" w:hAnsi="Times New Roman" w:cs="Times New Roman"/>
          <w:sz w:val="28"/>
          <w:szCs w:val="28"/>
        </w:rPr>
        <w:t>лн.</w:t>
      </w:r>
      <w:r w:rsidR="00186E4F" w:rsidRPr="006C7A9C">
        <w:rPr>
          <w:rFonts w:ascii="Times New Roman" w:hAnsi="Times New Roman" w:cs="Times New Roman"/>
          <w:sz w:val="28"/>
          <w:szCs w:val="28"/>
        </w:rPr>
        <w:t xml:space="preserve"> руб</w:t>
      </w:r>
      <w:r w:rsidR="008776E7">
        <w:rPr>
          <w:rFonts w:ascii="Times New Roman" w:hAnsi="Times New Roman" w:cs="Times New Roman"/>
          <w:sz w:val="28"/>
          <w:szCs w:val="28"/>
        </w:rPr>
        <w:t>лей</w:t>
      </w:r>
      <w:r w:rsidR="003E0079" w:rsidRPr="006C7A9C">
        <w:rPr>
          <w:rFonts w:ascii="Times New Roman" w:hAnsi="Times New Roman" w:cs="Times New Roman"/>
          <w:sz w:val="28"/>
          <w:szCs w:val="28"/>
        </w:rPr>
        <w:t>.</w:t>
      </w:r>
      <w:r w:rsidR="00742F62" w:rsidRPr="006C7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F62" w:rsidRPr="006C7A9C">
        <w:rPr>
          <w:rFonts w:ascii="Times New Roman" w:hAnsi="Times New Roman" w:cs="Times New Roman"/>
          <w:sz w:val="28"/>
          <w:szCs w:val="28"/>
        </w:rPr>
        <w:t>Завершается капитальный ремонт помещения МБОУ ДО "Назаровский районный ДДТ" (10000,0 тыс. руб</w:t>
      </w:r>
      <w:r w:rsidR="008776E7">
        <w:rPr>
          <w:rFonts w:ascii="Times New Roman" w:hAnsi="Times New Roman" w:cs="Times New Roman"/>
          <w:sz w:val="28"/>
          <w:szCs w:val="28"/>
        </w:rPr>
        <w:t>лей</w:t>
      </w:r>
      <w:r w:rsidR="00742F62" w:rsidRPr="006C7A9C">
        <w:rPr>
          <w:rFonts w:ascii="Times New Roman" w:hAnsi="Times New Roman" w:cs="Times New Roman"/>
          <w:sz w:val="28"/>
          <w:szCs w:val="28"/>
        </w:rPr>
        <w:t>), приобретены основные средства (оргтехника, электромобиль, периферийное оборудование, детский велосипед, конструкторы, графические планшеты) на</w:t>
      </w:r>
      <w:r w:rsidR="009006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42F62" w:rsidRPr="006C7A9C">
        <w:rPr>
          <w:rFonts w:ascii="Times New Roman" w:hAnsi="Times New Roman" w:cs="Times New Roman"/>
          <w:sz w:val="28"/>
          <w:szCs w:val="28"/>
        </w:rPr>
        <w:t>сумму 7711,6 тыс. руб</w:t>
      </w:r>
      <w:r w:rsidR="008776E7">
        <w:rPr>
          <w:rFonts w:ascii="Times New Roman" w:hAnsi="Times New Roman" w:cs="Times New Roman"/>
          <w:sz w:val="28"/>
          <w:szCs w:val="28"/>
        </w:rPr>
        <w:t>лей</w:t>
      </w:r>
      <w:r w:rsidR="00742F62" w:rsidRPr="00E63F2C">
        <w:rPr>
          <w:rFonts w:ascii="Times New Roman" w:hAnsi="Times New Roman" w:cs="Times New Roman"/>
          <w:sz w:val="28"/>
          <w:szCs w:val="28"/>
        </w:rPr>
        <w:t>.</w:t>
      </w:r>
      <w:r w:rsidR="00E63F2C" w:rsidRPr="00E63F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2A76" w:rsidRPr="008E2E56" w:rsidRDefault="00102DF7" w:rsidP="00392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E56">
        <w:rPr>
          <w:sz w:val="28"/>
          <w:szCs w:val="28"/>
        </w:rPr>
        <w:lastRenderedPageBreak/>
        <w:t>Объем инвестиций в основной капитал (за исключением бюджетных средств) в Назаровском муниципальном районе в расчете на 1 человека населения</w:t>
      </w:r>
      <w:r w:rsidR="00392A76" w:rsidRPr="008E2E56">
        <w:rPr>
          <w:sz w:val="28"/>
          <w:szCs w:val="28"/>
        </w:rPr>
        <w:t xml:space="preserve"> в 202</w:t>
      </w:r>
      <w:r w:rsidR="00505BBD" w:rsidRPr="008E2E56">
        <w:rPr>
          <w:sz w:val="28"/>
          <w:szCs w:val="28"/>
        </w:rPr>
        <w:t>4</w:t>
      </w:r>
      <w:r w:rsidR="00392A76" w:rsidRPr="008E2E56">
        <w:rPr>
          <w:sz w:val="28"/>
          <w:szCs w:val="28"/>
        </w:rPr>
        <w:t xml:space="preserve"> году ожидается в сумме </w:t>
      </w:r>
      <w:r w:rsidR="0062745E">
        <w:rPr>
          <w:sz w:val="28"/>
          <w:szCs w:val="28"/>
        </w:rPr>
        <w:t>44143,95</w:t>
      </w:r>
      <w:r w:rsidR="00392A76" w:rsidRPr="008E2E56">
        <w:rPr>
          <w:sz w:val="28"/>
          <w:szCs w:val="28"/>
        </w:rPr>
        <w:t xml:space="preserve"> руб. или </w:t>
      </w:r>
      <w:r w:rsidR="0062745E">
        <w:rPr>
          <w:sz w:val="28"/>
          <w:szCs w:val="28"/>
        </w:rPr>
        <w:t>102,9</w:t>
      </w:r>
      <w:r w:rsidR="00392A76" w:rsidRPr="008E2E56">
        <w:rPr>
          <w:sz w:val="28"/>
          <w:szCs w:val="28"/>
        </w:rPr>
        <w:t xml:space="preserve"> % к значению данного показателя в предыдущем году</w:t>
      </w:r>
      <w:r w:rsidR="004A5502" w:rsidRPr="008E2E56">
        <w:rPr>
          <w:sz w:val="28"/>
          <w:szCs w:val="28"/>
        </w:rPr>
        <w:t xml:space="preserve"> (42899,12 руб.</w:t>
      </w:r>
      <w:r w:rsidR="00392A76" w:rsidRPr="008E2E56">
        <w:rPr>
          <w:sz w:val="28"/>
          <w:szCs w:val="28"/>
        </w:rPr>
        <w:t>)</w:t>
      </w:r>
      <w:r w:rsidR="00386473" w:rsidRPr="008E2E56">
        <w:rPr>
          <w:sz w:val="28"/>
          <w:szCs w:val="28"/>
        </w:rPr>
        <w:t xml:space="preserve">, в сопоставимых ценах – </w:t>
      </w:r>
      <w:r w:rsidR="0062745E">
        <w:rPr>
          <w:sz w:val="28"/>
          <w:szCs w:val="28"/>
        </w:rPr>
        <w:t>97,3</w:t>
      </w:r>
      <w:r w:rsidR="00386473" w:rsidRPr="008E2E56">
        <w:rPr>
          <w:sz w:val="28"/>
          <w:szCs w:val="28"/>
        </w:rPr>
        <w:t>%</w:t>
      </w:r>
      <w:r w:rsidR="00392A76" w:rsidRPr="008E2E56">
        <w:rPr>
          <w:sz w:val="28"/>
          <w:szCs w:val="28"/>
        </w:rPr>
        <w:t>.</w:t>
      </w:r>
    </w:p>
    <w:p w:rsidR="00E20ED7" w:rsidRPr="008E2E56" w:rsidRDefault="00E20ED7" w:rsidP="00F27A9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0ED7" w:rsidRPr="008E2E56" w:rsidRDefault="005B7A51" w:rsidP="00E20ED7">
      <w:pPr>
        <w:widowControl w:val="0"/>
        <w:adjustRightInd w:val="0"/>
        <w:spacing w:line="360" w:lineRule="atLeast"/>
        <w:jc w:val="both"/>
        <w:textAlignment w:val="baseline"/>
        <w:rPr>
          <w:b/>
          <w:sz w:val="28"/>
          <w:szCs w:val="28"/>
        </w:rPr>
      </w:pPr>
      <w:r w:rsidRPr="008E2E56">
        <w:rPr>
          <w:b/>
          <w:sz w:val="28"/>
          <w:szCs w:val="28"/>
        </w:rPr>
        <w:t>7</w:t>
      </w:r>
      <w:r w:rsidR="00E20ED7" w:rsidRPr="008E2E56">
        <w:rPr>
          <w:b/>
          <w:sz w:val="28"/>
          <w:szCs w:val="28"/>
        </w:rPr>
        <w:t>. Развитие малого предпринимательства</w:t>
      </w:r>
    </w:p>
    <w:p w:rsidR="005219E4" w:rsidRPr="00023E42" w:rsidRDefault="005219E4" w:rsidP="009D7C30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3E42">
        <w:rPr>
          <w:bCs/>
          <w:sz w:val="28"/>
          <w:szCs w:val="28"/>
        </w:rPr>
        <w:t>По информации из Единого реестра субъектов малого и среднего предпринимательства</w:t>
      </w:r>
      <w:r w:rsidRPr="00023E42">
        <w:rPr>
          <w:sz w:val="28"/>
          <w:szCs w:val="28"/>
        </w:rPr>
        <w:t xml:space="preserve"> в январе-</w:t>
      </w:r>
      <w:r w:rsidR="009D7C30" w:rsidRPr="00023E42">
        <w:rPr>
          <w:sz w:val="28"/>
          <w:szCs w:val="28"/>
        </w:rPr>
        <w:t>сентябре</w:t>
      </w:r>
      <w:r w:rsidRPr="00023E42">
        <w:rPr>
          <w:sz w:val="28"/>
          <w:szCs w:val="28"/>
        </w:rPr>
        <w:t xml:space="preserve"> 202</w:t>
      </w:r>
      <w:r w:rsidR="009D7C30" w:rsidRPr="00023E42">
        <w:rPr>
          <w:sz w:val="28"/>
          <w:szCs w:val="28"/>
        </w:rPr>
        <w:t>4</w:t>
      </w:r>
      <w:r w:rsidRPr="00023E42">
        <w:rPr>
          <w:sz w:val="28"/>
          <w:szCs w:val="28"/>
        </w:rPr>
        <w:t xml:space="preserve"> года </w:t>
      </w:r>
      <w:r w:rsidRPr="00023E42">
        <w:rPr>
          <w:rFonts w:eastAsia="Calibri"/>
          <w:sz w:val="28"/>
          <w:szCs w:val="28"/>
          <w:lang w:eastAsia="en-US"/>
        </w:rPr>
        <w:t xml:space="preserve">количество организаций малого бизнеса составило </w:t>
      </w:r>
      <w:r w:rsidR="005364D5" w:rsidRPr="00023E42">
        <w:rPr>
          <w:rFonts w:eastAsia="Calibri"/>
          <w:sz w:val="28"/>
          <w:szCs w:val="28"/>
          <w:lang w:eastAsia="en-US"/>
        </w:rPr>
        <w:t>18</w:t>
      </w:r>
      <w:r w:rsidRPr="00023E42">
        <w:rPr>
          <w:rFonts w:eastAsia="Calibri"/>
          <w:sz w:val="28"/>
          <w:szCs w:val="28"/>
          <w:lang w:eastAsia="en-US"/>
        </w:rPr>
        <w:t xml:space="preserve"> единиц, количество средних предприятий составило </w:t>
      </w:r>
      <w:r w:rsidR="00841D2D" w:rsidRPr="00023E42">
        <w:rPr>
          <w:rFonts w:eastAsia="Calibri"/>
          <w:sz w:val="28"/>
          <w:szCs w:val="28"/>
          <w:lang w:eastAsia="en-US"/>
        </w:rPr>
        <w:t>1</w:t>
      </w:r>
      <w:r w:rsidRPr="00023E42">
        <w:rPr>
          <w:rFonts w:eastAsia="Calibri"/>
          <w:sz w:val="28"/>
          <w:szCs w:val="28"/>
          <w:lang w:eastAsia="en-US"/>
        </w:rPr>
        <w:t xml:space="preserve"> предприяти</w:t>
      </w:r>
      <w:r w:rsidR="00841D2D" w:rsidRPr="00023E42">
        <w:rPr>
          <w:rFonts w:eastAsia="Calibri"/>
          <w:sz w:val="28"/>
          <w:szCs w:val="28"/>
          <w:lang w:eastAsia="en-US"/>
        </w:rPr>
        <w:t>е</w:t>
      </w:r>
      <w:r w:rsidRPr="00023E42">
        <w:rPr>
          <w:rFonts w:eastAsia="Calibri"/>
          <w:sz w:val="28"/>
          <w:szCs w:val="28"/>
          <w:lang w:eastAsia="en-US"/>
        </w:rPr>
        <w:t xml:space="preserve">, количество индивидуальных предпринимателей </w:t>
      </w:r>
      <w:r w:rsidR="009006E9">
        <w:rPr>
          <w:rFonts w:eastAsia="Calibri"/>
          <w:sz w:val="28"/>
          <w:szCs w:val="28"/>
          <w:lang w:eastAsia="en-US"/>
        </w:rPr>
        <w:t>–</w:t>
      </w:r>
      <w:r w:rsidRPr="00023E42">
        <w:rPr>
          <w:rFonts w:eastAsia="Calibri"/>
          <w:sz w:val="28"/>
          <w:szCs w:val="28"/>
          <w:lang w:eastAsia="en-US"/>
        </w:rPr>
        <w:t xml:space="preserve"> </w:t>
      </w:r>
      <w:r w:rsidR="00AD6511" w:rsidRPr="00023E42">
        <w:rPr>
          <w:rFonts w:eastAsia="Calibri"/>
          <w:sz w:val="28"/>
          <w:szCs w:val="28"/>
          <w:lang w:eastAsia="en-US"/>
        </w:rPr>
        <w:t>226</w:t>
      </w:r>
      <w:r w:rsidR="009006E9">
        <w:rPr>
          <w:rFonts w:eastAsia="Calibri"/>
          <w:sz w:val="28"/>
          <w:szCs w:val="28"/>
          <w:lang w:val="en-US" w:eastAsia="en-US"/>
        </w:rPr>
        <w:t> </w:t>
      </w:r>
      <w:r w:rsidRPr="00023E42">
        <w:rPr>
          <w:rFonts w:eastAsia="Calibri"/>
          <w:sz w:val="28"/>
          <w:szCs w:val="28"/>
          <w:lang w:eastAsia="en-US"/>
        </w:rPr>
        <w:t>человек</w:t>
      </w:r>
      <w:r w:rsidR="00E032AD" w:rsidRPr="00023E42">
        <w:rPr>
          <w:rFonts w:eastAsia="Calibri"/>
          <w:sz w:val="28"/>
          <w:szCs w:val="28"/>
          <w:lang w:eastAsia="en-US"/>
        </w:rPr>
        <w:t xml:space="preserve"> (на начало года – 2</w:t>
      </w:r>
      <w:r w:rsidR="00AD6511" w:rsidRPr="00023E42">
        <w:rPr>
          <w:rFonts w:eastAsia="Calibri"/>
          <w:sz w:val="28"/>
          <w:szCs w:val="28"/>
          <w:lang w:eastAsia="en-US"/>
        </w:rPr>
        <w:t>12</w:t>
      </w:r>
      <w:r w:rsidR="00E032AD" w:rsidRPr="00023E42">
        <w:rPr>
          <w:rFonts w:eastAsia="Calibri"/>
          <w:sz w:val="28"/>
          <w:szCs w:val="28"/>
          <w:lang w:eastAsia="en-US"/>
        </w:rPr>
        <w:t xml:space="preserve"> человек)</w:t>
      </w:r>
      <w:r w:rsidRPr="00023E42">
        <w:rPr>
          <w:rFonts w:eastAsia="Calibri"/>
          <w:sz w:val="28"/>
          <w:szCs w:val="28"/>
          <w:lang w:eastAsia="en-US"/>
        </w:rPr>
        <w:t xml:space="preserve">. </w:t>
      </w:r>
      <w:r w:rsidR="00F6733D" w:rsidRPr="00023E42">
        <w:rPr>
          <w:rFonts w:eastAsia="Calibri"/>
          <w:sz w:val="28"/>
          <w:szCs w:val="28"/>
          <w:lang w:eastAsia="en-US"/>
        </w:rPr>
        <w:t>С 2021 года н</w:t>
      </w:r>
      <w:r w:rsidR="00E032AD" w:rsidRPr="00023E42">
        <w:rPr>
          <w:rFonts w:eastAsia="Calibri"/>
          <w:sz w:val="28"/>
          <w:szCs w:val="28"/>
          <w:lang w:eastAsia="en-US"/>
        </w:rPr>
        <w:t xml:space="preserve">аблюдается постепенный рост количества индивидуальных предпринимателей, количество </w:t>
      </w:r>
      <w:r w:rsidR="008E4470" w:rsidRPr="00023E42">
        <w:rPr>
          <w:rFonts w:eastAsia="Calibri"/>
          <w:sz w:val="28"/>
          <w:szCs w:val="28"/>
          <w:lang w:eastAsia="en-US"/>
        </w:rPr>
        <w:t xml:space="preserve">объектов </w:t>
      </w:r>
      <w:r w:rsidR="00E032AD" w:rsidRPr="00023E42">
        <w:rPr>
          <w:rFonts w:eastAsia="Calibri"/>
          <w:sz w:val="28"/>
          <w:szCs w:val="28"/>
          <w:lang w:eastAsia="en-US"/>
        </w:rPr>
        <w:t>малого и среднего бизнеса остается на уровне прошлого года.</w:t>
      </w:r>
    </w:p>
    <w:p w:rsidR="005219E4" w:rsidRPr="00023E42" w:rsidRDefault="005219E4" w:rsidP="005219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3E42">
        <w:rPr>
          <w:rFonts w:eastAsia="Calibri"/>
          <w:sz w:val="28"/>
          <w:szCs w:val="28"/>
          <w:lang w:eastAsia="en-US"/>
        </w:rPr>
        <w:t>Количество объектов малого и среднего предпринимательства на 10 тыс. чел</w:t>
      </w:r>
      <w:r w:rsidR="005364D5" w:rsidRPr="00023E42">
        <w:rPr>
          <w:rFonts w:eastAsia="Calibri"/>
          <w:sz w:val="28"/>
          <w:szCs w:val="28"/>
          <w:lang w:eastAsia="en-US"/>
        </w:rPr>
        <w:t>.</w:t>
      </w:r>
      <w:r w:rsidRPr="00023E42">
        <w:rPr>
          <w:rFonts w:eastAsia="Calibri"/>
          <w:sz w:val="28"/>
          <w:szCs w:val="28"/>
          <w:lang w:eastAsia="en-US"/>
        </w:rPr>
        <w:t xml:space="preserve"> населения в 202</w:t>
      </w:r>
      <w:r w:rsidR="005364D5" w:rsidRPr="00023E42">
        <w:rPr>
          <w:rFonts w:eastAsia="Calibri"/>
          <w:sz w:val="28"/>
          <w:szCs w:val="28"/>
          <w:lang w:eastAsia="en-US"/>
        </w:rPr>
        <w:t>4</w:t>
      </w:r>
      <w:r w:rsidRPr="00023E42">
        <w:rPr>
          <w:rFonts w:eastAsia="Calibri"/>
          <w:sz w:val="28"/>
          <w:szCs w:val="28"/>
          <w:lang w:eastAsia="en-US"/>
        </w:rPr>
        <w:t xml:space="preserve"> году составляет </w:t>
      </w:r>
      <w:r w:rsidR="00AD6511" w:rsidRPr="00023E42">
        <w:rPr>
          <w:rFonts w:eastAsia="Calibri"/>
          <w:sz w:val="28"/>
          <w:szCs w:val="28"/>
          <w:lang w:eastAsia="en-US"/>
        </w:rPr>
        <w:t>123,17</w:t>
      </w:r>
      <w:r w:rsidRPr="00023E42">
        <w:rPr>
          <w:rFonts w:eastAsia="Calibri"/>
          <w:sz w:val="28"/>
          <w:szCs w:val="28"/>
          <w:lang w:eastAsia="en-US"/>
        </w:rPr>
        <w:t xml:space="preserve"> ед.</w:t>
      </w:r>
      <w:r w:rsidR="003F2F91" w:rsidRPr="00023E42">
        <w:rPr>
          <w:rFonts w:eastAsia="Calibri"/>
          <w:sz w:val="28"/>
          <w:szCs w:val="28"/>
          <w:lang w:eastAsia="en-US"/>
        </w:rPr>
        <w:t xml:space="preserve">, к концу текущего года ожидается – </w:t>
      </w:r>
      <w:r w:rsidR="00AD6511" w:rsidRPr="00023E42">
        <w:rPr>
          <w:rFonts w:eastAsia="Calibri"/>
          <w:sz w:val="28"/>
          <w:szCs w:val="28"/>
          <w:lang w:eastAsia="en-US"/>
        </w:rPr>
        <w:t>123,82</w:t>
      </w:r>
      <w:r w:rsidR="003F2F91" w:rsidRPr="00023E42">
        <w:rPr>
          <w:rFonts w:eastAsia="Calibri"/>
          <w:sz w:val="28"/>
          <w:szCs w:val="28"/>
          <w:lang w:eastAsia="en-US"/>
        </w:rPr>
        <w:t xml:space="preserve"> ед.</w:t>
      </w:r>
      <w:r w:rsidRPr="00023E42">
        <w:rPr>
          <w:rFonts w:eastAsia="Calibri"/>
          <w:sz w:val="28"/>
          <w:szCs w:val="28"/>
          <w:lang w:eastAsia="en-US"/>
        </w:rPr>
        <w:t xml:space="preserve"> В 202</w:t>
      </w:r>
      <w:r w:rsidR="00224ECE" w:rsidRPr="00023E42">
        <w:rPr>
          <w:rFonts w:eastAsia="Calibri"/>
          <w:sz w:val="28"/>
          <w:szCs w:val="28"/>
          <w:lang w:eastAsia="en-US"/>
        </w:rPr>
        <w:t>3</w:t>
      </w:r>
      <w:r w:rsidRPr="00023E42">
        <w:rPr>
          <w:rFonts w:eastAsia="Calibri"/>
          <w:sz w:val="28"/>
          <w:szCs w:val="28"/>
          <w:lang w:eastAsia="en-US"/>
        </w:rPr>
        <w:t xml:space="preserve"> году этот показатель был в размере </w:t>
      </w:r>
      <w:r w:rsidR="00224ECE" w:rsidRPr="00023E42">
        <w:rPr>
          <w:rFonts w:eastAsia="Calibri"/>
          <w:sz w:val="28"/>
          <w:szCs w:val="28"/>
          <w:lang w:eastAsia="en-US"/>
        </w:rPr>
        <w:t>114,36</w:t>
      </w:r>
      <w:r w:rsidRPr="00023E42">
        <w:rPr>
          <w:rFonts w:eastAsia="Calibri"/>
          <w:sz w:val="28"/>
          <w:szCs w:val="28"/>
          <w:lang w:eastAsia="en-US"/>
        </w:rPr>
        <w:t xml:space="preserve"> ед.</w:t>
      </w:r>
    </w:p>
    <w:p w:rsidR="005219E4" w:rsidRPr="00023E42" w:rsidRDefault="005219E4" w:rsidP="005219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3E42">
        <w:rPr>
          <w:rFonts w:eastAsia="Calibri"/>
          <w:sz w:val="28"/>
          <w:szCs w:val="28"/>
          <w:lang w:eastAsia="en-US"/>
        </w:rPr>
        <w:t xml:space="preserve">Оборот </w:t>
      </w:r>
      <w:r w:rsidR="00F47CEE" w:rsidRPr="00023E42">
        <w:rPr>
          <w:rFonts w:eastAsia="Calibri"/>
          <w:sz w:val="28"/>
          <w:szCs w:val="28"/>
          <w:lang w:eastAsia="en-US"/>
        </w:rPr>
        <w:t>средних организаций</w:t>
      </w:r>
      <w:r w:rsidRPr="00023E42">
        <w:rPr>
          <w:rFonts w:eastAsia="Calibri"/>
          <w:sz w:val="28"/>
          <w:szCs w:val="28"/>
          <w:lang w:eastAsia="en-US"/>
        </w:rPr>
        <w:t xml:space="preserve"> по оценке за </w:t>
      </w:r>
      <w:r w:rsidR="00AC6415" w:rsidRPr="00023E42">
        <w:rPr>
          <w:rFonts w:eastAsia="Calibri"/>
          <w:sz w:val="28"/>
          <w:szCs w:val="28"/>
          <w:lang w:eastAsia="en-US"/>
        </w:rPr>
        <w:t>9 месяцев</w:t>
      </w:r>
      <w:r w:rsidRPr="00023E42">
        <w:rPr>
          <w:rFonts w:eastAsia="Calibri"/>
          <w:sz w:val="28"/>
          <w:szCs w:val="28"/>
          <w:lang w:eastAsia="en-US"/>
        </w:rPr>
        <w:t xml:space="preserve"> 202</w:t>
      </w:r>
      <w:r w:rsidR="00AC6415" w:rsidRPr="00023E42">
        <w:rPr>
          <w:rFonts w:eastAsia="Calibri"/>
          <w:sz w:val="28"/>
          <w:szCs w:val="28"/>
          <w:lang w:eastAsia="en-US"/>
        </w:rPr>
        <w:t>4</w:t>
      </w:r>
      <w:r w:rsidRPr="00023E42">
        <w:rPr>
          <w:rFonts w:eastAsia="Calibri"/>
          <w:sz w:val="28"/>
          <w:szCs w:val="28"/>
          <w:lang w:eastAsia="en-US"/>
        </w:rPr>
        <w:t xml:space="preserve"> года выразился в сумме </w:t>
      </w:r>
      <w:r w:rsidR="00F47CEE" w:rsidRPr="00023E42">
        <w:rPr>
          <w:rFonts w:eastAsia="Calibri"/>
          <w:sz w:val="28"/>
          <w:szCs w:val="28"/>
          <w:lang w:eastAsia="en-US"/>
        </w:rPr>
        <w:t>627,1</w:t>
      </w:r>
      <w:r w:rsidRPr="00023E42">
        <w:rPr>
          <w:rFonts w:eastAsia="Calibri"/>
          <w:sz w:val="28"/>
          <w:szCs w:val="28"/>
          <w:lang w:eastAsia="en-US"/>
        </w:rPr>
        <w:t xml:space="preserve"> </w:t>
      </w:r>
      <w:r w:rsidR="00F47CEE" w:rsidRPr="00023E42">
        <w:rPr>
          <w:rFonts w:eastAsia="Calibri"/>
          <w:sz w:val="28"/>
          <w:szCs w:val="28"/>
          <w:lang w:eastAsia="en-US"/>
        </w:rPr>
        <w:t>млн</w:t>
      </w:r>
      <w:r w:rsidRPr="00023E42">
        <w:rPr>
          <w:rFonts w:eastAsia="Calibri"/>
          <w:sz w:val="28"/>
          <w:szCs w:val="28"/>
          <w:lang w:eastAsia="en-US"/>
        </w:rPr>
        <w:t>. рублей, в 202</w:t>
      </w:r>
      <w:r w:rsidR="00AC6415" w:rsidRPr="00023E42">
        <w:rPr>
          <w:rFonts w:eastAsia="Calibri"/>
          <w:sz w:val="28"/>
          <w:szCs w:val="28"/>
          <w:lang w:eastAsia="en-US"/>
        </w:rPr>
        <w:t>3</w:t>
      </w:r>
      <w:r w:rsidRPr="00023E42">
        <w:rPr>
          <w:rFonts w:eastAsia="Calibri"/>
          <w:sz w:val="28"/>
          <w:szCs w:val="28"/>
          <w:lang w:eastAsia="en-US"/>
        </w:rPr>
        <w:t xml:space="preserve"> году </w:t>
      </w:r>
      <w:r w:rsidR="00182034" w:rsidRPr="00023E42">
        <w:rPr>
          <w:rFonts w:eastAsia="Calibri"/>
          <w:sz w:val="28"/>
          <w:szCs w:val="28"/>
          <w:lang w:eastAsia="en-US"/>
        </w:rPr>
        <w:t xml:space="preserve">за аналогичный период </w:t>
      </w:r>
      <w:r w:rsidRPr="00023E42">
        <w:rPr>
          <w:rFonts w:eastAsia="Calibri"/>
          <w:sz w:val="28"/>
          <w:szCs w:val="28"/>
          <w:lang w:eastAsia="en-US"/>
        </w:rPr>
        <w:t xml:space="preserve">этот показатель составлял </w:t>
      </w:r>
      <w:r w:rsidR="00182034" w:rsidRPr="00023E42">
        <w:rPr>
          <w:rFonts w:eastAsia="Calibri"/>
          <w:sz w:val="28"/>
          <w:szCs w:val="28"/>
          <w:lang w:eastAsia="en-US"/>
        </w:rPr>
        <w:t>507,3</w:t>
      </w:r>
      <w:r w:rsidRPr="00023E42">
        <w:rPr>
          <w:rFonts w:eastAsia="Calibri"/>
          <w:sz w:val="28"/>
          <w:szCs w:val="28"/>
          <w:lang w:eastAsia="en-US"/>
        </w:rPr>
        <w:t xml:space="preserve"> млн. рублей.</w:t>
      </w:r>
      <w:r w:rsidR="00AC6415" w:rsidRPr="00023E42">
        <w:rPr>
          <w:rFonts w:eastAsia="Calibri"/>
          <w:sz w:val="28"/>
          <w:szCs w:val="28"/>
          <w:lang w:eastAsia="en-US"/>
        </w:rPr>
        <w:t xml:space="preserve"> Данный показатель прогнозируется </w:t>
      </w:r>
      <w:proofErr w:type="gramStart"/>
      <w:r w:rsidR="00AC6415" w:rsidRPr="00023E42">
        <w:rPr>
          <w:rFonts w:eastAsia="Calibri"/>
          <w:sz w:val="28"/>
          <w:szCs w:val="28"/>
          <w:lang w:eastAsia="en-US"/>
        </w:rPr>
        <w:t>на конец</w:t>
      </w:r>
      <w:proofErr w:type="gramEnd"/>
      <w:r w:rsidR="00AC6415" w:rsidRPr="00023E42">
        <w:rPr>
          <w:rFonts w:eastAsia="Calibri"/>
          <w:sz w:val="28"/>
          <w:szCs w:val="28"/>
          <w:lang w:eastAsia="en-US"/>
        </w:rPr>
        <w:t xml:space="preserve"> 2024 года в размере </w:t>
      </w:r>
      <w:r w:rsidR="00F47CEE" w:rsidRPr="00023E42">
        <w:rPr>
          <w:rFonts w:eastAsia="Calibri"/>
          <w:sz w:val="28"/>
          <w:szCs w:val="28"/>
          <w:lang w:eastAsia="en-US"/>
        </w:rPr>
        <w:t>836,1 млн. рублей.</w:t>
      </w:r>
    </w:p>
    <w:p w:rsidR="005219E4" w:rsidRPr="00023E42" w:rsidRDefault="005219E4" w:rsidP="005219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3E42">
        <w:rPr>
          <w:rFonts w:eastAsia="Calibri"/>
          <w:sz w:val="28"/>
          <w:szCs w:val="28"/>
          <w:lang w:eastAsia="en-US"/>
        </w:rPr>
        <w:t>Среднесписочная численность работающих на малых предприятиях в</w:t>
      </w:r>
      <w:r w:rsidR="009006E9">
        <w:rPr>
          <w:rFonts w:eastAsia="Calibri"/>
          <w:sz w:val="28"/>
          <w:szCs w:val="28"/>
          <w:lang w:val="en-US" w:eastAsia="en-US"/>
        </w:rPr>
        <w:t> </w:t>
      </w:r>
      <w:r w:rsidRPr="00023E42">
        <w:rPr>
          <w:rFonts w:eastAsia="Calibri"/>
          <w:sz w:val="28"/>
          <w:szCs w:val="28"/>
          <w:lang w:eastAsia="en-US"/>
        </w:rPr>
        <w:t xml:space="preserve">текущем году по оценке составляет </w:t>
      </w:r>
      <w:r w:rsidR="00047B39" w:rsidRPr="00023E42">
        <w:rPr>
          <w:rFonts w:eastAsia="Calibri"/>
          <w:sz w:val="28"/>
          <w:szCs w:val="28"/>
          <w:lang w:eastAsia="en-US"/>
        </w:rPr>
        <w:t>232</w:t>
      </w:r>
      <w:r w:rsidRPr="00023E42">
        <w:rPr>
          <w:rFonts w:eastAsia="Calibri"/>
          <w:sz w:val="28"/>
          <w:szCs w:val="28"/>
          <w:lang w:eastAsia="en-US"/>
        </w:rPr>
        <w:t xml:space="preserve"> человек</w:t>
      </w:r>
      <w:r w:rsidR="00047B39" w:rsidRPr="00023E42">
        <w:rPr>
          <w:rFonts w:eastAsia="Calibri"/>
          <w:sz w:val="28"/>
          <w:szCs w:val="28"/>
          <w:lang w:eastAsia="en-US"/>
        </w:rPr>
        <w:t>а</w:t>
      </w:r>
      <w:r w:rsidRPr="00023E42">
        <w:rPr>
          <w:rFonts w:eastAsia="Calibri"/>
          <w:sz w:val="28"/>
          <w:szCs w:val="28"/>
          <w:lang w:eastAsia="en-US"/>
        </w:rPr>
        <w:t xml:space="preserve"> (в 202</w:t>
      </w:r>
      <w:r w:rsidR="00681E1B" w:rsidRPr="00023E42">
        <w:rPr>
          <w:rFonts w:eastAsia="Calibri"/>
          <w:sz w:val="28"/>
          <w:szCs w:val="28"/>
          <w:lang w:eastAsia="en-US"/>
        </w:rPr>
        <w:t>3</w:t>
      </w:r>
      <w:r w:rsidRPr="00023E42">
        <w:rPr>
          <w:rFonts w:eastAsia="Calibri"/>
          <w:sz w:val="28"/>
          <w:szCs w:val="28"/>
          <w:lang w:eastAsia="en-US"/>
        </w:rPr>
        <w:t xml:space="preserve"> году – </w:t>
      </w:r>
      <w:r w:rsidR="00047B39" w:rsidRPr="00023E42">
        <w:rPr>
          <w:rFonts w:eastAsia="Calibri"/>
          <w:sz w:val="28"/>
          <w:szCs w:val="28"/>
          <w:lang w:eastAsia="en-US"/>
        </w:rPr>
        <w:t>232</w:t>
      </w:r>
      <w:r w:rsidRPr="00023E42">
        <w:rPr>
          <w:rFonts w:eastAsia="Calibri"/>
          <w:sz w:val="28"/>
          <w:szCs w:val="28"/>
          <w:lang w:eastAsia="en-US"/>
        </w:rPr>
        <w:t xml:space="preserve"> человек</w:t>
      </w:r>
      <w:r w:rsidR="00047B39" w:rsidRPr="00023E42">
        <w:rPr>
          <w:rFonts w:eastAsia="Calibri"/>
          <w:sz w:val="28"/>
          <w:szCs w:val="28"/>
          <w:lang w:eastAsia="en-US"/>
        </w:rPr>
        <w:t>а</w:t>
      </w:r>
      <w:r w:rsidRPr="00023E42">
        <w:rPr>
          <w:rFonts w:eastAsia="Calibri"/>
          <w:sz w:val="28"/>
          <w:szCs w:val="28"/>
          <w:lang w:eastAsia="en-US"/>
        </w:rPr>
        <w:t xml:space="preserve">). Среднесписочная численность работников у индивидуальных предпринимателей - </w:t>
      </w:r>
      <w:r w:rsidR="00FD7440" w:rsidRPr="00023E42">
        <w:rPr>
          <w:rFonts w:eastAsia="Calibri"/>
          <w:sz w:val="28"/>
          <w:szCs w:val="28"/>
          <w:lang w:eastAsia="en-US"/>
        </w:rPr>
        <w:t>206</w:t>
      </w:r>
      <w:r w:rsidRPr="00023E42">
        <w:rPr>
          <w:rFonts w:eastAsia="Calibri"/>
          <w:sz w:val="28"/>
          <w:szCs w:val="28"/>
          <w:lang w:eastAsia="en-US"/>
        </w:rPr>
        <w:t xml:space="preserve"> человек (в 202</w:t>
      </w:r>
      <w:r w:rsidR="00FD7440" w:rsidRPr="00023E42">
        <w:rPr>
          <w:rFonts w:eastAsia="Calibri"/>
          <w:sz w:val="28"/>
          <w:szCs w:val="28"/>
          <w:lang w:eastAsia="en-US"/>
        </w:rPr>
        <w:t>3</w:t>
      </w:r>
      <w:r w:rsidRPr="00023E42">
        <w:rPr>
          <w:rFonts w:eastAsia="Calibri"/>
          <w:sz w:val="28"/>
          <w:szCs w:val="28"/>
          <w:lang w:eastAsia="en-US"/>
        </w:rPr>
        <w:t xml:space="preserve"> году – </w:t>
      </w:r>
      <w:r w:rsidR="00FD7440" w:rsidRPr="00023E42">
        <w:rPr>
          <w:rFonts w:eastAsia="Calibri"/>
          <w:sz w:val="28"/>
          <w:szCs w:val="28"/>
          <w:lang w:eastAsia="en-US"/>
        </w:rPr>
        <w:t>204</w:t>
      </w:r>
      <w:r w:rsidRPr="00023E42">
        <w:rPr>
          <w:rFonts w:eastAsia="Calibri"/>
          <w:sz w:val="28"/>
          <w:szCs w:val="28"/>
          <w:lang w:eastAsia="en-US"/>
        </w:rPr>
        <w:t xml:space="preserve"> человек</w:t>
      </w:r>
      <w:r w:rsidR="00FD7440" w:rsidRPr="00023E42">
        <w:rPr>
          <w:rFonts w:eastAsia="Calibri"/>
          <w:sz w:val="28"/>
          <w:szCs w:val="28"/>
          <w:lang w:eastAsia="en-US"/>
        </w:rPr>
        <w:t>а</w:t>
      </w:r>
      <w:r w:rsidRPr="00023E42">
        <w:rPr>
          <w:rFonts w:eastAsia="Calibri"/>
          <w:sz w:val="28"/>
          <w:szCs w:val="28"/>
          <w:lang w:eastAsia="en-US"/>
        </w:rPr>
        <w:t xml:space="preserve">). </w:t>
      </w:r>
    </w:p>
    <w:p w:rsidR="005219E4" w:rsidRPr="00023E42" w:rsidRDefault="00CA5474" w:rsidP="005219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E42">
        <w:rPr>
          <w:rFonts w:eastAsia="Calibri"/>
          <w:sz w:val="28"/>
          <w:szCs w:val="28"/>
          <w:lang w:eastAsia="en-US"/>
        </w:rPr>
        <w:t>Доля среднесписочной численности работников (без внешних совместителей) малых и средних организаций в среднесписочной численности работников (без внешних совместителей) всех организаций</w:t>
      </w:r>
      <w:r w:rsidR="005219E4" w:rsidRPr="00023E42">
        <w:rPr>
          <w:rFonts w:eastAsia="Calibri"/>
          <w:sz w:val="28"/>
          <w:szCs w:val="28"/>
          <w:lang w:eastAsia="en-US"/>
        </w:rPr>
        <w:t xml:space="preserve"> в текущем году составляет 14,4</w:t>
      </w:r>
      <w:r w:rsidRPr="00023E42">
        <w:rPr>
          <w:rFonts w:eastAsia="Calibri"/>
          <w:sz w:val="28"/>
          <w:szCs w:val="28"/>
          <w:lang w:eastAsia="en-US"/>
        </w:rPr>
        <w:t>4</w:t>
      </w:r>
      <w:r w:rsidR="005219E4" w:rsidRPr="00023E42">
        <w:rPr>
          <w:rFonts w:eastAsia="Calibri"/>
          <w:sz w:val="28"/>
          <w:szCs w:val="28"/>
          <w:lang w:eastAsia="en-US"/>
        </w:rPr>
        <w:t xml:space="preserve"> % от среднесписочной численности работников (без внешних совместителей) всех предприятий и организаций района (в 202</w:t>
      </w:r>
      <w:r w:rsidRPr="00023E42">
        <w:rPr>
          <w:rFonts w:eastAsia="Calibri"/>
          <w:sz w:val="28"/>
          <w:szCs w:val="28"/>
          <w:lang w:eastAsia="en-US"/>
        </w:rPr>
        <w:t>3</w:t>
      </w:r>
      <w:r w:rsidR="005219E4" w:rsidRPr="00023E42">
        <w:rPr>
          <w:rFonts w:eastAsia="Calibri"/>
          <w:sz w:val="28"/>
          <w:szCs w:val="28"/>
          <w:lang w:eastAsia="en-US"/>
        </w:rPr>
        <w:t xml:space="preserve"> – 14,3</w:t>
      </w:r>
      <w:r w:rsidRPr="00023E42">
        <w:rPr>
          <w:rFonts w:eastAsia="Calibri"/>
          <w:sz w:val="28"/>
          <w:szCs w:val="28"/>
          <w:lang w:eastAsia="en-US"/>
        </w:rPr>
        <w:t>4</w:t>
      </w:r>
      <w:r w:rsidR="005219E4" w:rsidRPr="00023E42">
        <w:rPr>
          <w:rFonts w:eastAsia="Calibri"/>
          <w:sz w:val="28"/>
          <w:szCs w:val="28"/>
          <w:lang w:eastAsia="en-US"/>
        </w:rPr>
        <w:t xml:space="preserve"> %). Планируемый рост обуславливается увеличением численности индивидуальных предпринимателей.</w:t>
      </w:r>
    </w:p>
    <w:p w:rsidR="00856B60" w:rsidRPr="00023E42" w:rsidRDefault="00856B60" w:rsidP="00226C64">
      <w:pPr>
        <w:pStyle w:val="21"/>
        <w:contextualSpacing/>
        <w:jc w:val="center"/>
        <w:rPr>
          <w:b/>
          <w:i/>
          <w:szCs w:val="28"/>
        </w:rPr>
      </w:pPr>
    </w:p>
    <w:p w:rsidR="001F1F9E" w:rsidRPr="00023E42" w:rsidRDefault="005B7A51" w:rsidP="00D46857">
      <w:pPr>
        <w:pStyle w:val="21"/>
        <w:contextualSpacing/>
        <w:jc w:val="left"/>
        <w:rPr>
          <w:b/>
          <w:szCs w:val="28"/>
        </w:rPr>
      </w:pPr>
      <w:r w:rsidRPr="00023E42">
        <w:rPr>
          <w:b/>
          <w:szCs w:val="28"/>
        </w:rPr>
        <w:t>8</w:t>
      </w:r>
      <w:r w:rsidR="005219E4" w:rsidRPr="00023E42">
        <w:rPr>
          <w:b/>
          <w:szCs w:val="28"/>
        </w:rPr>
        <w:t xml:space="preserve">. </w:t>
      </w:r>
      <w:r w:rsidR="00A16B19" w:rsidRPr="00023E42">
        <w:rPr>
          <w:b/>
          <w:szCs w:val="28"/>
        </w:rPr>
        <w:t>Развитие п</w:t>
      </w:r>
      <w:r w:rsidR="00F623B9" w:rsidRPr="00023E42">
        <w:rPr>
          <w:b/>
          <w:szCs w:val="28"/>
        </w:rPr>
        <w:t>отребительск</w:t>
      </w:r>
      <w:r w:rsidR="00A16B19" w:rsidRPr="00023E42">
        <w:rPr>
          <w:b/>
          <w:szCs w:val="28"/>
        </w:rPr>
        <w:t>ого</w:t>
      </w:r>
      <w:r w:rsidR="00F623B9" w:rsidRPr="00023E42">
        <w:rPr>
          <w:b/>
          <w:szCs w:val="28"/>
        </w:rPr>
        <w:t xml:space="preserve"> рынк</w:t>
      </w:r>
      <w:r w:rsidR="00A16B19" w:rsidRPr="00023E42">
        <w:rPr>
          <w:b/>
          <w:szCs w:val="28"/>
        </w:rPr>
        <w:t>а</w:t>
      </w:r>
    </w:p>
    <w:p w:rsidR="005219E4" w:rsidRPr="00023E42" w:rsidRDefault="005219E4" w:rsidP="00A16B19">
      <w:pPr>
        <w:jc w:val="both"/>
        <w:rPr>
          <w:b/>
          <w:i/>
          <w:sz w:val="28"/>
          <w:szCs w:val="28"/>
        </w:rPr>
      </w:pPr>
      <w:r w:rsidRPr="00023E42">
        <w:rPr>
          <w:b/>
          <w:i/>
          <w:sz w:val="28"/>
          <w:szCs w:val="28"/>
        </w:rPr>
        <w:t>Розничная торговля</w:t>
      </w:r>
    </w:p>
    <w:p w:rsidR="000309EA" w:rsidRPr="00023E42" w:rsidRDefault="000309EA" w:rsidP="000309EA">
      <w:pPr>
        <w:ind w:firstLine="709"/>
        <w:jc w:val="both"/>
        <w:rPr>
          <w:sz w:val="28"/>
          <w:szCs w:val="28"/>
        </w:rPr>
      </w:pPr>
      <w:r w:rsidRPr="00023E42">
        <w:rPr>
          <w:sz w:val="28"/>
          <w:szCs w:val="28"/>
        </w:rPr>
        <w:t>На территории Назаровского муниципального района по состоянию на 01.10.2024 года работают 117 магазинов, общей площадью 6,3 тыс.кв.м., 16</w:t>
      </w:r>
      <w:r w:rsidR="009006E9">
        <w:rPr>
          <w:sz w:val="28"/>
          <w:szCs w:val="28"/>
          <w:lang w:val="en-US"/>
        </w:rPr>
        <w:t> </w:t>
      </w:r>
      <w:r w:rsidRPr="00023E42">
        <w:rPr>
          <w:sz w:val="28"/>
          <w:szCs w:val="28"/>
        </w:rPr>
        <w:t xml:space="preserve">нестационарных торговых объектов, 5 аптечных киосков, 4 автозаправочные станции. </w:t>
      </w:r>
    </w:p>
    <w:p w:rsidR="000309EA" w:rsidRPr="00023E42" w:rsidRDefault="000309EA" w:rsidP="000309EA">
      <w:pPr>
        <w:ind w:firstLine="709"/>
        <w:jc w:val="both"/>
        <w:rPr>
          <w:sz w:val="28"/>
          <w:szCs w:val="28"/>
        </w:rPr>
      </w:pPr>
      <w:r w:rsidRPr="00023E42">
        <w:rPr>
          <w:sz w:val="28"/>
          <w:szCs w:val="28"/>
        </w:rPr>
        <w:t xml:space="preserve">Из действующих стационарных торговых объектов 7,7 % занимают магазины </w:t>
      </w:r>
      <w:proofErr w:type="spellStart"/>
      <w:r w:rsidRPr="00023E42">
        <w:rPr>
          <w:sz w:val="28"/>
          <w:szCs w:val="28"/>
        </w:rPr>
        <w:t>Степновского</w:t>
      </w:r>
      <w:proofErr w:type="spellEnd"/>
      <w:r w:rsidRPr="00023E42">
        <w:rPr>
          <w:sz w:val="28"/>
          <w:szCs w:val="28"/>
        </w:rPr>
        <w:t xml:space="preserve"> СПО и </w:t>
      </w:r>
      <w:proofErr w:type="spellStart"/>
      <w:r w:rsidRPr="00023E42">
        <w:rPr>
          <w:sz w:val="28"/>
          <w:szCs w:val="28"/>
        </w:rPr>
        <w:t>Сахаптинского</w:t>
      </w:r>
      <w:proofErr w:type="spellEnd"/>
      <w:r w:rsidRPr="00023E42">
        <w:rPr>
          <w:sz w:val="28"/>
          <w:szCs w:val="28"/>
        </w:rPr>
        <w:t xml:space="preserve"> сельпо. В потребкооперации работают 9 магазинов, которые расположены в 5 населенных пунктах (всего в</w:t>
      </w:r>
      <w:r w:rsidR="009006E9">
        <w:rPr>
          <w:sz w:val="28"/>
          <w:szCs w:val="28"/>
          <w:lang w:val="en-US"/>
        </w:rPr>
        <w:t> </w:t>
      </w:r>
      <w:r w:rsidRPr="00023E42">
        <w:rPr>
          <w:sz w:val="28"/>
          <w:szCs w:val="28"/>
        </w:rPr>
        <w:t xml:space="preserve">Назаровском муниципальном районе 60 населенных пунктов). </w:t>
      </w:r>
    </w:p>
    <w:p w:rsidR="000309EA" w:rsidRPr="00023E42" w:rsidRDefault="000309EA" w:rsidP="000309EA">
      <w:pPr>
        <w:pStyle w:val="31"/>
        <w:ind w:firstLine="709"/>
        <w:rPr>
          <w:szCs w:val="28"/>
        </w:rPr>
      </w:pPr>
      <w:r w:rsidRPr="00023E42">
        <w:rPr>
          <w:szCs w:val="28"/>
        </w:rPr>
        <w:t xml:space="preserve">По итогу 9 месяцев 2024 года в районе отмечен рост динамики розничной торговли. Темп роста в действующих ценах составляет 107,4%, в сопоставимых </w:t>
      </w:r>
      <w:r w:rsidRPr="00023E42">
        <w:rPr>
          <w:szCs w:val="28"/>
        </w:rPr>
        <w:lastRenderedPageBreak/>
        <w:t>ценах – 100,7%, розничный товарооборот достиг в отчетном периоде объема в</w:t>
      </w:r>
      <w:r w:rsidR="009006E9">
        <w:rPr>
          <w:szCs w:val="28"/>
          <w:lang w:val="en-US"/>
        </w:rPr>
        <w:t> </w:t>
      </w:r>
      <w:r w:rsidRPr="00023E42">
        <w:rPr>
          <w:szCs w:val="28"/>
        </w:rPr>
        <w:t>размере 1106,7 млн. рублей (за аналогичный период прошлого года – 1030,3</w:t>
      </w:r>
      <w:r w:rsidR="009006E9">
        <w:rPr>
          <w:szCs w:val="28"/>
          <w:lang w:val="en-US"/>
        </w:rPr>
        <w:t> </w:t>
      </w:r>
      <w:r w:rsidRPr="00023E42">
        <w:rPr>
          <w:szCs w:val="28"/>
        </w:rPr>
        <w:t xml:space="preserve">млн. рублей). По оценке 2024 года оборот розничной торговли планируется в сумме 1548,5 млн. рублей (в 2023 году составил 1408,9 млн. рублей). </w:t>
      </w:r>
    </w:p>
    <w:p w:rsidR="000309EA" w:rsidRPr="00023E42" w:rsidRDefault="000309EA" w:rsidP="000309EA">
      <w:pPr>
        <w:pStyle w:val="31"/>
        <w:ind w:firstLine="709"/>
        <w:rPr>
          <w:szCs w:val="28"/>
        </w:rPr>
      </w:pPr>
      <w:r w:rsidRPr="00023E42">
        <w:rPr>
          <w:szCs w:val="28"/>
        </w:rPr>
        <w:t>Доля продовольственных товаров в обороте розничной торговли составляет 65%, непродовольственных товаров 35 %.</w:t>
      </w:r>
    </w:p>
    <w:p w:rsidR="005219E4" w:rsidRPr="00023E42" w:rsidRDefault="000309EA" w:rsidP="000309EA">
      <w:pPr>
        <w:pStyle w:val="fd"/>
        <w:ind w:firstLine="720"/>
        <w:jc w:val="both"/>
        <w:rPr>
          <w:sz w:val="28"/>
          <w:szCs w:val="28"/>
        </w:rPr>
      </w:pPr>
      <w:r w:rsidRPr="00023E42">
        <w:rPr>
          <w:sz w:val="28"/>
          <w:szCs w:val="28"/>
        </w:rPr>
        <w:t>Оборот розничной торговли формируется за счет малых предприятий и</w:t>
      </w:r>
      <w:r w:rsidR="009006E9">
        <w:rPr>
          <w:sz w:val="28"/>
          <w:szCs w:val="28"/>
          <w:lang w:val="en-US"/>
        </w:rPr>
        <w:t> </w:t>
      </w:r>
      <w:r w:rsidRPr="00023E42">
        <w:rPr>
          <w:sz w:val="28"/>
          <w:szCs w:val="28"/>
        </w:rPr>
        <w:t>индивидуальных предпринимателей. Розничная торговля в районе продолжает развиваться за счет открытия торговых объектов (магазинов).</w:t>
      </w:r>
    </w:p>
    <w:p w:rsidR="002C0A3E" w:rsidRPr="00023E42" w:rsidRDefault="002C0A3E" w:rsidP="005219E4">
      <w:pPr>
        <w:ind w:firstLine="720"/>
        <w:jc w:val="both"/>
        <w:rPr>
          <w:sz w:val="28"/>
          <w:szCs w:val="28"/>
        </w:rPr>
      </w:pPr>
    </w:p>
    <w:p w:rsidR="005219E4" w:rsidRPr="00023E42" w:rsidRDefault="005219E4" w:rsidP="00A16B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023E42">
        <w:rPr>
          <w:rFonts w:ascii="Times New Roman CYR" w:hAnsi="Times New Roman CYR" w:cs="Times New Roman CYR"/>
          <w:b/>
          <w:i/>
          <w:sz w:val="28"/>
          <w:szCs w:val="28"/>
        </w:rPr>
        <w:t>Общественное питание</w:t>
      </w:r>
    </w:p>
    <w:p w:rsidR="00D17C79" w:rsidRPr="00023E42" w:rsidRDefault="00D17C79" w:rsidP="00D17C79">
      <w:pPr>
        <w:ind w:firstLine="720"/>
        <w:jc w:val="both"/>
        <w:rPr>
          <w:sz w:val="28"/>
          <w:szCs w:val="28"/>
        </w:rPr>
      </w:pPr>
      <w:r w:rsidRPr="00023E42">
        <w:rPr>
          <w:sz w:val="28"/>
          <w:szCs w:val="28"/>
        </w:rPr>
        <w:t>Оборот общественного питания (оборот кафе, столовых при</w:t>
      </w:r>
      <w:r w:rsidR="009006E9">
        <w:rPr>
          <w:sz w:val="28"/>
          <w:szCs w:val="28"/>
          <w:lang w:val="en-US"/>
        </w:rPr>
        <w:t> </w:t>
      </w:r>
      <w:r w:rsidRPr="00023E42">
        <w:rPr>
          <w:sz w:val="28"/>
          <w:szCs w:val="28"/>
        </w:rPr>
        <w:t>предприятиях) за 9 месяцев 2024 года составил 45,7 млн. рублей (за</w:t>
      </w:r>
      <w:r w:rsidR="009006E9">
        <w:rPr>
          <w:sz w:val="28"/>
          <w:szCs w:val="28"/>
          <w:lang w:val="en-US"/>
        </w:rPr>
        <w:t> </w:t>
      </w:r>
      <w:r w:rsidRPr="00023E42">
        <w:rPr>
          <w:sz w:val="28"/>
          <w:szCs w:val="28"/>
        </w:rPr>
        <w:t>аналогичный период прошлого года – 40,9 млн. рублей), или 100,4 % к</w:t>
      </w:r>
      <w:r w:rsidR="009006E9">
        <w:rPr>
          <w:sz w:val="28"/>
          <w:szCs w:val="28"/>
          <w:lang w:val="en-US"/>
        </w:rPr>
        <w:t> </w:t>
      </w:r>
      <w:r w:rsidRPr="00023E42">
        <w:rPr>
          <w:sz w:val="28"/>
          <w:szCs w:val="28"/>
        </w:rPr>
        <w:t>соответствующему периоду предыдущего года в сопоставимых ценах. По оценке 2024 года оборот общественного питания планируется в сумме 65,0 млн. рублей (в 2023 году составил 57,3 млн. рублей), или 101,9 % к</w:t>
      </w:r>
      <w:r w:rsidR="009006E9">
        <w:rPr>
          <w:sz w:val="28"/>
          <w:szCs w:val="28"/>
          <w:lang w:val="en-US"/>
        </w:rPr>
        <w:t> </w:t>
      </w:r>
      <w:r w:rsidRPr="00023E42">
        <w:rPr>
          <w:sz w:val="28"/>
          <w:szCs w:val="28"/>
        </w:rPr>
        <w:t>соответствующему периоду предыдущего года в сопоставимых ценах, при условии сохранения количества объектов общественного питания на</w:t>
      </w:r>
      <w:r w:rsidR="009006E9">
        <w:rPr>
          <w:sz w:val="28"/>
          <w:szCs w:val="28"/>
          <w:lang w:val="en-US"/>
        </w:rPr>
        <w:t> </w:t>
      </w:r>
      <w:r w:rsidRPr="00023E42">
        <w:rPr>
          <w:sz w:val="28"/>
          <w:szCs w:val="28"/>
        </w:rPr>
        <w:t>территории района.</w:t>
      </w:r>
    </w:p>
    <w:p w:rsidR="00D17C79" w:rsidRPr="00023E42" w:rsidRDefault="00D17C79" w:rsidP="00D17C79">
      <w:pPr>
        <w:ind w:firstLine="708"/>
        <w:jc w:val="both"/>
        <w:rPr>
          <w:sz w:val="28"/>
          <w:szCs w:val="28"/>
        </w:rPr>
      </w:pPr>
      <w:r w:rsidRPr="00023E42">
        <w:rPr>
          <w:sz w:val="28"/>
          <w:szCs w:val="28"/>
        </w:rPr>
        <w:t>Увеличение товарооборота общественного питания по оценке 2024 года с</w:t>
      </w:r>
      <w:r w:rsidR="009006E9">
        <w:rPr>
          <w:sz w:val="28"/>
          <w:szCs w:val="28"/>
          <w:lang w:val="en-US"/>
        </w:rPr>
        <w:t> </w:t>
      </w:r>
      <w:r w:rsidRPr="00023E42">
        <w:rPr>
          <w:sz w:val="28"/>
          <w:szCs w:val="28"/>
        </w:rPr>
        <w:t>прогнозным показателем обусловлено увеличением спроса на реализуемую продукцию, связанную с</w:t>
      </w:r>
      <w:r w:rsidRPr="00023E42">
        <w:rPr>
          <w:sz w:val="28"/>
          <w:szCs w:val="28"/>
          <w:shd w:val="clear" w:color="auto" w:fill="FFFFFF"/>
        </w:rPr>
        <w:t xml:space="preserve"> </w:t>
      </w:r>
      <w:r w:rsidRPr="00023E42">
        <w:rPr>
          <w:sz w:val="28"/>
          <w:szCs w:val="28"/>
        </w:rPr>
        <w:t xml:space="preserve">увеличением </w:t>
      </w:r>
      <w:r w:rsidRPr="00023E42">
        <w:rPr>
          <w:sz w:val="28"/>
          <w:szCs w:val="28"/>
          <w:shd w:val="clear" w:color="auto" w:fill="FFFFFF"/>
        </w:rPr>
        <w:t>числа потребителей</w:t>
      </w:r>
      <w:r w:rsidRPr="00023E42">
        <w:rPr>
          <w:sz w:val="28"/>
          <w:szCs w:val="28"/>
        </w:rPr>
        <w:t xml:space="preserve"> общественного питания.</w:t>
      </w:r>
    </w:p>
    <w:p w:rsidR="00D17C79" w:rsidRPr="00023E42" w:rsidRDefault="00D17C79" w:rsidP="00D17C79">
      <w:pPr>
        <w:ind w:firstLine="708"/>
        <w:jc w:val="both"/>
        <w:rPr>
          <w:sz w:val="28"/>
          <w:szCs w:val="28"/>
        </w:rPr>
      </w:pPr>
      <w:r w:rsidRPr="00023E42">
        <w:rPr>
          <w:sz w:val="28"/>
          <w:szCs w:val="28"/>
        </w:rPr>
        <w:t xml:space="preserve">Индекс-дефлятор цен увеличен на </w:t>
      </w:r>
      <w:r w:rsidR="00815DBB">
        <w:rPr>
          <w:sz w:val="28"/>
          <w:szCs w:val="28"/>
        </w:rPr>
        <w:t>4,2</w:t>
      </w:r>
      <w:r w:rsidRPr="00023E42">
        <w:rPr>
          <w:sz w:val="28"/>
          <w:szCs w:val="28"/>
        </w:rPr>
        <w:t xml:space="preserve"> процентных пункта с учетом текущей динамики цен на продовольственные товары.</w:t>
      </w:r>
    </w:p>
    <w:p w:rsidR="00D17C79" w:rsidRPr="00023E42" w:rsidRDefault="00D17C79" w:rsidP="00D17C79">
      <w:pPr>
        <w:ind w:firstLine="708"/>
        <w:jc w:val="both"/>
        <w:rPr>
          <w:sz w:val="28"/>
          <w:szCs w:val="28"/>
        </w:rPr>
      </w:pPr>
      <w:r w:rsidRPr="00023E42">
        <w:rPr>
          <w:sz w:val="28"/>
          <w:szCs w:val="28"/>
        </w:rPr>
        <w:t>Оборот общественного питания формировался за счет организаций, относящихся к субъектам малого предпринимательства.</w:t>
      </w:r>
    </w:p>
    <w:p w:rsidR="005219E4" w:rsidRPr="00023E42" w:rsidRDefault="00D17C79" w:rsidP="00D17C79">
      <w:pPr>
        <w:ind w:firstLine="708"/>
        <w:jc w:val="both"/>
        <w:rPr>
          <w:sz w:val="28"/>
          <w:szCs w:val="28"/>
        </w:rPr>
      </w:pPr>
      <w:r w:rsidRPr="00023E42">
        <w:rPr>
          <w:sz w:val="28"/>
          <w:szCs w:val="28"/>
        </w:rPr>
        <w:t>Рынок общественного питания района имеет перспективы развития за</w:t>
      </w:r>
      <w:r w:rsidR="009006E9">
        <w:rPr>
          <w:sz w:val="28"/>
          <w:szCs w:val="28"/>
          <w:lang w:val="en-US"/>
        </w:rPr>
        <w:t> </w:t>
      </w:r>
      <w:r w:rsidRPr="00023E42">
        <w:rPr>
          <w:sz w:val="28"/>
          <w:szCs w:val="28"/>
        </w:rPr>
        <w:t>счет сегмента «быстрого питания», как наиболее доступного населению по</w:t>
      </w:r>
      <w:r w:rsidR="009006E9">
        <w:rPr>
          <w:sz w:val="28"/>
          <w:szCs w:val="28"/>
          <w:lang w:val="en-US"/>
        </w:rPr>
        <w:t> </w:t>
      </w:r>
      <w:r w:rsidRPr="00023E42">
        <w:rPr>
          <w:sz w:val="28"/>
          <w:szCs w:val="28"/>
        </w:rPr>
        <w:t>ценам.</w:t>
      </w:r>
    </w:p>
    <w:p w:rsidR="00715C96" w:rsidRPr="00023E42" w:rsidRDefault="00715C96" w:rsidP="002C0A3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19E4" w:rsidRPr="00023E42" w:rsidRDefault="005219E4" w:rsidP="00A16B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023E42">
        <w:rPr>
          <w:rFonts w:ascii="Times New Roman CYR" w:hAnsi="Times New Roman CYR" w:cs="Times New Roman CYR"/>
          <w:b/>
          <w:i/>
          <w:sz w:val="28"/>
          <w:szCs w:val="28"/>
        </w:rPr>
        <w:t>Платные услуги</w:t>
      </w:r>
    </w:p>
    <w:p w:rsidR="009E7D0C" w:rsidRPr="00023E42" w:rsidRDefault="009E7D0C" w:rsidP="009E7D0C">
      <w:pPr>
        <w:ind w:firstLine="720"/>
        <w:jc w:val="both"/>
        <w:rPr>
          <w:sz w:val="28"/>
          <w:szCs w:val="28"/>
        </w:rPr>
      </w:pPr>
      <w:r w:rsidRPr="00023E42">
        <w:rPr>
          <w:sz w:val="28"/>
          <w:szCs w:val="28"/>
        </w:rPr>
        <w:t>Объем платных услуг, оказанных населению Назаровского муниципального района, по итогам 9 месяцев 2024 года составил 106,1 млн. рублей и в сопоставимых ценах к соответствующему периоду прошлого года (102,7%). По оценке 2024 года объем платных услуг, оказанных населению, планируется в сумме 140,1 млн. рублей (в 2023 году составил 125,0 млн. рублей), или 101,7 % к соответствующему периоду прошлого года в</w:t>
      </w:r>
      <w:r w:rsidR="009006E9">
        <w:rPr>
          <w:sz w:val="28"/>
          <w:szCs w:val="28"/>
          <w:lang w:val="en-US"/>
        </w:rPr>
        <w:t> </w:t>
      </w:r>
      <w:r w:rsidRPr="00023E42">
        <w:rPr>
          <w:sz w:val="28"/>
          <w:szCs w:val="28"/>
        </w:rPr>
        <w:t>сопоставимых ценах</w:t>
      </w:r>
    </w:p>
    <w:p w:rsidR="009E7D0C" w:rsidRPr="00023E42" w:rsidRDefault="009E7D0C" w:rsidP="009E7D0C">
      <w:pPr>
        <w:ind w:firstLine="720"/>
        <w:jc w:val="both"/>
        <w:rPr>
          <w:sz w:val="28"/>
          <w:szCs w:val="28"/>
        </w:rPr>
      </w:pPr>
      <w:r w:rsidRPr="00023E42">
        <w:rPr>
          <w:noProof/>
          <w:sz w:val="28"/>
          <w:szCs w:val="28"/>
        </w:rPr>
        <w:t>На 01.10.2024 объем платных услуг на душу населения составил 5,3 тыс. рублей (за аналочичный период 2023 года – 4,6 тыс. рублей).</w:t>
      </w:r>
    </w:p>
    <w:p w:rsidR="005219E4" w:rsidRPr="00023E42" w:rsidRDefault="009E7D0C" w:rsidP="009A0485">
      <w:pPr>
        <w:ind w:firstLine="708"/>
        <w:jc w:val="both"/>
        <w:rPr>
          <w:sz w:val="28"/>
          <w:szCs w:val="28"/>
        </w:rPr>
      </w:pPr>
      <w:r w:rsidRPr="00023E42">
        <w:rPr>
          <w:sz w:val="28"/>
          <w:szCs w:val="28"/>
        </w:rPr>
        <w:t xml:space="preserve">В отчетном периоде существенных изменений в структуре платных услуг, оказанных населению, не произошло. Основную часть расходов населения </w:t>
      </w:r>
      <w:r w:rsidRPr="00023E42">
        <w:rPr>
          <w:sz w:val="28"/>
          <w:szCs w:val="28"/>
        </w:rPr>
        <w:lastRenderedPageBreak/>
        <w:t>данной категории занимают жилищно-коммунальные услуги, удельный вес этих услуг в отчетном периоде составил 95,0 % общего объема платных услуг, услуг системы образования – 5,0 %, услуг связи (почтовые, курьерские, телекоммуникационные) – 0,02%. По итогам отчетного года отмечено снижение темпов роста услуг связи</w:t>
      </w:r>
      <w:r w:rsidRPr="00023E42">
        <w:rPr>
          <w:i/>
          <w:sz w:val="28"/>
          <w:szCs w:val="28"/>
        </w:rPr>
        <w:t xml:space="preserve">. </w:t>
      </w:r>
      <w:r w:rsidRPr="00023E42">
        <w:rPr>
          <w:sz w:val="28"/>
          <w:szCs w:val="28"/>
        </w:rPr>
        <w:t>На рынке жилищно-коммунальных услуг по итогам 9 месяцев 2024 года объем услуг увеличился на 12,3 % к уровню прошлого года. Основным фактором увеличения объемов услуг жилищно-коммунального хозяйства является регулирование цен и тарифов.</w:t>
      </w:r>
    </w:p>
    <w:p w:rsidR="001C629F" w:rsidRPr="00023E42" w:rsidRDefault="001C629F" w:rsidP="00D46857">
      <w:pPr>
        <w:pStyle w:val="21"/>
        <w:contextualSpacing/>
        <w:jc w:val="left"/>
        <w:rPr>
          <w:b/>
          <w:i/>
          <w:szCs w:val="28"/>
        </w:rPr>
      </w:pPr>
    </w:p>
    <w:p w:rsidR="001C629F" w:rsidRPr="004F7EB9" w:rsidRDefault="005B7A51" w:rsidP="001C629F">
      <w:pPr>
        <w:pStyle w:val="21"/>
        <w:contextualSpacing/>
        <w:jc w:val="left"/>
        <w:rPr>
          <w:b/>
          <w:szCs w:val="28"/>
        </w:rPr>
      </w:pPr>
      <w:r w:rsidRPr="004F7EB9">
        <w:rPr>
          <w:b/>
          <w:szCs w:val="28"/>
        </w:rPr>
        <w:t xml:space="preserve">9. </w:t>
      </w:r>
      <w:r w:rsidR="00B83550" w:rsidRPr="004F7EB9">
        <w:rPr>
          <w:b/>
          <w:szCs w:val="28"/>
        </w:rPr>
        <w:t>Финансы</w:t>
      </w:r>
      <w:r w:rsidR="00176A41" w:rsidRPr="004F7EB9">
        <w:rPr>
          <w:b/>
          <w:szCs w:val="28"/>
        </w:rPr>
        <w:t xml:space="preserve"> организаций</w:t>
      </w:r>
    </w:p>
    <w:p w:rsidR="002E3ECB" w:rsidRPr="004F7EB9" w:rsidRDefault="002E3ECB" w:rsidP="0009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EB9">
        <w:rPr>
          <w:iCs/>
          <w:sz w:val="28"/>
          <w:szCs w:val="28"/>
        </w:rPr>
        <w:t>Оценка 2024 года скорректирована с учетом фактических данных по прибыли организаций, полученной по итогам девяти месяцев текущего года. Сложившаяся динамика определена, в основном, показателями прибыли предприятий, осуществляющих свою деятельность в сфере сельского хозяйства.</w:t>
      </w:r>
    </w:p>
    <w:p w:rsidR="00097974" w:rsidRPr="004F7EB9" w:rsidRDefault="00097974" w:rsidP="0009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EB9">
        <w:rPr>
          <w:sz w:val="28"/>
          <w:szCs w:val="28"/>
        </w:rPr>
        <w:t xml:space="preserve">На территории Назаровского муниципального района осуществляют свою деятельность 6 сельскохозяйственных организаций, из них на 01.10.2024 года </w:t>
      </w:r>
      <w:r w:rsidR="004F7EB9" w:rsidRPr="004F7EB9">
        <w:rPr>
          <w:sz w:val="28"/>
          <w:szCs w:val="28"/>
        </w:rPr>
        <w:t>4</w:t>
      </w:r>
      <w:r w:rsidRPr="004F7EB9">
        <w:rPr>
          <w:sz w:val="28"/>
          <w:szCs w:val="28"/>
        </w:rPr>
        <w:t xml:space="preserve"> прибыльных организации (ЗАО «Назаровское», ООО «Птицефабрика Преображенская», ООО СХП «Дорохово»</w:t>
      </w:r>
      <w:r w:rsidR="004F7EB9" w:rsidRPr="004F7EB9">
        <w:rPr>
          <w:sz w:val="28"/>
          <w:szCs w:val="28"/>
        </w:rPr>
        <w:t>, ЗАО «</w:t>
      </w:r>
      <w:proofErr w:type="spellStart"/>
      <w:r w:rsidR="004F7EB9" w:rsidRPr="004F7EB9">
        <w:rPr>
          <w:sz w:val="28"/>
          <w:szCs w:val="28"/>
        </w:rPr>
        <w:t>Гляденское</w:t>
      </w:r>
      <w:proofErr w:type="spellEnd"/>
      <w:r w:rsidR="004F7EB9" w:rsidRPr="004F7EB9">
        <w:rPr>
          <w:sz w:val="28"/>
          <w:szCs w:val="28"/>
        </w:rPr>
        <w:t>»</w:t>
      </w:r>
      <w:r w:rsidRPr="004F7EB9">
        <w:rPr>
          <w:sz w:val="28"/>
          <w:szCs w:val="28"/>
        </w:rPr>
        <w:t xml:space="preserve">) и </w:t>
      </w:r>
      <w:r w:rsidR="004F7EB9" w:rsidRPr="004F7EB9">
        <w:rPr>
          <w:sz w:val="28"/>
          <w:szCs w:val="28"/>
        </w:rPr>
        <w:t>2</w:t>
      </w:r>
      <w:r w:rsidRPr="004F7EB9">
        <w:rPr>
          <w:sz w:val="28"/>
          <w:szCs w:val="28"/>
        </w:rPr>
        <w:t xml:space="preserve"> убыточные организации (ООО «Назаровское рыбное хозяйство», АО «Растениеводческое предприятие в Назарово»).</w:t>
      </w:r>
    </w:p>
    <w:p w:rsidR="00A62B6F" w:rsidRPr="00B25121" w:rsidRDefault="0003620F" w:rsidP="00097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5121">
        <w:rPr>
          <w:sz w:val="28"/>
          <w:szCs w:val="28"/>
        </w:rPr>
        <w:t xml:space="preserve">Доля прибыльных сельскохозяйственных организаций, в общем, их числе по итогам 9 месяцев 2024 года составил </w:t>
      </w:r>
      <w:r w:rsidR="004F7EB9" w:rsidRPr="00B25121">
        <w:rPr>
          <w:sz w:val="28"/>
          <w:szCs w:val="28"/>
        </w:rPr>
        <w:t>66,7</w:t>
      </w:r>
      <w:r w:rsidRPr="00B25121">
        <w:rPr>
          <w:sz w:val="28"/>
          <w:szCs w:val="28"/>
        </w:rPr>
        <w:t xml:space="preserve"> % (за аналогичный период 2023 года </w:t>
      </w:r>
      <w:r w:rsidR="004F7EB9" w:rsidRPr="00B25121">
        <w:rPr>
          <w:sz w:val="28"/>
          <w:szCs w:val="28"/>
        </w:rPr>
        <w:t>–</w:t>
      </w:r>
      <w:r w:rsidRPr="00B25121">
        <w:rPr>
          <w:sz w:val="28"/>
          <w:szCs w:val="28"/>
        </w:rPr>
        <w:t xml:space="preserve"> </w:t>
      </w:r>
      <w:r w:rsidR="004F7EB9" w:rsidRPr="00B25121">
        <w:rPr>
          <w:sz w:val="28"/>
          <w:szCs w:val="28"/>
        </w:rPr>
        <w:t>50,0</w:t>
      </w:r>
      <w:r w:rsidRPr="00B25121">
        <w:rPr>
          <w:sz w:val="28"/>
          <w:szCs w:val="28"/>
        </w:rPr>
        <w:t xml:space="preserve"> %), в целом за 2024 год этот показатель планируется в размере 100,0 %.</w:t>
      </w:r>
    </w:p>
    <w:p w:rsidR="007644EC" w:rsidRDefault="002E3ECB" w:rsidP="002E3ECB">
      <w:pPr>
        <w:pStyle w:val="Iauiue"/>
        <w:ind w:firstLine="709"/>
        <w:jc w:val="both"/>
        <w:rPr>
          <w:sz w:val="28"/>
          <w:szCs w:val="28"/>
          <w:lang w:val="ru-RU"/>
        </w:rPr>
      </w:pPr>
      <w:r w:rsidRPr="000D4CF0">
        <w:rPr>
          <w:sz w:val="28"/>
          <w:szCs w:val="28"/>
          <w:lang w:val="ru-RU"/>
        </w:rPr>
        <w:t xml:space="preserve">По данным финансовой отчетности результат </w:t>
      </w:r>
      <w:r w:rsidR="00A62B6F" w:rsidRPr="000D4CF0">
        <w:rPr>
          <w:sz w:val="28"/>
          <w:szCs w:val="28"/>
          <w:lang w:val="ru-RU"/>
        </w:rPr>
        <w:t>(</w:t>
      </w:r>
      <w:r w:rsidR="007644EC">
        <w:rPr>
          <w:sz w:val="28"/>
          <w:szCs w:val="28"/>
          <w:lang w:val="ru-RU"/>
        </w:rPr>
        <w:t>убыток</w:t>
      </w:r>
      <w:r w:rsidR="00A62B6F" w:rsidRPr="000D4CF0">
        <w:rPr>
          <w:sz w:val="28"/>
          <w:szCs w:val="28"/>
          <w:lang w:val="ru-RU"/>
        </w:rPr>
        <w:t xml:space="preserve">) </w:t>
      </w:r>
      <w:r w:rsidR="00A55C44">
        <w:rPr>
          <w:sz w:val="28"/>
          <w:szCs w:val="28"/>
          <w:lang w:val="ru-RU"/>
        </w:rPr>
        <w:t xml:space="preserve">сельскохозяйственных </w:t>
      </w:r>
      <w:r w:rsidRPr="000D4CF0">
        <w:rPr>
          <w:sz w:val="28"/>
          <w:szCs w:val="28"/>
          <w:lang w:val="ru-RU"/>
        </w:rPr>
        <w:t xml:space="preserve">организаций района за 9 месяцев 2024 года сложился в размере </w:t>
      </w:r>
      <w:r w:rsidR="00FD66E0" w:rsidRPr="000D4CF0">
        <w:rPr>
          <w:sz w:val="28"/>
          <w:szCs w:val="28"/>
          <w:lang w:val="ru-RU"/>
        </w:rPr>
        <w:t>-1 </w:t>
      </w:r>
      <w:r w:rsidR="000D4CF0" w:rsidRPr="000D4CF0">
        <w:rPr>
          <w:sz w:val="28"/>
          <w:szCs w:val="28"/>
          <w:lang w:val="ru-RU"/>
        </w:rPr>
        <w:t>157</w:t>
      </w:r>
      <w:r w:rsidR="00FD66E0" w:rsidRPr="000D4CF0">
        <w:rPr>
          <w:sz w:val="28"/>
          <w:szCs w:val="28"/>
          <w:lang w:val="ru-RU"/>
        </w:rPr>
        <w:t> </w:t>
      </w:r>
      <w:r w:rsidR="000D4CF0" w:rsidRPr="000D4CF0">
        <w:rPr>
          <w:sz w:val="28"/>
          <w:szCs w:val="28"/>
          <w:lang w:val="ru-RU"/>
        </w:rPr>
        <w:t>587</w:t>
      </w:r>
      <w:r w:rsidR="00FD66E0" w:rsidRPr="000D4CF0">
        <w:rPr>
          <w:sz w:val="28"/>
          <w:szCs w:val="28"/>
          <w:lang w:val="ru-RU"/>
        </w:rPr>
        <w:t>,0</w:t>
      </w:r>
      <w:r w:rsidRPr="000D4CF0">
        <w:rPr>
          <w:sz w:val="28"/>
          <w:szCs w:val="28"/>
          <w:lang w:val="ru-RU"/>
        </w:rPr>
        <w:t xml:space="preserve"> тыс. руб</w:t>
      </w:r>
      <w:r w:rsidR="008776E7" w:rsidRPr="000D4CF0">
        <w:rPr>
          <w:sz w:val="28"/>
          <w:szCs w:val="28"/>
          <w:lang w:val="ru-RU"/>
        </w:rPr>
        <w:t>лей</w:t>
      </w:r>
      <w:r w:rsidRPr="000D4CF0">
        <w:rPr>
          <w:sz w:val="28"/>
          <w:szCs w:val="28"/>
          <w:lang w:val="ru-RU"/>
        </w:rPr>
        <w:t xml:space="preserve">. </w:t>
      </w:r>
      <w:r w:rsidR="007644EC">
        <w:rPr>
          <w:sz w:val="28"/>
          <w:szCs w:val="28"/>
          <w:lang w:val="ru-RU"/>
        </w:rPr>
        <w:t>Наблюдается положительная тенденция, п</w:t>
      </w:r>
      <w:r w:rsidRPr="000D4CF0">
        <w:rPr>
          <w:sz w:val="28"/>
          <w:szCs w:val="28"/>
          <w:lang w:val="ru-RU"/>
        </w:rPr>
        <w:t xml:space="preserve">о сравнению с соответствующим периодом прошлого года данный показатель </w:t>
      </w:r>
      <w:r w:rsidR="000D4CF0" w:rsidRPr="000D4CF0">
        <w:rPr>
          <w:sz w:val="28"/>
          <w:szCs w:val="28"/>
          <w:lang w:val="ru-RU"/>
        </w:rPr>
        <w:t>уменьшился</w:t>
      </w:r>
      <w:r w:rsidRPr="000D4CF0">
        <w:rPr>
          <w:sz w:val="28"/>
          <w:szCs w:val="28"/>
          <w:lang w:val="ru-RU"/>
        </w:rPr>
        <w:t xml:space="preserve"> на </w:t>
      </w:r>
      <w:r w:rsidR="000D4CF0" w:rsidRPr="000D4CF0">
        <w:rPr>
          <w:sz w:val="28"/>
          <w:szCs w:val="28"/>
          <w:lang w:val="ru-RU"/>
        </w:rPr>
        <w:t>131 489,0</w:t>
      </w:r>
      <w:r w:rsidRPr="000D4CF0">
        <w:rPr>
          <w:sz w:val="28"/>
          <w:szCs w:val="28"/>
          <w:lang w:val="ru-RU"/>
        </w:rPr>
        <w:t xml:space="preserve"> тыс. руб</w:t>
      </w:r>
      <w:r w:rsidR="008776E7" w:rsidRPr="000D4CF0">
        <w:rPr>
          <w:sz w:val="28"/>
          <w:szCs w:val="28"/>
          <w:lang w:val="ru-RU"/>
        </w:rPr>
        <w:t>лей</w:t>
      </w:r>
      <w:r w:rsidR="00A55C44">
        <w:rPr>
          <w:sz w:val="28"/>
          <w:szCs w:val="28"/>
          <w:lang w:val="ru-RU"/>
        </w:rPr>
        <w:t>, за счет увеличения прибыл</w:t>
      </w:r>
      <w:proofErr w:type="gramStart"/>
      <w:r w:rsidR="00A55C44">
        <w:rPr>
          <w:sz w:val="28"/>
          <w:szCs w:val="28"/>
          <w:lang w:val="ru-RU"/>
        </w:rPr>
        <w:t xml:space="preserve">и </w:t>
      </w:r>
      <w:r w:rsidR="00A55C44" w:rsidRPr="00A55C44">
        <w:rPr>
          <w:sz w:val="28"/>
          <w:szCs w:val="28"/>
          <w:lang w:val="ru-RU"/>
        </w:rPr>
        <w:t>ООО</w:t>
      </w:r>
      <w:proofErr w:type="gramEnd"/>
      <w:r w:rsidR="00A55C44" w:rsidRPr="00A55C44">
        <w:rPr>
          <w:sz w:val="28"/>
          <w:szCs w:val="28"/>
          <w:lang w:val="ru-RU"/>
        </w:rPr>
        <w:t xml:space="preserve"> «Птицефабрика Преображенская»</w:t>
      </w:r>
      <w:r w:rsidR="00A55C44">
        <w:rPr>
          <w:sz w:val="28"/>
          <w:szCs w:val="28"/>
          <w:lang w:val="ru-RU"/>
        </w:rPr>
        <w:t xml:space="preserve"> и </w:t>
      </w:r>
      <w:r w:rsidR="00A55C44" w:rsidRPr="00A55C44">
        <w:rPr>
          <w:sz w:val="28"/>
          <w:szCs w:val="28"/>
          <w:lang w:val="ru-RU"/>
        </w:rPr>
        <w:t>ЗАО «</w:t>
      </w:r>
      <w:proofErr w:type="spellStart"/>
      <w:r w:rsidR="00A55C44" w:rsidRPr="00A55C44">
        <w:rPr>
          <w:sz w:val="28"/>
          <w:szCs w:val="28"/>
          <w:lang w:val="ru-RU"/>
        </w:rPr>
        <w:t>Гляденское</w:t>
      </w:r>
      <w:proofErr w:type="spellEnd"/>
      <w:r w:rsidR="00A55C44" w:rsidRPr="00A55C44">
        <w:rPr>
          <w:sz w:val="28"/>
          <w:szCs w:val="28"/>
          <w:lang w:val="ru-RU"/>
        </w:rPr>
        <w:t>»</w:t>
      </w:r>
      <w:r w:rsidR="00A55C44">
        <w:rPr>
          <w:sz w:val="28"/>
          <w:szCs w:val="28"/>
          <w:lang w:val="ru-RU"/>
        </w:rPr>
        <w:t xml:space="preserve">, а также за счет снижения убытков </w:t>
      </w:r>
      <w:r w:rsidR="00A55C44" w:rsidRPr="00A55C44">
        <w:rPr>
          <w:sz w:val="28"/>
          <w:szCs w:val="28"/>
          <w:lang w:val="ru-RU"/>
        </w:rPr>
        <w:t>АО «Растениеводческое предприятие в Назарово»</w:t>
      </w:r>
      <w:r w:rsidRPr="000D4CF0">
        <w:rPr>
          <w:sz w:val="28"/>
          <w:szCs w:val="28"/>
          <w:lang w:val="ru-RU"/>
        </w:rPr>
        <w:t>.</w:t>
      </w:r>
    </w:p>
    <w:p w:rsidR="002E3ECB" w:rsidRPr="00D054F7" w:rsidRDefault="002E3ECB" w:rsidP="002E3ECB">
      <w:pPr>
        <w:pStyle w:val="Iauiue"/>
        <w:ind w:firstLine="709"/>
        <w:jc w:val="both"/>
        <w:rPr>
          <w:sz w:val="28"/>
          <w:szCs w:val="28"/>
          <w:lang w:val="ru-RU"/>
        </w:rPr>
      </w:pPr>
      <w:r w:rsidRPr="00D054F7">
        <w:rPr>
          <w:sz w:val="28"/>
          <w:szCs w:val="28"/>
          <w:lang w:val="ru-RU"/>
        </w:rPr>
        <w:t xml:space="preserve">В целом же в 2024 году сальдированный финансовый результат (прибыль) по видам экономической деятельности прогнозируется </w:t>
      </w:r>
      <w:r w:rsidR="00A55C44" w:rsidRPr="00D054F7">
        <w:rPr>
          <w:sz w:val="28"/>
          <w:szCs w:val="28"/>
          <w:lang w:val="ru-RU"/>
        </w:rPr>
        <w:t xml:space="preserve">на уровне прошлого года </w:t>
      </w:r>
      <w:r w:rsidRPr="00D054F7">
        <w:rPr>
          <w:sz w:val="28"/>
          <w:szCs w:val="28"/>
          <w:lang w:val="ru-RU"/>
        </w:rPr>
        <w:t xml:space="preserve">в сумме </w:t>
      </w:r>
      <w:r w:rsidR="00A55C44" w:rsidRPr="00D054F7">
        <w:rPr>
          <w:sz w:val="28"/>
          <w:szCs w:val="28"/>
          <w:lang w:val="ru-RU"/>
        </w:rPr>
        <w:t>122</w:t>
      </w:r>
      <w:r w:rsidR="00D054F7">
        <w:rPr>
          <w:sz w:val="28"/>
          <w:szCs w:val="28"/>
          <w:lang w:val="ru-RU"/>
        </w:rPr>
        <w:t> </w:t>
      </w:r>
      <w:r w:rsidR="00A55C44" w:rsidRPr="00D054F7">
        <w:rPr>
          <w:sz w:val="28"/>
          <w:szCs w:val="28"/>
          <w:lang w:val="ru-RU"/>
        </w:rPr>
        <w:t>276,0</w:t>
      </w:r>
      <w:r w:rsidRPr="00D054F7">
        <w:rPr>
          <w:sz w:val="28"/>
          <w:szCs w:val="28"/>
          <w:lang w:val="ru-RU"/>
        </w:rPr>
        <w:t xml:space="preserve"> тыс. руб</w:t>
      </w:r>
      <w:r w:rsidR="008776E7" w:rsidRPr="00D054F7">
        <w:rPr>
          <w:sz w:val="28"/>
          <w:szCs w:val="28"/>
          <w:lang w:val="ru-RU"/>
        </w:rPr>
        <w:t>лей</w:t>
      </w:r>
      <w:r w:rsidRPr="00D054F7">
        <w:rPr>
          <w:sz w:val="28"/>
          <w:szCs w:val="28"/>
          <w:lang w:val="ru-RU"/>
        </w:rPr>
        <w:t xml:space="preserve">. Увеличение прибыли </w:t>
      </w:r>
      <w:r w:rsidR="00A55C44" w:rsidRPr="00D054F7">
        <w:rPr>
          <w:sz w:val="28"/>
          <w:szCs w:val="28"/>
          <w:lang w:val="ru-RU"/>
        </w:rPr>
        <w:t xml:space="preserve">не </w:t>
      </w:r>
      <w:r w:rsidRPr="00D054F7">
        <w:rPr>
          <w:sz w:val="28"/>
          <w:szCs w:val="28"/>
          <w:lang w:val="ru-RU"/>
        </w:rPr>
        <w:t>ожидается по предприятиям сельского хозяйства в связи с</w:t>
      </w:r>
      <w:r w:rsidR="00A55C44" w:rsidRPr="00D054F7">
        <w:rPr>
          <w:sz w:val="28"/>
          <w:szCs w:val="28"/>
          <w:lang w:val="ru-RU"/>
        </w:rPr>
        <w:t>о</w:t>
      </w:r>
      <w:r w:rsidRPr="00D054F7">
        <w:rPr>
          <w:sz w:val="28"/>
          <w:szCs w:val="28"/>
          <w:lang w:val="ru-RU"/>
        </w:rPr>
        <w:t xml:space="preserve"> </w:t>
      </w:r>
      <w:r w:rsidR="00A55C44" w:rsidRPr="00D054F7">
        <w:rPr>
          <w:sz w:val="28"/>
          <w:szCs w:val="28"/>
          <w:lang w:val="ru-RU"/>
        </w:rPr>
        <w:t>снижением</w:t>
      </w:r>
      <w:r w:rsidRPr="00D054F7">
        <w:rPr>
          <w:sz w:val="28"/>
          <w:szCs w:val="28"/>
          <w:lang w:val="ru-RU"/>
        </w:rPr>
        <w:t xml:space="preserve"> урожайности зерновых культур и </w:t>
      </w:r>
      <w:r w:rsidR="00A55C44" w:rsidRPr="00D054F7">
        <w:rPr>
          <w:sz w:val="28"/>
          <w:szCs w:val="28"/>
          <w:lang w:val="ru-RU"/>
        </w:rPr>
        <w:t>не</w:t>
      </w:r>
      <w:r w:rsidRPr="00D054F7">
        <w:rPr>
          <w:sz w:val="28"/>
          <w:szCs w:val="28"/>
          <w:lang w:val="ru-RU"/>
        </w:rPr>
        <w:t>благоприятными погодными условиями в период проведения уборочных работ в сентябре – октябре текущего года.</w:t>
      </w:r>
    </w:p>
    <w:p w:rsidR="00B200CC" w:rsidRPr="007F0108" w:rsidRDefault="00B200CC" w:rsidP="00C94F01">
      <w:pPr>
        <w:pStyle w:val="21"/>
        <w:ind w:firstLine="709"/>
        <w:contextualSpacing/>
        <w:rPr>
          <w:szCs w:val="28"/>
          <w:shd w:val="clear" w:color="auto" w:fill="FFFFFF"/>
        </w:rPr>
      </w:pPr>
    </w:p>
    <w:p w:rsidR="00B200CC" w:rsidRPr="007F0108" w:rsidRDefault="005B7A51" w:rsidP="005B7A51">
      <w:pPr>
        <w:pStyle w:val="21"/>
        <w:contextualSpacing/>
        <w:rPr>
          <w:b/>
          <w:szCs w:val="28"/>
          <w:shd w:val="clear" w:color="auto" w:fill="FFFFFF"/>
        </w:rPr>
      </w:pPr>
      <w:r w:rsidRPr="007F0108">
        <w:rPr>
          <w:b/>
          <w:szCs w:val="28"/>
          <w:shd w:val="clear" w:color="auto" w:fill="FFFFFF"/>
        </w:rPr>
        <w:t xml:space="preserve">10. </w:t>
      </w:r>
      <w:r w:rsidR="00B200CC" w:rsidRPr="007F0108">
        <w:rPr>
          <w:b/>
          <w:szCs w:val="28"/>
          <w:shd w:val="clear" w:color="auto" w:fill="FFFFFF"/>
        </w:rPr>
        <w:t>Бюджет</w:t>
      </w:r>
    </w:p>
    <w:p w:rsidR="004A5E3D" w:rsidRPr="007F0108" w:rsidRDefault="004A5E3D" w:rsidP="004A5E3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F0108">
        <w:rPr>
          <w:sz w:val="28"/>
          <w:szCs w:val="28"/>
        </w:rPr>
        <w:t>За 9 месяцев 2024 года в консолидированный бюджет Назаровского муниципального района поступили доходы в сумме 1 238 045,7 тыс. руб</w:t>
      </w:r>
      <w:r w:rsidR="008776E7" w:rsidRPr="007F0108">
        <w:rPr>
          <w:sz w:val="28"/>
          <w:szCs w:val="28"/>
        </w:rPr>
        <w:t>лей</w:t>
      </w:r>
      <w:r w:rsidRPr="007F0108">
        <w:rPr>
          <w:sz w:val="28"/>
          <w:szCs w:val="28"/>
        </w:rPr>
        <w:t xml:space="preserve"> или 66,7 % от утвержденного плана (утверждено на 2024 год 1 857 177,6 тыс. рублей). В том числе, план по налоговым и неналоговым доходам выполнен на 64,8 % (утверждено на 2024 год 186 876,2 тыс. рублей, поступило 121 074,3</w:t>
      </w:r>
      <w:r w:rsidR="009006E9">
        <w:rPr>
          <w:sz w:val="28"/>
          <w:szCs w:val="28"/>
          <w:lang w:val="en-US"/>
        </w:rPr>
        <w:t> </w:t>
      </w:r>
      <w:r w:rsidRPr="007F0108">
        <w:rPr>
          <w:sz w:val="28"/>
          <w:szCs w:val="28"/>
        </w:rPr>
        <w:t>тыс. рублей).</w:t>
      </w:r>
    </w:p>
    <w:p w:rsidR="004A5E3D" w:rsidRPr="007F0108" w:rsidRDefault="004A5E3D" w:rsidP="004A5E3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F0108">
        <w:rPr>
          <w:sz w:val="28"/>
          <w:szCs w:val="28"/>
        </w:rPr>
        <w:lastRenderedPageBreak/>
        <w:t xml:space="preserve">Структура налоговых и неналоговых поступлений в консолидированный бюджет по основным доходам выглядит следующим образом: </w:t>
      </w:r>
    </w:p>
    <w:p w:rsidR="004A5E3D" w:rsidRPr="007F0108" w:rsidRDefault="004A5E3D" w:rsidP="004A5E3D">
      <w:pPr>
        <w:ind w:firstLine="709"/>
        <w:jc w:val="both"/>
        <w:rPr>
          <w:sz w:val="28"/>
          <w:szCs w:val="28"/>
        </w:rPr>
      </w:pPr>
      <w:r w:rsidRPr="007F0108">
        <w:rPr>
          <w:sz w:val="28"/>
          <w:szCs w:val="28"/>
        </w:rPr>
        <w:t>налог на доходы физических лиц 73 174,4 тыс. рублей, что составляет 60,4</w:t>
      </w:r>
      <w:r w:rsidR="00B72FA4">
        <w:rPr>
          <w:sz w:val="28"/>
          <w:szCs w:val="28"/>
        </w:rPr>
        <w:t xml:space="preserve"> </w:t>
      </w:r>
      <w:r w:rsidRPr="007F0108">
        <w:rPr>
          <w:sz w:val="28"/>
          <w:szCs w:val="28"/>
        </w:rPr>
        <w:t>% от общего поступления налоговых, неналоговых доходов;</w:t>
      </w:r>
    </w:p>
    <w:p w:rsidR="004A5E3D" w:rsidRPr="007F0108" w:rsidRDefault="004A5E3D" w:rsidP="004A5E3D">
      <w:pPr>
        <w:ind w:firstLine="709"/>
        <w:jc w:val="both"/>
        <w:rPr>
          <w:sz w:val="28"/>
          <w:szCs w:val="28"/>
        </w:rPr>
      </w:pPr>
      <w:r w:rsidRPr="007F0108">
        <w:rPr>
          <w:sz w:val="28"/>
          <w:szCs w:val="28"/>
        </w:rPr>
        <w:t>налоги на совокупный доход 11 707,4 тыс. рублей – 9,7 %;</w:t>
      </w:r>
    </w:p>
    <w:p w:rsidR="004A5E3D" w:rsidRPr="007F0108" w:rsidRDefault="004A5E3D" w:rsidP="004A5E3D">
      <w:pPr>
        <w:ind w:firstLine="709"/>
        <w:jc w:val="both"/>
        <w:rPr>
          <w:sz w:val="28"/>
          <w:szCs w:val="28"/>
        </w:rPr>
      </w:pPr>
      <w:r w:rsidRPr="007F0108">
        <w:rPr>
          <w:sz w:val="28"/>
          <w:szCs w:val="28"/>
        </w:rPr>
        <w:t>налоги на имущество 11 101,6 тыс. рублей - 9,2 %;</w:t>
      </w:r>
    </w:p>
    <w:p w:rsidR="004A5E3D" w:rsidRPr="007F0108" w:rsidRDefault="004A5E3D" w:rsidP="004A5E3D">
      <w:pPr>
        <w:ind w:firstLine="709"/>
        <w:jc w:val="both"/>
        <w:rPr>
          <w:sz w:val="28"/>
          <w:szCs w:val="28"/>
        </w:rPr>
      </w:pPr>
      <w:r w:rsidRPr="007F0108">
        <w:rPr>
          <w:sz w:val="28"/>
          <w:szCs w:val="28"/>
        </w:rPr>
        <w:t>доходы от использования имущества 12 230,5 тыс. рублей –</w:t>
      </w:r>
      <w:r w:rsidR="00B72FA4">
        <w:rPr>
          <w:sz w:val="28"/>
          <w:szCs w:val="28"/>
        </w:rPr>
        <w:t xml:space="preserve"> 10,1 %.</w:t>
      </w:r>
    </w:p>
    <w:p w:rsidR="004A5E3D" w:rsidRPr="007F0108" w:rsidRDefault="004A5E3D" w:rsidP="004A5E3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F0108">
        <w:rPr>
          <w:sz w:val="28"/>
          <w:szCs w:val="28"/>
        </w:rPr>
        <w:t>Безвозмездные поступления в районный бюджет составляют 1</w:t>
      </w:r>
      <w:r w:rsidR="009006E9">
        <w:rPr>
          <w:sz w:val="28"/>
          <w:szCs w:val="28"/>
        </w:rPr>
        <w:t> </w:t>
      </w:r>
      <w:r w:rsidRPr="007F0108">
        <w:rPr>
          <w:sz w:val="28"/>
          <w:szCs w:val="28"/>
        </w:rPr>
        <w:t>116</w:t>
      </w:r>
      <w:r w:rsidR="009006E9">
        <w:rPr>
          <w:sz w:val="28"/>
          <w:szCs w:val="28"/>
          <w:lang w:val="en-US"/>
        </w:rPr>
        <w:t> </w:t>
      </w:r>
      <w:r w:rsidRPr="007F0108">
        <w:rPr>
          <w:sz w:val="28"/>
          <w:szCs w:val="28"/>
        </w:rPr>
        <w:t>971,4</w:t>
      </w:r>
      <w:r w:rsidR="009006E9">
        <w:rPr>
          <w:sz w:val="28"/>
          <w:szCs w:val="28"/>
          <w:lang w:val="en-US"/>
        </w:rPr>
        <w:t> </w:t>
      </w:r>
      <w:r w:rsidRPr="007F0108">
        <w:rPr>
          <w:sz w:val="28"/>
          <w:szCs w:val="28"/>
        </w:rPr>
        <w:t>тыс. рублей, или 66,9 % от утвержденного годового плана (запланировано 1 670 301,4 тыс. рублей), в том числе:</w:t>
      </w:r>
    </w:p>
    <w:p w:rsidR="004A5E3D" w:rsidRPr="007F0108" w:rsidRDefault="004A5E3D" w:rsidP="004A5E3D">
      <w:pPr>
        <w:ind w:firstLine="709"/>
        <w:jc w:val="both"/>
        <w:rPr>
          <w:sz w:val="28"/>
          <w:szCs w:val="28"/>
        </w:rPr>
      </w:pPr>
      <w:r w:rsidRPr="007F0108">
        <w:rPr>
          <w:sz w:val="28"/>
          <w:szCs w:val="28"/>
        </w:rPr>
        <w:t>дотации – 487 654,0 тыс. рублей, или 71,3 % от утвержденного плана;</w:t>
      </w:r>
    </w:p>
    <w:p w:rsidR="004A5E3D" w:rsidRPr="007F0108" w:rsidRDefault="004A5E3D" w:rsidP="004A5E3D">
      <w:pPr>
        <w:ind w:firstLine="709"/>
        <w:jc w:val="both"/>
        <w:rPr>
          <w:sz w:val="28"/>
          <w:szCs w:val="28"/>
        </w:rPr>
      </w:pPr>
      <w:r w:rsidRPr="007F0108">
        <w:rPr>
          <w:sz w:val="28"/>
          <w:szCs w:val="28"/>
        </w:rPr>
        <w:t>субсидии – 65 036,2 тыс. рублей, или 24,7 %;</w:t>
      </w:r>
    </w:p>
    <w:p w:rsidR="004A5E3D" w:rsidRPr="007F0108" w:rsidRDefault="004A5E3D" w:rsidP="004A5E3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F0108">
        <w:rPr>
          <w:sz w:val="28"/>
          <w:szCs w:val="28"/>
        </w:rPr>
        <w:t>субвенции – 390 577,4 тыс. рублей, или 71,8 %.</w:t>
      </w:r>
      <w:r w:rsidRPr="007F0108">
        <w:rPr>
          <w:sz w:val="28"/>
          <w:szCs w:val="28"/>
        </w:rPr>
        <w:tab/>
      </w:r>
    </w:p>
    <w:p w:rsidR="004A5E3D" w:rsidRPr="007F0108" w:rsidRDefault="004A5E3D" w:rsidP="004A5E3D">
      <w:pPr>
        <w:ind w:firstLine="709"/>
        <w:jc w:val="both"/>
        <w:rPr>
          <w:sz w:val="28"/>
          <w:szCs w:val="28"/>
        </w:rPr>
      </w:pPr>
      <w:r w:rsidRPr="007F0108">
        <w:rPr>
          <w:sz w:val="28"/>
          <w:szCs w:val="28"/>
        </w:rPr>
        <w:t>Расходы консолидированного бюджета за 9 месяцев 2024 года исполнены в сумме 1 142 888,4 тыс. рублей, или 59,9 % от утвержденного плана (утвержденный план 1 907 590,8 тыс. рублей).</w:t>
      </w:r>
    </w:p>
    <w:p w:rsidR="004A5E3D" w:rsidRPr="007F0108" w:rsidRDefault="004A5E3D" w:rsidP="004A5E3D">
      <w:pPr>
        <w:ind w:firstLine="709"/>
        <w:jc w:val="both"/>
        <w:rPr>
          <w:sz w:val="28"/>
          <w:szCs w:val="28"/>
        </w:rPr>
      </w:pPr>
      <w:r w:rsidRPr="007F0108">
        <w:rPr>
          <w:sz w:val="28"/>
          <w:szCs w:val="28"/>
        </w:rPr>
        <w:t>Наибольшую долю в структуре расходов занимают расходы на социальную сферу, которые за 9 месяцев текущего года исполнены на 65,5 % от</w:t>
      </w:r>
      <w:r w:rsidR="009006E9">
        <w:rPr>
          <w:sz w:val="28"/>
          <w:szCs w:val="28"/>
          <w:lang w:val="en-US"/>
        </w:rPr>
        <w:t> </w:t>
      </w:r>
      <w:r w:rsidRPr="007F0108">
        <w:rPr>
          <w:sz w:val="28"/>
          <w:szCs w:val="28"/>
        </w:rPr>
        <w:t>общего объема расходов (из них: образование 67,0 %, культура 64,3 %, физкультура и спорт 54,8 %, социальная политика 53,0 %).</w:t>
      </w:r>
    </w:p>
    <w:p w:rsidR="004A5E3D" w:rsidRPr="007F0108" w:rsidRDefault="004A5E3D" w:rsidP="004A5E3D">
      <w:pPr>
        <w:ind w:firstLine="709"/>
        <w:jc w:val="both"/>
        <w:rPr>
          <w:sz w:val="28"/>
          <w:szCs w:val="28"/>
        </w:rPr>
      </w:pPr>
      <w:r w:rsidRPr="007F0108">
        <w:rPr>
          <w:sz w:val="28"/>
          <w:szCs w:val="28"/>
        </w:rPr>
        <w:t>Расходы на содержание органов местного самоуправления исполнены за 9 месяцев на 74,1 % от общего объема расходов и составляют 136 373,9 тыс. рублей.</w:t>
      </w:r>
      <w:bookmarkStart w:id="0" w:name="_GoBack"/>
      <w:bookmarkEnd w:id="0"/>
    </w:p>
    <w:p w:rsidR="004A5E3D" w:rsidRPr="007F0108" w:rsidRDefault="004A5E3D" w:rsidP="004A5E3D">
      <w:pPr>
        <w:ind w:firstLine="709"/>
        <w:jc w:val="both"/>
        <w:rPr>
          <w:sz w:val="28"/>
          <w:szCs w:val="28"/>
        </w:rPr>
      </w:pPr>
      <w:r w:rsidRPr="007F0108">
        <w:rPr>
          <w:sz w:val="28"/>
          <w:szCs w:val="28"/>
        </w:rPr>
        <w:t>По состоянию на 01.10.2024 года консолидированный бюджет исполнен с дефицитом 95 157,4 тыс. рублей. Размер дефицита соответствует требованиям бюджетного законодательства.</w:t>
      </w:r>
    </w:p>
    <w:p w:rsidR="004A5E3D" w:rsidRPr="007F0108" w:rsidRDefault="004A5E3D" w:rsidP="004A5E3D">
      <w:pPr>
        <w:pStyle w:val="21"/>
        <w:ind w:firstLine="709"/>
        <w:contextualSpacing/>
        <w:rPr>
          <w:szCs w:val="28"/>
        </w:rPr>
      </w:pPr>
      <w:r w:rsidRPr="007F0108">
        <w:rPr>
          <w:szCs w:val="28"/>
        </w:rPr>
        <w:t>В целях рационального использования бюджетных средств разработан и утвержден распоряжением администрации Назаровского района от 16.01.2024 № 10-р «План по росту доходов, оптимизации расходов, совершенствованию межбюджетных отношений и долговой политики на 2024 год». В рамках данного плана проводится работа по следующим направлениям:</w:t>
      </w:r>
    </w:p>
    <w:p w:rsidR="004A5E3D" w:rsidRPr="007F0108" w:rsidRDefault="004A5E3D" w:rsidP="004A5E3D">
      <w:pPr>
        <w:pStyle w:val="21"/>
        <w:ind w:firstLine="709"/>
        <w:contextualSpacing/>
        <w:rPr>
          <w:szCs w:val="28"/>
        </w:rPr>
      </w:pPr>
      <w:r w:rsidRPr="007F0108">
        <w:rPr>
          <w:szCs w:val="28"/>
        </w:rPr>
        <w:t>- увеличение налогового потенциала и доходов консолидированного бюджета Назаровского района;</w:t>
      </w:r>
    </w:p>
    <w:p w:rsidR="004A5E3D" w:rsidRPr="007F0108" w:rsidRDefault="004A5E3D" w:rsidP="004A5E3D">
      <w:pPr>
        <w:pStyle w:val="21"/>
        <w:ind w:firstLine="709"/>
        <w:contextualSpacing/>
        <w:rPr>
          <w:szCs w:val="28"/>
        </w:rPr>
      </w:pPr>
      <w:r w:rsidRPr="007F0108">
        <w:rPr>
          <w:szCs w:val="28"/>
        </w:rPr>
        <w:t>- снижение задолженности, в том числе проведение мероприятий по легализации заработной платы;</w:t>
      </w:r>
    </w:p>
    <w:p w:rsidR="004A5E3D" w:rsidRPr="007F0108" w:rsidRDefault="004A5E3D" w:rsidP="004A5E3D">
      <w:pPr>
        <w:pStyle w:val="21"/>
        <w:ind w:firstLine="709"/>
        <w:contextualSpacing/>
        <w:rPr>
          <w:szCs w:val="28"/>
        </w:rPr>
      </w:pPr>
      <w:r w:rsidRPr="007F0108">
        <w:rPr>
          <w:szCs w:val="28"/>
        </w:rPr>
        <w:t>- повышение эффективности муниципальных закупок;</w:t>
      </w:r>
    </w:p>
    <w:p w:rsidR="004A5E3D" w:rsidRPr="007F0108" w:rsidRDefault="004A5E3D" w:rsidP="004A5E3D">
      <w:pPr>
        <w:pStyle w:val="21"/>
        <w:ind w:firstLine="709"/>
        <w:contextualSpacing/>
        <w:rPr>
          <w:szCs w:val="28"/>
        </w:rPr>
      </w:pPr>
      <w:r w:rsidRPr="007F0108">
        <w:rPr>
          <w:szCs w:val="28"/>
        </w:rPr>
        <w:t>- совершенствование качества управления финансами главных распорядителей средств районного бюджета;</w:t>
      </w:r>
    </w:p>
    <w:p w:rsidR="004A5E3D" w:rsidRPr="007F0108" w:rsidRDefault="004A5E3D" w:rsidP="004A5E3D">
      <w:pPr>
        <w:pStyle w:val="21"/>
        <w:ind w:firstLine="709"/>
        <w:contextualSpacing/>
        <w:rPr>
          <w:szCs w:val="28"/>
        </w:rPr>
      </w:pPr>
      <w:r w:rsidRPr="007F0108">
        <w:rPr>
          <w:szCs w:val="28"/>
        </w:rPr>
        <w:t>- повышение эффективности деятельности сети муниципальных учреждений;</w:t>
      </w:r>
    </w:p>
    <w:p w:rsidR="004A5E3D" w:rsidRPr="007F0108" w:rsidRDefault="004A5E3D" w:rsidP="004A5E3D">
      <w:pPr>
        <w:pStyle w:val="21"/>
        <w:ind w:firstLine="709"/>
        <w:contextualSpacing/>
        <w:rPr>
          <w:szCs w:val="28"/>
        </w:rPr>
      </w:pPr>
      <w:r w:rsidRPr="007F0108">
        <w:rPr>
          <w:szCs w:val="28"/>
        </w:rPr>
        <w:t>- повышение качества муниципальных услуг;</w:t>
      </w:r>
    </w:p>
    <w:p w:rsidR="004A5E3D" w:rsidRPr="007F0108" w:rsidRDefault="004A5E3D" w:rsidP="004A5E3D">
      <w:pPr>
        <w:pStyle w:val="21"/>
        <w:ind w:firstLine="709"/>
        <w:contextualSpacing/>
        <w:rPr>
          <w:szCs w:val="28"/>
        </w:rPr>
      </w:pPr>
      <w:r w:rsidRPr="007F0108">
        <w:rPr>
          <w:szCs w:val="28"/>
        </w:rPr>
        <w:t>- планирование бюджета;</w:t>
      </w:r>
    </w:p>
    <w:p w:rsidR="004A5E3D" w:rsidRPr="007F0108" w:rsidRDefault="004A5E3D" w:rsidP="004A5E3D">
      <w:pPr>
        <w:pStyle w:val="21"/>
        <w:ind w:firstLine="709"/>
        <w:contextualSpacing/>
        <w:rPr>
          <w:szCs w:val="28"/>
        </w:rPr>
      </w:pPr>
      <w:r w:rsidRPr="007F0108">
        <w:rPr>
          <w:szCs w:val="28"/>
        </w:rPr>
        <w:t>- повышение эффективности расходов капитального характера;</w:t>
      </w:r>
    </w:p>
    <w:p w:rsidR="004A5E3D" w:rsidRPr="007F0108" w:rsidRDefault="004A5E3D" w:rsidP="004A5E3D">
      <w:pPr>
        <w:pStyle w:val="21"/>
        <w:ind w:firstLine="709"/>
        <w:contextualSpacing/>
        <w:rPr>
          <w:szCs w:val="28"/>
        </w:rPr>
      </w:pPr>
      <w:r w:rsidRPr="007F0108">
        <w:rPr>
          <w:szCs w:val="28"/>
        </w:rPr>
        <w:lastRenderedPageBreak/>
        <w:t>- повышение эффективности межбюджетных отношений в Назаровском районе, организация на муниципальном уровне работы по росту доходов, оптимизации расходов и совершенствованию долговой политики;</w:t>
      </w:r>
    </w:p>
    <w:p w:rsidR="004A5E3D" w:rsidRPr="007F0108" w:rsidRDefault="004A5E3D" w:rsidP="004A5E3D">
      <w:pPr>
        <w:pStyle w:val="21"/>
        <w:ind w:firstLine="709"/>
        <w:contextualSpacing/>
        <w:rPr>
          <w:szCs w:val="28"/>
        </w:rPr>
      </w:pPr>
      <w:r w:rsidRPr="007F0108">
        <w:rPr>
          <w:szCs w:val="28"/>
        </w:rPr>
        <w:t>- взаимодействие с краевыми органами власти;</w:t>
      </w:r>
    </w:p>
    <w:p w:rsidR="004A5E3D" w:rsidRPr="007F0108" w:rsidRDefault="004A5E3D" w:rsidP="004A5E3D">
      <w:pPr>
        <w:pStyle w:val="21"/>
        <w:ind w:firstLine="709"/>
        <w:contextualSpacing/>
        <w:rPr>
          <w:szCs w:val="28"/>
        </w:rPr>
      </w:pPr>
      <w:r w:rsidRPr="007F0108">
        <w:rPr>
          <w:szCs w:val="28"/>
        </w:rPr>
        <w:t>- оптимизация объема и структуры муниципального долга с целью снижения расходов на его обслуживание.</w:t>
      </w:r>
    </w:p>
    <w:p w:rsidR="00222EFA" w:rsidRPr="007F0108" w:rsidRDefault="00222EFA" w:rsidP="005B7A51">
      <w:pPr>
        <w:contextualSpacing/>
        <w:jc w:val="both"/>
        <w:rPr>
          <w:b/>
          <w:sz w:val="28"/>
          <w:szCs w:val="28"/>
        </w:rPr>
      </w:pPr>
    </w:p>
    <w:p w:rsidR="001A58FC" w:rsidRPr="000D11EF" w:rsidRDefault="001A58FC" w:rsidP="005B7A51">
      <w:pPr>
        <w:contextualSpacing/>
        <w:jc w:val="both"/>
        <w:rPr>
          <w:b/>
          <w:sz w:val="28"/>
          <w:szCs w:val="28"/>
        </w:rPr>
      </w:pPr>
      <w:r w:rsidRPr="000D11EF">
        <w:rPr>
          <w:b/>
          <w:sz w:val="28"/>
          <w:szCs w:val="28"/>
        </w:rPr>
        <w:t>Социальная сфера</w:t>
      </w:r>
    </w:p>
    <w:p w:rsidR="001A58FC" w:rsidRPr="000D11EF" w:rsidRDefault="005B7A51" w:rsidP="005B7A51">
      <w:pPr>
        <w:contextualSpacing/>
        <w:jc w:val="both"/>
        <w:rPr>
          <w:b/>
          <w:sz w:val="28"/>
          <w:szCs w:val="28"/>
        </w:rPr>
      </w:pPr>
      <w:r w:rsidRPr="000D11EF">
        <w:rPr>
          <w:b/>
          <w:sz w:val="28"/>
          <w:szCs w:val="28"/>
        </w:rPr>
        <w:t>11</w:t>
      </w:r>
      <w:r w:rsidR="001A58FC" w:rsidRPr="000D11EF">
        <w:rPr>
          <w:b/>
          <w:sz w:val="28"/>
          <w:szCs w:val="28"/>
        </w:rPr>
        <w:t>. Демография</w:t>
      </w:r>
    </w:p>
    <w:p w:rsidR="00187CD8" w:rsidRPr="000D11EF" w:rsidRDefault="00187CD8" w:rsidP="00187CD8">
      <w:pPr>
        <w:ind w:firstLine="708"/>
        <w:contextualSpacing/>
        <w:jc w:val="both"/>
        <w:rPr>
          <w:sz w:val="28"/>
          <w:szCs w:val="28"/>
        </w:rPr>
      </w:pPr>
      <w:r w:rsidRPr="000D11EF">
        <w:rPr>
          <w:sz w:val="28"/>
          <w:szCs w:val="28"/>
        </w:rPr>
        <w:t xml:space="preserve">В рамках формирования прогноза социально-экономического развития </w:t>
      </w:r>
      <w:r w:rsidR="003F52CF" w:rsidRPr="000D11EF">
        <w:rPr>
          <w:sz w:val="28"/>
          <w:szCs w:val="28"/>
        </w:rPr>
        <w:t>Назаровского муниципального района</w:t>
      </w:r>
      <w:r w:rsidRPr="000D11EF">
        <w:rPr>
          <w:sz w:val="28"/>
          <w:szCs w:val="28"/>
        </w:rPr>
        <w:t xml:space="preserve"> на 202</w:t>
      </w:r>
      <w:r w:rsidR="003F52CF" w:rsidRPr="000D11EF">
        <w:rPr>
          <w:sz w:val="28"/>
          <w:szCs w:val="28"/>
        </w:rPr>
        <w:t>5</w:t>
      </w:r>
      <w:r w:rsidRPr="000D11EF">
        <w:rPr>
          <w:sz w:val="28"/>
          <w:szCs w:val="28"/>
        </w:rPr>
        <w:t>-202</w:t>
      </w:r>
      <w:r w:rsidR="003F52CF" w:rsidRPr="000D11EF">
        <w:rPr>
          <w:sz w:val="28"/>
          <w:szCs w:val="28"/>
        </w:rPr>
        <w:t xml:space="preserve">7 </w:t>
      </w:r>
      <w:r w:rsidRPr="000D11EF">
        <w:rPr>
          <w:sz w:val="28"/>
          <w:szCs w:val="28"/>
        </w:rPr>
        <w:t>гг. согласованная с</w:t>
      </w:r>
      <w:r w:rsidR="009006E9">
        <w:rPr>
          <w:sz w:val="28"/>
          <w:szCs w:val="28"/>
          <w:lang w:val="en-US"/>
        </w:rPr>
        <w:t> </w:t>
      </w:r>
      <w:r w:rsidRPr="000D11EF">
        <w:rPr>
          <w:sz w:val="28"/>
          <w:szCs w:val="28"/>
        </w:rPr>
        <w:t xml:space="preserve">министерством экономики и регионального развития Красноярского края предварительная численность населения </w:t>
      </w:r>
      <w:r w:rsidR="003F52CF" w:rsidRPr="000D11EF">
        <w:rPr>
          <w:sz w:val="28"/>
          <w:szCs w:val="28"/>
        </w:rPr>
        <w:t>района</w:t>
      </w:r>
      <w:r w:rsidRPr="000D11EF">
        <w:rPr>
          <w:sz w:val="28"/>
          <w:szCs w:val="28"/>
        </w:rPr>
        <w:t xml:space="preserve"> к концу 202</w:t>
      </w:r>
      <w:r w:rsidR="003F52CF" w:rsidRPr="000D11EF">
        <w:rPr>
          <w:sz w:val="28"/>
          <w:szCs w:val="28"/>
        </w:rPr>
        <w:t>4</w:t>
      </w:r>
      <w:r w:rsidRPr="000D11EF">
        <w:rPr>
          <w:sz w:val="28"/>
          <w:szCs w:val="28"/>
        </w:rPr>
        <w:t xml:space="preserve"> года составит </w:t>
      </w:r>
      <w:r w:rsidR="003F52CF" w:rsidRPr="000D11EF">
        <w:rPr>
          <w:sz w:val="28"/>
          <w:szCs w:val="28"/>
        </w:rPr>
        <w:t>19869</w:t>
      </w:r>
      <w:r w:rsidRPr="000D11EF">
        <w:rPr>
          <w:sz w:val="28"/>
          <w:szCs w:val="28"/>
        </w:rPr>
        <w:t xml:space="preserve"> человек (темп роста к предыдущему году – </w:t>
      </w:r>
      <w:r w:rsidR="003F52CF" w:rsidRPr="000D11EF">
        <w:rPr>
          <w:sz w:val="28"/>
          <w:szCs w:val="28"/>
        </w:rPr>
        <w:t>98,4</w:t>
      </w:r>
      <w:r w:rsidRPr="000D11EF">
        <w:rPr>
          <w:sz w:val="28"/>
          <w:szCs w:val="28"/>
        </w:rPr>
        <w:t>%).</w:t>
      </w:r>
    </w:p>
    <w:p w:rsidR="00187CD8" w:rsidRPr="000D11EF" w:rsidRDefault="00187CD8" w:rsidP="00187CD8">
      <w:pPr>
        <w:ind w:firstLine="708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Численность постоянного населения Назаровского района на 01.01.202</w:t>
      </w:r>
      <w:r w:rsidR="003F52CF" w:rsidRPr="000D11EF">
        <w:rPr>
          <w:sz w:val="28"/>
          <w:szCs w:val="28"/>
        </w:rPr>
        <w:t>4</w:t>
      </w:r>
      <w:r w:rsidRPr="000D11EF">
        <w:rPr>
          <w:sz w:val="28"/>
          <w:szCs w:val="28"/>
        </w:rPr>
        <w:t xml:space="preserve"> года составила 20</w:t>
      </w:r>
      <w:r w:rsidR="003F52CF" w:rsidRPr="000D11EF">
        <w:rPr>
          <w:sz w:val="28"/>
          <w:szCs w:val="28"/>
        </w:rPr>
        <w:t>200</w:t>
      </w:r>
      <w:r w:rsidRPr="000D11EF">
        <w:rPr>
          <w:sz w:val="28"/>
          <w:szCs w:val="28"/>
        </w:rPr>
        <w:t xml:space="preserve"> человек, что составляет </w:t>
      </w:r>
      <w:r w:rsidR="003F52CF" w:rsidRPr="000D11EF">
        <w:rPr>
          <w:sz w:val="28"/>
          <w:szCs w:val="28"/>
        </w:rPr>
        <w:t>98,2</w:t>
      </w:r>
      <w:r w:rsidRPr="000D11EF">
        <w:rPr>
          <w:sz w:val="28"/>
          <w:szCs w:val="28"/>
        </w:rPr>
        <w:t>% к предыдущему году и</w:t>
      </w:r>
      <w:r w:rsidR="009006E9">
        <w:rPr>
          <w:sz w:val="28"/>
          <w:szCs w:val="28"/>
          <w:lang w:val="en-US"/>
        </w:rPr>
        <w:t> </w:t>
      </w:r>
      <w:r w:rsidRPr="000D11EF">
        <w:rPr>
          <w:sz w:val="28"/>
          <w:szCs w:val="28"/>
        </w:rPr>
        <w:t>3,</w:t>
      </w:r>
      <w:r w:rsidR="00940EB8" w:rsidRPr="000D11EF">
        <w:rPr>
          <w:sz w:val="28"/>
          <w:szCs w:val="28"/>
        </w:rPr>
        <w:t>5</w:t>
      </w:r>
      <w:r w:rsidRPr="000D11EF">
        <w:rPr>
          <w:sz w:val="28"/>
          <w:szCs w:val="28"/>
        </w:rPr>
        <w:t>% от общей численности сельского населения Красноярского края.</w:t>
      </w:r>
    </w:p>
    <w:p w:rsidR="00187CD8" w:rsidRPr="000D11EF" w:rsidRDefault="00187CD8" w:rsidP="00187CD8">
      <w:pPr>
        <w:ind w:firstLine="708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Отмечена тенденция снижения, выражающаяся в превышении смертности над рождаемостью, отрицательным сальдо миграции.</w:t>
      </w:r>
    </w:p>
    <w:p w:rsidR="00187CD8" w:rsidRPr="000D11EF" w:rsidRDefault="00187CD8" w:rsidP="00187CD8">
      <w:pPr>
        <w:ind w:firstLine="708"/>
        <w:jc w:val="both"/>
        <w:rPr>
          <w:sz w:val="28"/>
          <w:szCs w:val="28"/>
        </w:rPr>
      </w:pPr>
      <w:r w:rsidRPr="000D11EF">
        <w:rPr>
          <w:sz w:val="28"/>
          <w:szCs w:val="28"/>
        </w:rPr>
        <w:t xml:space="preserve">За прошедшие пять лет численность постоянного населения уменьшилась на </w:t>
      </w:r>
      <w:r w:rsidR="00A2134A" w:rsidRPr="000D11EF">
        <w:rPr>
          <w:sz w:val="28"/>
          <w:szCs w:val="28"/>
        </w:rPr>
        <w:t>6,7</w:t>
      </w:r>
      <w:r w:rsidRPr="000D11EF">
        <w:rPr>
          <w:sz w:val="28"/>
          <w:szCs w:val="28"/>
        </w:rPr>
        <w:t>% (01.01.201</w:t>
      </w:r>
      <w:r w:rsidR="00940EB8" w:rsidRPr="000D11EF">
        <w:rPr>
          <w:sz w:val="28"/>
          <w:szCs w:val="28"/>
        </w:rPr>
        <w:t>9</w:t>
      </w:r>
      <w:r w:rsidRPr="000D11EF">
        <w:rPr>
          <w:sz w:val="28"/>
          <w:szCs w:val="28"/>
        </w:rPr>
        <w:t xml:space="preserve"> г. –</w:t>
      </w:r>
      <w:r w:rsidR="00940EB8" w:rsidRPr="000D11EF">
        <w:rPr>
          <w:sz w:val="28"/>
          <w:szCs w:val="28"/>
        </w:rPr>
        <w:t>21644</w:t>
      </w:r>
      <w:r w:rsidRPr="000D11EF">
        <w:rPr>
          <w:sz w:val="28"/>
          <w:szCs w:val="28"/>
        </w:rPr>
        <w:t xml:space="preserve"> чел., 01.01.202</w:t>
      </w:r>
      <w:r w:rsidR="00940EB8" w:rsidRPr="000D11EF">
        <w:rPr>
          <w:sz w:val="28"/>
          <w:szCs w:val="28"/>
        </w:rPr>
        <w:t>4</w:t>
      </w:r>
      <w:r w:rsidRPr="000D11EF">
        <w:rPr>
          <w:sz w:val="28"/>
          <w:szCs w:val="28"/>
        </w:rPr>
        <w:t xml:space="preserve"> г. – 20</w:t>
      </w:r>
      <w:r w:rsidR="00A2134A" w:rsidRPr="000D11EF">
        <w:rPr>
          <w:sz w:val="28"/>
          <w:szCs w:val="28"/>
        </w:rPr>
        <w:t>200</w:t>
      </w:r>
      <w:r w:rsidRPr="000D11EF">
        <w:rPr>
          <w:sz w:val="28"/>
          <w:szCs w:val="28"/>
        </w:rPr>
        <w:t xml:space="preserve"> чел.) при этом показатель смертности выше показателя рождаемости. При анализе данных возрастной структуры населения прослеживается явное преобладание группы населения в трудоспособном возрасте, она составляет </w:t>
      </w:r>
      <w:r w:rsidR="00B51F2E" w:rsidRPr="000D11EF">
        <w:rPr>
          <w:sz w:val="28"/>
          <w:szCs w:val="28"/>
        </w:rPr>
        <w:t>57,3</w:t>
      </w:r>
      <w:r w:rsidRPr="000D11EF">
        <w:rPr>
          <w:sz w:val="28"/>
          <w:szCs w:val="28"/>
        </w:rPr>
        <w:t xml:space="preserve">%, доля лиц старше трудоспособного возраста – </w:t>
      </w:r>
      <w:r w:rsidR="00B51F2E" w:rsidRPr="000D11EF">
        <w:rPr>
          <w:sz w:val="28"/>
          <w:szCs w:val="28"/>
        </w:rPr>
        <w:t>22,5</w:t>
      </w:r>
      <w:r w:rsidRPr="000D11EF">
        <w:rPr>
          <w:sz w:val="28"/>
          <w:szCs w:val="28"/>
        </w:rPr>
        <w:t xml:space="preserve"> %, на молодое население приходится – </w:t>
      </w:r>
      <w:r w:rsidR="00B51F2E" w:rsidRPr="000D11EF">
        <w:rPr>
          <w:sz w:val="28"/>
          <w:szCs w:val="28"/>
        </w:rPr>
        <w:t>20,2</w:t>
      </w:r>
      <w:r w:rsidRPr="000D11EF">
        <w:rPr>
          <w:sz w:val="28"/>
          <w:szCs w:val="28"/>
        </w:rPr>
        <w:t>%. Снижение численности занятого населения обусловлено смертностью и</w:t>
      </w:r>
      <w:r w:rsidR="009006E9">
        <w:rPr>
          <w:sz w:val="28"/>
          <w:szCs w:val="28"/>
          <w:lang w:val="en-US"/>
        </w:rPr>
        <w:t> </w:t>
      </w:r>
      <w:r w:rsidRPr="000D11EF">
        <w:rPr>
          <w:sz w:val="28"/>
          <w:szCs w:val="28"/>
        </w:rPr>
        <w:t>миграционными показателями.</w:t>
      </w:r>
      <w:r w:rsidRPr="000D11EF">
        <w:t xml:space="preserve"> </w:t>
      </w:r>
      <w:r w:rsidRPr="000D11EF">
        <w:rPr>
          <w:sz w:val="28"/>
          <w:szCs w:val="28"/>
        </w:rPr>
        <w:t>Как отмечалось, выше в районе продолжается, процесс интенсивного оттока населения. Это также вносит изменения в</w:t>
      </w:r>
      <w:r w:rsidR="009006E9">
        <w:rPr>
          <w:sz w:val="28"/>
          <w:szCs w:val="28"/>
          <w:lang w:val="en-US"/>
        </w:rPr>
        <w:t> </w:t>
      </w:r>
      <w:r w:rsidRPr="000D11EF">
        <w:rPr>
          <w:sz w:val="28"/>
          <w:szCs w:val="28"/>
        </w:rPr>
        <w:t xml:space="preserve">возрастную структуру населения. Наблюдается увеличение численности населения </w:t>
      </w:r>
      <w:r w:rsidR="00ED0850" w:rsidRPr="000D11EF">
        <w:rPr>
          <w:sz w:val="28"/>
          <w:szCs w:val="28"/>
        </w:rPr>
        <w:t xml:space="preserve">трудоспособного возраста (+94 чел.), снижение численности </w:t>
      </w:r>
      <w:r w:rsidRPr="000D11EF">
        <w:rPr>
          <w:sz w:val="28"/>
          <w:szCs w:val="28"/>
        </w:rPr>
        <w:t>старше трудоспособного возраста</w:t>
      </w:r>
      <w:r w:rsidR="00ED0850" w:rsidRPr="000D11EF">
        <w:rPr>
          <w:sz w:val="28"/>
          <w:szCs w:val="28"/>
        </w:rPr>
        <w:t xml:space="preserve"> (-206 чел.) и моложе трудоспособного возраста (-248</w:t>
      </w:r>
      <w:r w:rsidR="006368E3" w:rsidRPr="006368E3">
        <w:rPr>
          <w:sz w:val="28"/>
          <w:szCs w:val="28"/>
        </w:rPr>
        <w:t xml:space="preserve"> </w:t>
      </w:r>
      <w:r w:rsidR="00ED0850" w:rsidRPr="000D11EF">
        <w:rPr>
          <w:sz w:val="28"/>
          <w:szCs w:val="28"/>
        </w:rPr>
        <w:t>чел.)</w:t>
      </w:r>
      <w:r w:rsidRPr="000D11EF">
        <w:rPr>
          <w:sz w:val="28"/>
          <w:szCs w:val="28"/>
        </w:rPr>
        <w:t xml:space="preserve">. </w:t>
      </w:r>
    </w:p>
    <w:p w:rsidR="00ED382B" w:rsidRPr="000D11EF" w:rsidRDefault="00ED382B" w:rsidP="00ED382B">
      <w:pPr>
        <w:pStyle w:val="a3"/>
        <w:ind w:firstLine="708"/>
        <w:contextualSpacing/>
        <w:jc w:val="both"/>
        <w:rPr>
          <w:szCs w:val="28"/>
        </w:rPr>
      </w:pPr>
      <w:r w:rsidRPr="000D11EF">
        <w:rPr>
          <w:szCs w:val="28"/>
        </w:rPr>
        <w:t>Коэффициент миграционного прироста (снижения) населения на 10 тыс. человек населения в 2023 году составил (-124,63 чел.), то есть численность каждых 10 тысяч человек уменьшилась в год на 125 человек, за счет роста числа выбывших лиц над числом прибывших лиц. В 2024 году ожидается снижени</w:t>
      </w:r>
      <w:r w:rsidR="00F86E47">
        <w:rPr>
          <w:szCs w:val="28"/>
        </w:rPr>
        <w:t>е</w:t>
      </w:r>
      <w:r w:rsidRPr="000D11EF">
        <w:rPr>
          <w:szCs w:val="28"/>
        </w:rPr>
        <w:t xml:space="preserve"> значения данного показателя (-111,8 чел.), в связи с миграционным оттоком населения.</w:t>
      </w:r>
    </w:p>
    <w:p w:rsidR="00187CD8" w:rsidRPr="000D11EF" w:rsidRDefault="00187CD8" w:rsidP="00187CD8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 xml:space="preserve">Соотношение мужчин и женщин следующее: за последний год число женщин превышает число мужчин на </w:t>
      </w:r>
      <w:r w:rsidR="0093293F" w:rsidRPr="000D11EF">
        <w:rPr>
          <w:sz w:val="28"/>
          <w:szCs w:val="28"/>
        </w:rPr>
        <w:t>1,0</w:t>
      </w:r>
      <w:r w:rsidRPr="000D11EF">
        <w:rPr>
          <w:sz w:val="28"/>
          <w:szCs w:val="28"/>
        </w:rPr>
        <w:t xml:space="preserve"> %. Количество женского населения преобладает и занимает чуть более половины всего постоянного населения района – </w:t>
      </w:r>
      <w:r w:rsidR="0093293F" w:rsidRPr="000D11EF">
        <w:rPr>
          <w:sz w:val="28"/>
          <w:szCs w:val="28"/>
        </w:rPr>
        <w:t>50,3</w:t>
      </w:r>
      <w:r w:rsidRPr="000D11EF">
        <w:rPr>
          <w:sz w:val="28"/>
          <w:szCs w:val="28"/>
        </w:rPr>
        <w:t>%.</w:t>
      </w:r>
    </w:p>
    <w:p w:rsidR="00187CD8" w:rsidRPr="000D11EF" w:rsidRDefault="00187CD8" w:rsidP="00B74E8C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Общий коэффициент рождаемости в 202</w:t>
      </w:r>
      <w:r w:rsidR="0093293F" w:rsidRPr="000D11EF">
        <w:rPr>
          <w:sz w:val="28"/>
          <w:szCs w:val="28"/>
        </w:rPr>
        <w:t>3</w:t>
      </w:r>
      <w:r w:rsidRPr="000D11EF">
        <w:rPr>
          <w:sz w:val="28"/>
          <w:szCs w:val="28"/>
        </w:rPr>
        <w:t xml:space="preserve"> году составил </w:t>
      </w:r>
      <w:r w:rsidR="00ED0850" w:rsidRPr="000D11EF">
        <w:rPr>
          <w:sz w:val="28"/>
          <w:szCs w:val="28"/>
        </w:rPr>
        <w:t>8,1</w:t>
      </w:r>
      <w:r w:rsidRPr="000D11EF">
        <w:rPr>
          <w:sz w:val="28"/>
          <w:szCs w:val="28"/>
        </w:rPr>
        <w:t xml:space="preserve"> чел. на 1</w:t>
      </w:r>
      <w:r w:rsidR="006368E3">
        <w:rPr>
          <w:sz w:val="28"/>
          <w:szCs w:val="28"/>
          <w:lang w:val="en-US"/>
        </w:rPr>
        <w:t> </w:t>
      </w:r>
      <w:r w:rsidRPr="000D11EF">
        <w:rPr>
          <w:sz w:val="28"/>
          <w:szCs w:val="28"/>
        </w:rPr>
        <w:t>тысячу населения. По краю данный показатель имеет значение 10,1 чел. на 1</w:t>
      </w:r>
      <w:r w:rsidR="006368E3">
        <w:rPr>
          <w:sz w:val="28"/>
          <w:szCs w:val="28"/>
          <w:lang w:val="en-US"/>
        </w:rPr>
        <w:t> </w:t>
      </w:r>
      <w:r w:rsidRPr="000D11EF">
        <w:rPr>
          <w:sz w:val="28"/>
          <w:szCs w:val="28"/>
        </w:rPr>
        <w:t xml:space="preserve">тыс. населения. Серьезной проблемой остается высокий уровень смертности </w:t>
      </w:r>
      <w:r w:rsidR="003857D9" w:rsidRPr="000D11EF">
        <w:rPr>
          <w:sz w:val="28"/>
          <w:szCs w:val="28"/>
        </w:rPr>
        <w:lastRenderedPageBreak/>
        <w:t>13,3</w:t>
      </w:r>
      <w:r w:rsidRPr="000D11EF">
        <w:rPr>
          <w:sz w:val="28"/>
          <w:szCs w:val="28"/>
        </w:rPr>
        <w:t xml:space="preserve"> чел. на 1000 населения в 202</w:t>
      </w:r>
      <w:r w:rsidR="003857D9" w:rsidRPr="000D11EF">
        <w:rPr>
          <w:sz w:val="28"/>
          <w:szCs w:val="28"/>
        </w:rPr>
        <w:t>3</w:t>
      </w:r>
      <w:r w:rsidRPr="000D11EF">
        <w:rPr>
          <w:sz w:val="28"/>
          <w:szCs w:val="28"/>
        </w:rPr>
        <w:t>г.</w:t>
      </w:r>
      <w:r w:rsidR="008346A6" w:rsidRPr="000D11EF">
        <w:rPr>
          <w:sz w:val="28"/>
          <w:szCs w:val="28"/>
        </w:rPr>
        <w:t xml:space="preserve"> (за период январь-март 2024 года – 14,35</w:t>
      </w:r>
      <w:r w:rsidR="006368E3">
        <w:rPr>
          <w:sz w:val="28"/>
          <w:szCs w:val="28"/>
          <w:lang w:val="en-US"/>
        </w:rPr>
        <w:t> </w:t>
      </w:r>
      <w:r w:rsidR="008346A6" w:rsidRPr="000D11EF">
        <w:rPr>
          <w:sz w:val="28"/>
          <w:szCs w:val="28"/>
        </w:rPr>
        <w:t>чел.)</w:t>
      </w:r>
      <w:r w:rsidR="003857D9" w:rsidRPr="000D11EF">
        <w:rPr>
          <w:sz w:val="28"/>
          <w:szCs w:val="28"/>
        </w:rPr>
        <w:t xml:space="preserve">, по краю – </w:t>
      </w:r>
      <w:r w:rsidR="00B51F2E" w:rsidRPr="000D11EF">
        <w:rPr>
          <w:sz w:val="28"/>
          <w:szCs w:val="28"/>
        </w:rPr>
        <w:t>13,1</w:t>
      </w:r>
      <w:r w:rsidR="008346A6" w:rsidRPr="000D11EF">
        <w:rPr>
          <w:sz w:val="28"/>
          <w:szCs w:val="28"/>
        </w:rPr>
        <w:t xml:space="preserve"> чел. на 1000 населения на 01.07</w:t>
      </w:r>
      <w:r w:rsidR="003857D9" w:rsidRPr="000D11EF">
        <w:rPr>
          <w:sz w:val="28"/>
          <w:szCs w:val="28"/>
        </w:rPr>
        <w:t>.</w:t>
      </w:r>
      <w:r w:rsidR="008346A6" w:rsidRPr="000D11EF">
        <w:rPr>
          <w:sz w:val="28"/>
          <w:szCs w:val="28"/>
        </w:rPr>
        <w:t>2024 г.</w:t>
      </w:r>
      <w:r w:rsidR="00B74E8C" w:rsidRPr="000D11EF">
        <w:rPr>
          <w:sz w:val="28"/>
          <w:szCs w:val="28"/>
        </w:rPr>
        <w:t xml:space="preserve"> </w:t>
      </w:r>
      <w:r w:rsidRPr="000D11EF">
        <w:rPr>
          <w:sz w:val="28"/>
          <w:szCs w:val="28"/>
        </w:rPr>
        <w:t>Случаев материнской смертности в районе не зарегистрировано.</w:t>
      </w:r>
    </w:p>
    <w:p w:rsidR="00187CD8" w:rsidRPr="000D11EF" w:rsidRDefault="00187CD8" w:rsidP="00187CD8">
      <w:pPr>
        <w:ind w:firstLine="708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Одним из факторов ухудшения демографической ситуации является высокий показатель заболеваемости населения, рост детской и взрослой инвалидности. Основной причиной повышения заболеваемости и смертности является снижение духовных ценностей людей, разложение населения и, в</w:t>
      </w:r>
      <w:r w:rsidR="006368E3">
        <w:rPr>
          <w:sz w:val="28"/>
          <w:szCs w:val="28"/>
          <w:lang w:val="en-US"/>
        </w:rPr>
        <w:t> </w:t>
      </w:r>
      <w:r w:rsidRPr="000D11EF">
        <w:rPr>
          <w:sz w:val="28"/>
          <w:szCs w:val="28"/>
        </w:rPr>
        <w:t xml:space="preserve">первую очередь молодежи, при помощи средств массовой информации, отсутствие духовных ориентиров в воспитании детей и молодёжи, процветание алкоголизма и наркомании. </w:t>
      </w:r>
    </w:p>
    <w:p w:rsidR="00187CD8" w:rsidRPr="000D11EF" w:rsidRDefault="00187CD8" w:rsidP="00187CD8">
      <w:pPr>
        <w:ind w:firstLine="708"/>
        <w:jc w:val="both"/>
        <w:rPr>
          <w:sz w:val="28"/>
          <w:szCs w:val="28"/>
        </w:rPr>
      </w:pPr>
      <w:r w:rsidRPr="000D11EF">
        <w:rPr>
          <w:sz w:val="28"/>
          <w:szCs w:val="28"/>
        </w:rPr>
        <w:t xml:space="preserve">По национальному составу в районе проживают преимущественно люди русской национальности. </w:t>
      </w:r>
    </w:p>
    <w:p w:rsidR="008346A6" w:rsidRPr="000D11EF" w:rsidRDefault="008346A6" w:rsidP="001A58FC">
      <w:pPr>
        <w:pStyle w:val="a3"/>
        <w:ind w:firstLine="708"/>
        <w:contextualSpacing/>
        <w:jc w:val="both"/>
        <w:rPr>
          <w:szCs w:val="28"/>
        </w:rPr>
      </w:pPr>
    </w:p>
    <w:p w:rsidR="006B001D" w:rsidRPr="000D11EF" w:rsidRDefault="006B001D" w:rsidP="006B001D">
      <w:pPr>
        <w:widowControl w:val="0"/>
        <w:adjustRightInd w:val="0"/>
        <w:spacing w:line="360" w:lineRule="atLeast"/>
        <w:jc w:val="both"/>
        <w:textAlignment w:val="baseline"/>
        <w:rPr>
          <w:b/>
          <w:sz w:val="28"/>
          <w:szCs w:val="28"/>
        </w:rPr>
      </w:pPr>
      <w:r w:rsidRPr="000D11EF">
        <w:rPr>
          <w:b/>
          <w:sz w:val="28"/>
          <w:szCs w:val="28"/>
        </w:rPr>
        <w:t>12. Рынок труда</w:t>
      </w:r>
    </w:p>
    <w:p w:rsidR="00477D50" w:rsidRPr="000D11EF" w:rsidRDefault="004A5EE4" w:rsidP="00477D50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 xml:space="preserve">На начало </w:t>
      </w:r>
      <w:r w:rsidR="00477D50" w:rsidRPr="000D11EF">
        <w:rPr>
          <w:sz w:val="28"/>
          <w:szCs w:val="28"/>
        </w:rPr>
        <w:t>202</w:t>
      </w:r>
      <w:r w:rsidRPr="000D11EF">
        <w:rPr>
          <w:sz w:val="28"/>
          <w:szCs w:val="28"/>
        </w:rPr>
        <w:t>4</w:t>
      </w:r>
      <w:r w:rsidR="00477D50" w:rsidRPr="000D11EF">
        <w:rPr>
          <w:sz w:val="28"/>
          <w:szCs w:val="28"/>
        </w:rPr>
        <w:t xml:space="preserve"> года в экономике района были заняты </w:t>
      </w:r>
      <w:r w:rsidRPr="000D11EF">
        <w:rPr>
          <w:sz w:val="28"/>
          <w:szCs w:val="28"/>
        </w:rPr>
        <w:t>7031</w:t>
      </w:r>
      <w:r w:rsidR="00477D50" w:rsidRPr="000D11EF">
        <w:rPr>
          <w:sz w:val="28"/>
          <w:szCs w:val="28"/>
        </w:rPr>
        <w:t xml:space="preserve"> человек.</w:t>
      </w:r>
    </w:p>
    <w:p w:rsidR="00477D50" w:rsidRPr="000D11EF" w:rsidRDefault="00477D50" w:rsidP="00477D50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Среднесписочная численность работников списочного состава организаций за 1 полугодие 202</w:t>
      </w:r>
      <w:r w:rsidR="004A5EE4" w:rsidRPr="000D11EF">
        <w:rPr>
          <w:sz w:val="28"/>
          <w:szCs w:val="28"/>
        </w:rPr>
        <w:t>4</w:t>
      </w:r>
      <w:r w:rsidRPr="000D11EF">
        <w:rPr>
          <w:sz w:val="28"/>
          <w:szCs w:val="28"/>
        </w:rPr>
        <w:t xml:space="preserve"> года уменьшилась на </w:t>
      </w:r>
      <w:r w:rsidR="004A5EE4" w:rsidRPr="000D11EF">
        <w:rPr>
          <w:sz w:val="28"/>
          <w:szCs w:val="28"/>
        </w:rPr>
        <w:t>11,1</w:t>
      </w:r>
      <w:r w:rsidRPr="000D11EF">
        <w:rPr>
          <w:sz w:val="28"/>
          <w:szCs w:val="28"/>
        </w:rPr>
        <w:t>% относительно аналогичного периода 202</w:t>
      </w:r>
      <w:r w:rsidR="004A5EE4" w:rsidRPr="000D11EF">
        <w:rPr>
          <w:sz w:val="28"/>
          <w:szCs w:val="28"/>
        </w:rPr>
        <w:t>3</w:t>
      </w:r>
      <w:r w:rsidRPr="000D11EF">
        <w:rPr>
          <w:sz w:val="28"/>
          <w:szCs w:val="28"/>
        </w:rPr>
        <w:t xml:space="preserve"> года и составила </w:t>
      </w:r>
      <w:r w:rsidR="004A5EE4" w:rsidRPr="000D11EF">
        <w:rPr>
          <w:sz w:val="28"/>
          <w:szCs w:val="28"/>
        </w:rPr>
        <w:t>4164</w:t>
      </w:r>
      <w:r w:rsidRPr="000D11EF">
        <w:rPr>
          <w:sz w:val="28"/>
          <w:szCs w:val="28"/>
        </w:rPr>
        <w:t xml:space="preserve"> человека (на 01.07.202</w:t>
      </w:r>
      <w:r w:rsidR="004A5EE4" w:rsidRPr="000D11EF">
        <w:rPr>
          <w:sz w:val="28"/>
          <w:szCs w:val="28"/>
        </w:rPr>
        <w:t>3</w:t>
      </w:r>
      <w:r w:rsidRPr="000D11EF">
        <w:rPr>
          <w:sz w:val="28"/>
          <w:szCs w:val="28"/>
        </w:rPr>
        <w:t xml:space="preserve"> – </w:t>
      </w:r>
      <w:r w:rsidR="004A5EE4" w:rsidRPr="000D11EF">
        <w:rPr>
          <w:sz w:val="28"/>
          <w:szCs w:val="28"/>
        </w:rPr>
        <w:t>4682</w:t>
      </w:r>
      <w:r w:rsidRPr="000D11EF">
        <w:rPr>
          <w:sz w:val="28"/>
          <w:szCs w:val="28"/>
        </w:rPr>
        <w:t xml:space="preserve"> человека). </w:t>
      </w:r>
    </w:p>
    <w:p w:rsidR="00477D50" w:rsidRPr="000D11EF" w:rsidRDefault="00477D50" w:rsidP="00477D50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 xml:space="preserve">Количество организаций, юридических лиц, с начала года </w:t>
      </w:r>
      <w:r w:rsidR="002655AD" w:rsidRPr="000D11EF">
        <w:rPr>
          <w:sz w:val="28"/>
          <w:szCs w:val="28"/>
        </w:rPr>
        <w:t xml:space="preserve">не </w:t>
      </w:r>
      <w:r w:rsidRPr="000D11EF">
        <w:rPr>
          <w:sz w:val="28"/>
          <w:szCs w:val="28"/>
        </w:rPr>
        <w:t xml:space="preserve">увеличилось и составило </w:t>
      </w:r>
      <w:r w:rsidR="00AA303C" w:rsidRPr="000D11EF">
        <w:rPr>
          <w:sz w:val="28"/>
          <w:szCs w:val="28"/>
        </w:rPr>
        <w:t>99</w:t>
      </w:r>
      <w:r w:rsidRPr="000D11EF">
        <w:rPr>
          <w:sz w:val="28"/>
          <w:szCs w:val="28"/>
        </w:rPr>
        <w:t xml:space="preserve"> единиц.</w:t>
      </w:r>
    </w:p>
    <w:p w:rsidR="00477D50" w:rsidRPr="000D11EF" w:rsidRDefault="00477D50" w:rsidP="00477D50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 xml:space="preserve">В </w:t>
      </w:r>
      <w:r w:rsidR="002655AD" w:rsidRPr="000D11EF">
        <w:rPr>
          <w:sz w:val="28"/>
          <w:szCs w:val="28"/>
        </w:rPr>
        <w:t>2024 году</w:t>
      </w:r>
      <w:r w:rsidRPr="000D11EF">
        <w:rPr>
          <w:sz w:val="28"/>
          <w:szCs w:val="28"/>
        </w:rPr>
        <w:t xml:space="preserve"> получили развитие следующие тенденции в сфере занятости населения </w:t>
      </w:r>
      <w:r w:rsidR="002655AD" w:rsidRPr="000D11EF">
        <w:rPr>
          <w:sz w:val="28"/>
          <w:szCs w:val="28"/>
        </w:rPr>
        <w:t>Назаровского муниципального</w:t>
      </w:r>
      <w:r w:rsidRPr="000D11EF">
        <w:rPr>
          <w:sz w:val="28"/>
          <w:szCs w:val="28"/>
        </w:rPr>
        <w:t xml:space="preserve"> района:</w:t>
      </w:r>
    </w:p>
    <w:p w:rsidR="00477D50" w:rsidRPr="000D11EF" w:rsidRDefault="002655AD" w:rsidP="00477D50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- к</w:t>
      </w:r>
      <w:r w:rsidR="00477D50" w:rsidRPr="000D11EF">
        <w:rPr>
          <w:sz w:val="28"/>
          <w:szCs w:val="28"/>
        </w:rPr>
        <w:t xml:space="preserve">оличество вакансий, заявленных работодателями в </w:t>
      </w:r>
      <w:r w:rsidRPr="000D11EF">
        <w:rPr>
          <w:spacing w:val="-6"/>
          <w:sz w:val="28"/>
          <w:szCs w:val="28"/>
        </w:rPr>
        <w:t xml:space="preserve">КГКУ «Центр занятости населения </w:t>
      </w:r>
      <w:proofErr w:type="gramStart"/>
      <w:r w:rsidRPr="000D11EF">
        <w:rPr>
          <w:spacing w:val="-6"/>
          <w:sz w:val="28"/>
          <w:szCs w:val="28"/>
        </w:rPr>
        <w:t>г</w:t>
      </w:r>
      <w:proofErr w:type="gramEnd"/>
      <w:r w:rsidRPr="000D11EF">
        <w:rPr>
          <w:spacing w:val="-6"/>
          <w:sz w:val="28"/>
          <w:szCs w:val="28"/>
        </w:rPr>
        <w:t>. Назарово»</w:t>
      </w:r>
      <w:r w:rsidR="00477D50" w:rsidRPr="000D11EF">
        <w:rPr>
          <w:sz w:val="28"/>
          <w:szCs w:val="28"/>
        </w:rPr>
        <w:t xml:space="preserve">, уменьшилось на </w:t>
      </w:r>
      <w:r w:rsidRPr="000D11EF">
        <w:rPr>
          <w:sz w:val="28"/>
          <w:szCs w:val="28"/>
        </w:rPr>
        <w:t>18,2</w:t>
      </w:r>
      <w:r w:rsidR="00477D50" w:rsidRPr="000D11EF">
        <w:rPr>
          <w:sz w:val="28"/>
          <w:szCs w:val="28"/>
        </w:rPr>
        <w:t>% относительно аналогичного уровня 202</w:t>
      </w:r>
      <w:r w:rsidRPr="000D11EF">
        <w:rPr>
          <w:sz w:val="28"/>
          <w:szCs w:val="28"/>
        </w:rPr>
        <w:t>3</w:t>
      </w:r>
      <w:r w:rsidR="00477D50" w:rsidRPr="000D11EF">
        <w:rPr>
          <w:sz w:val="28"/>
          <w:szCs w:val="28"/>
        </w:rPr>
        <w:t xml:space="preserve"> и составило </w:t>
      </w:r>
      <w:r w:rsidRPr="000D11EF">
        <w:rPr>
          <w:sz w:val="28"/>
          <w:szCs w:val="28"/>
        </w:rPr>
        <w:t>9</w:t>
      </w:r>
      <w:r w:rsidR="00477D50" w:rsidRPr="000D11EF">
        <w:rPr>
          <w:sz w:val="28"/>
          <w:szCs w:val="28"/>
        </w:rPr>
        <w:t xml:space="preserve"> единиц, </w:t>
      </w:r>
      <w:r w:rsidRPr="000D11EF">
        <w:rPr>
          <w:sz w:val="28"/>
          <w:szCs w:val="28"/>
        </w:rPr>
        <w:t>на 01.10.</w:t>
      </w:r>
      <w:r w:rsidR="00477D50" w:rsidRPr="000D11EF">
        <w:rPr>
          <w:sz w:val="28"/>
          <w:szCs w:val="28"/>
        </w:rPr>
        <w:t>202</w:t>
      </w:r>
      <w:r w:rsidRPr="000D11EF">
        <w:rPr>
          <w:sz w:val="28"/>
          <w:szCs w:val="28"/>
        </w:rPr>
        <w:t>3</w:t>
      </w:r>
      <w:r w:rsidR="00477D50" w:rsidRPr="000D11EF">
        <w:rPr>
          <w:sz w:val="28"/>
          <w:szCs w:val="28"/>
        </w:rPr>
        <w:t xml:space="preserve"> г. – </w:t>
      </w:r>
      <w:r w:rsidRPr="000D11EF">
        <w:rPr>
          <w:sz w:val="28"/>
          <w:szCs w:val="28"/>
        </w:rPr>
        <w:t>11</w:t>
      </w:r>
      <w:r w:rsidR="00477D50" w:rsidRPr="000D11EF">
        <w:rPr>
          <w:sz w:val="28"/>
          <w:szCs w:val="28"/>
        </w:rPr>
        <w:t xml:space="preserve"> ед.</w:t>
      </w:r>
      <w:r w:rsidRPr="000D11EF">
        <w:rPr>
          <w:sz w:val="28"/>
          <w:szCs w:val="28"/>
        </w:rPr>
        <w:t>;</w:t>
      </w:r>
    </w:p>
    <w:p w:rsidR="00477D50" w:rsidRPr="000D11EF" w:rsidRDefault="002655AD" w:rsidP="00477D50">
      <w:pPr>
        <w:ind w:firstLine="709"/>
        <w:jc w:val="both"/>
        <w:rPr>
          <w:noProof/>
          <w:sz w:val="28"/>
          <w:szCs w:val="28"/>
        </w:rPr>
      </w:pPr>
      <w:r w:rsidRPr="000D11EF">
        <w:rPr>
          <w:noProof/>
          <w:sz w:val="28"/>
          <w:szCs w:val="28"/>
        </w:rPr>
        <w:t>- к</w:t>
      </w:r>
      <w:r w:rsidR="00477D50" w:rsidRPr="000D11EF">
        <w:rPr>
          <w:noProof/>
          <w:sz w:val="28"/>
          <w:szCs w:val="28"/>
        </w:rPr>
        <w:t>оэффициент напряженности (отношение численности незанятых граждан к количеству заявленных вакансий в среднемесячном исчислении) в</w:t>
      </w:r>
      <w:r w:rsidR="006368E3">
        <w:rPr>
          <w:noProof/>
          <w:sz w:val="28"/>
          <w:szCs w:val="28"/>
          <w:lang w:val="en-US"/>
        </w:rPr>
        <w:t> </w:t>
      </w:r>
      <w:r w:rsidR="00477D50" w:rsidRPr="000D11EF">
        <w:rPr>
          <w:noProof/>
          <w:sz w:val="28"/>
          <w:szCs w:val="28"/>
        </w:rPr>
        <w:t>январе-</w:t>
      </w:r>
      <w:r w:rsidRPr="000D11EF">
        <w:rPr>
          <w:noProof/>
          <w:sz w:val="28"/>
          <w:szCs w:val="28"/>
        </w:rPr>
        <w:t>сентябре</w:t>
      </w:r>
      <w:r w:rsidR="00477D50" w:rsidRPr="000D11EF">
        <w:rPr>
          <w:noProof/>
          <w:sz w:val="28"/>
          <w:szCs w:val="28"/>
        </w:rPr>
        <w:t xml:space="preserve"> 202</w:t>
      </w:r>
      <w:r w:rsidRPr="000D11EF">
        <w:rPr>
          <w:noProof/>
          <w:sz w:val="28"/>
          <w:szCs w:val="28"/>
        </w:rPr>
        <w:t>4</w:t>
      </w:r>
      <w:r w:rsidR="00477D50" w:rsidRPr="000D11EF">
        <w:rPr>
          <w:noProof/>
          <w:sz w:val="28"/>
          <w:szCs w:val="28"/>
        </w:rPr>
        <w:t xml:space="preserve"> года остался на уровне аналогичного периода 202</w:t>
      </w:r>
      <w:r w:rsidRPr="000D11EF">
        <w:rPr>
          <w:noProof/>
          <w:sz w:val="28"/>
          <w:szCs w:val="28"/>
        </w:rPr>
        <w:t>3</w:t>
      </w:r>
      <w:r w:rsidR="00477D50" w:rsidRPr="000D11EF">
        <w:rPr>
          <w:noProof/>
          <w:sz w:val="28"/>
          <w:szCs w:val="28"/>
        </w:rPr>
        <w:t xml:space="preserve"> года и составил </w:t>
      </w:r>
      <w:r w:rsidR="00D60B34" w:rsidRPr="000D11EF">
        <w:rPr>
          <w:noProof/>
          <w:sz w:val="28"/>
          <w:szCs w:val="28"/>
        </w:rPr>
        <w:t>5,4</w:t>
      </w:r>
      <w:r w:rsidR="00477D50" w:rsidRPr="000D11EF">
        <w:rPr>
          <w:noProof/>
          <w:sz w:val="28"/>
          <w:szCs w:val="28"/>
        </w:rPr>
        <w:t>.</w:t>
      </w:r>
    </w:p>
    <w:p w:rsidR="00477D50" w:rsidRPr="000D11EF" w:rsidRDefault="00477D50" w:rsidP="00477D50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На 01.</w:t>
      </w:r>
      <w:r w:rsidR="007C5D02" w:rsidRPr="000D11EF">
        <w:rPr>
          <w:sz w:val="28"/>
          <w:szCs w:val="28"/>
        </w:rPr>
        <w:t>10</w:t>
      </w:r>
      <w:r w:rsidRPr="000D11EF">
        <w:rPr>
          <w:sz w:val="28"/>
          <w:szCs w:val="28"/>
        </w:rPr>
        <w:t>.202</w:t>
      </w:r>
      <w:r w:rsidR="007C5D02" w:rsidRPr="000D11EF">
        <w:rPr>
          <w:sz w:val="28"/>
          <w:szCs w:val="28"/>
        </w:rPr>
        <w:t>4</w:t>
      </w:r>
      <w:r w:rsidRPr="000D11EF">
        <w:rPr>
          <w:sz w:val="28"/>
          <w:szCs w:val="28"/>
        </w:rPr>
        <w:t xml:space="preserve"> г. уровень зарегистрированной безработицы от</w:t>
      </w:r>
      <w:r w:rsidR="006368E3">
        <w:rPr>
          <w:sz w:val="28"/>
          <w:szCs w:val="28"/>
          <w:lang w:val="en-US"/>
        </w:rPr>
        <w:t> </w:t>
      </w:r>
      <w:r w:rsidRPr="000D11EF">
        <w:rPr>
          <w:sz w:val="28"/>
          <w:szCs w:val="28"/>
        </w:rPr>
        <w:t>трудоспособного населения в трудоспособном возрасте остался на уровне 202</w:t>
      </w:r>
      <w:r w:rsidR="007C5D02" w:rsidRPr="000D11EF">
        <w:rPr>
          <w:sz w:val="28"/>
          <w:szCs w:val="28"/>
        </w:rPr>
        <w:t>3</w:t>
      </w:r>
      <w:r w:rsidRPr="000D11EF">
        <w:rPr>
          <w:sz w:val="28"/>
          <w:szCs w:val="28"/>
        </w:rPr>
        <w:t xml:space="preserve"> года и составил </w:t>
      </w:r>
      <w:r w:rsidR="007C5D02" w:rsidRPr="000D11EF">
        <w:rPr>
          <w:sz w:val="28"/>
          <w:szCs w:val="28"/>
        </w:rPr>
        <w:t>0,5</w:t>
      </w:r>
      <w:r w:rsidRPr="000D11EF">
        <w:rPr>
          <w:sz w:val="28"/>
          <w:szCs w:val="28"/>
        </w:rPr>
        <w:t>%.</w:t>
      </w:r>
      <w:r w:rsidR="006C2B2D" w:rsidRPr="000D11EF">
        <w:rPr>
          <w:sz w:val="28"/>
          <w:szCs w:val="28"/>
        </w:rPr>
        <w:t xml:space="preserve"> Ожидаемое значение к концу года оценивается не</w:t>
      </w:r>
      <w:r w:rsidR="006368E3">
        <w:rPr>
          <w:sz w:val="28"/>
          <w:szCs w:val="28"/>
          <w:lang w:val="en-US"/>
        </w:rPr>
        <w:t> </w:t>
      </w:r>
      <w:r w:rsidR="006C2B2D" w:rsidRPr="000D11EF">
        <w:rPr>
          <w:sz w:val="28"/>
          <w:szCs w:val="28"/>
        </w:rPr>
        <w:t xml:space="preserve">выше уровня 2023 года </w:t>
      </w:r>
      <w:r w:rsidR="00616708">
        <w:rPr>
          <w:sz w:val="28"/>
          <w:szCs w:val="28"/>
        </w:rPr>
        <w:t>(</w:t>
      </w:r>
      <w:r w:rsidR="006C2B2D" w:rsidRPr="000D11EF">
        <w:rPr>
          <w:sz w:val="28"/>
          <w:szCs w:val="28"/>
        </w:rPr>
        <w:t>0,7%</w:t>
      </w:r>
      <w:r w:rsidR="00616708">
        <w:rPr>
          <w:sz w:val="28"/>
          <w:szCs w:val="28"/>
        </w:rPr>
        <w:t>)</w:t>
      </w:r>
      <w:r w:rsidR="006C2B2D" w:rsidRPr="000D11EF">
        <w:rPr>
          <w:sz w:val="28"/>
          <w:szCs w:val="28"/>
        </w:rPr>
        <w:t>.</w:t>
      </w:r>
    </w:p>
    <w:p w:rsidR="00477D50" w:rsidRPr="000D11EF" w:rsidRDefault="00477D50" w:rsidP="00477D50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 xml:space="preserve">Численность безработных граждан, </w:t>
      </w:r>
      <w:r w:rsidRPr="000D11EF">
        <w:rPr>
          <w:spacing w:val="-6"/>
          <w:sz w:val="28"/>
          <w:szCs w:val="28"/>
        </w:rPr>
        <w:t xml:space="preserve">зарегистрированных в КГКУ «Центр занятости населения </w:t>
      </w:r>
      <w:proofErr w:type="gramStart"/>
      <w:r w:rsidR="007C5D02" w:rsidRPr="000D11EF">
        <w:rPr>
          <w:spacing w:val="-6"/>
          <w:sz w:val="28"/>
          <w:szCs w:val="28"/>
        </w:rPr>
        <w:t>г</w:t>
      </w:r>
      <w:proofErr w:type="gramEnd"/>
      <w:r w:rsidR="007C5D02" w:rsidRPr="000D11EF">
        <w:rPr>
          <w:spacing w:val="-6"/>
          <w:sz w:val="28"/>
          <w:szCs w:val="28"/>
        </w:rPr>
        <w:t>. Назарово</w:t>
      </w:r>
      <w:r w:rsidRPr="000D11EF">
        <w:rPr>
          <w:spacing w:val="-6"/>
          <w:sz w:val="28"/>
          <w:szCs w:val="28"/>
        </w:rPr>
        <w:t>»,</w:t>
      </w:r>
      <w:r w:rsidRPr="000D11EF">
        <w:rPr>
          <w:sz w:val="28"/>
          <w:szCs w:val="28"/>
        </w:rPr>
        <w:t xml:space="preserve"> с начала года </w:t>
      </w:r>
      <w:r w:rsidR="0078517F" w:rsidRPr="000D11EF">
        <w:rPr>
          <w:sz w:val="28"/>
          <w:szCs w:val="28"/>
        </w:rPr>
        <w:t>снизилась</w:t>
      </w:r>
      <w:r w:rsidRPr="000D11EF">
        <w:rPr>
          <w:sz w:val="28"/>
          <w:szCs w:val="28"/>
        </w:rPr>
        <w:t xml:space="preserve"> на </w:t>
      </w:r>
      <w:r w:rsidR="0078517F" w:rsidRPr="000D11EF">
        <w:rPr>
          <w:sz w:val="28"/>
          <w:szCs w:val="28"/>
        </w:rPr>
        <w:t>25,0</w:t>
      </w:r>
      <w:r w:rsidRPr="000D11EF">
        <w:rPr>
          <w:sz w:val="28"/>
          <w:szCs w:val="28"/>
        </w:rPr>
        <w:t>%, и по состоянию на 01.</w:t>
      </w:r>
      <w:r w:rsidR="007C5D02" w:rsidRPr="000D11EF">
        <w:rPr>
          <w:sz w:val="28"/>
          <w:szCs w:val="28"/>
        </w:rPr>
        <w:t>10</w:t>
      </w:r>
      <w:r w:rsidRPr="000D11EF">
        <w:rPr>
          <w:sz w:val="28"/>
          <w:szCs w:val="28"/>
        </w:rPr>
        <w:t>.202</w:t>
      </w:r>
      <w:r w:rsidR="007C5D02" w:rsidRPr="000D11EF">
        <w:rPr>
          <w:sz w:val="28"/>
          <w:szCs w:val="28"/>
        </w:rPr>
        <w:t>4</w:t>
      </w:r>
      <w:r w:rsidRPr="000D11EF">
        <w:rPr>
          <w:sz w:val="28"/>
          <w:szCs w:val="28"/>
        </w:rPr>
        <w:t xml:space="preserve"> составила </w:t>
      </w:r>
      <w:r w:rsidR="007C5D02" w:rsidRPr="000D11EF">
        <w:rPr>
          <w:sz w:val="28"/>
          <w:szCs w:val="28"/>
        </w:rPr>
        <w:t>51</w:t>
      </w:r>
      <w:r w:rsidRPr="000D11EF">
        <w:rPr>
          <w:sz w:val="28"/>
          <w:szCs w:val="28"/>
        </w:rPr>
        <w:t xml:space="preserve"> чел. В числовом значении с аналогичным периодом 202</w:t>
      </w:r>
      <w:r w:rsidR="0078517F" w:rsidRPr="000D11EF">
        <w:rPr>
          <w:sz w:val="28"/>
          <w:szCs w:val="28"/>
        </w:rPr>
        <w:t>3</w:t>
      </w:r>
      <w:r w:rsidRPr="000D11EF">
        <w:rPr>
          <w:sz w:val="28"/>
          <w:szCs w:val="28"/>
        </w:rPr>
        <w:t xml:space="preserve"> года разница составила </w:t>
      </w:r>
      <w:r w:rsidR="007C5D02" w:rsidRPr="000D11EF">
        <w:rPr>
          <w:sz w:val="28"/>
          <w:szCs w:val="28"/>
        </w:rPr>
        <w:t>8</w:t>
      </w:r>
      <w:r w:rsidRPr="000D11EF">
        <w:rPr>
          <w:sz w:val="28"/>
          <w:szCs w:val="28"/>
        </w:rPr>
        <w:t xml:space="preserve"> человек (</w:t>
      </w:r>
      <w:r w:rsidRPr="000D11EF">
        <w:rPr>
          <w:noProof/>
          <w:sz w:val="28"/>
          <w:szCs w:val="28"/>
        </w:rPr>
        <w:t>на 01.</w:t>
      </w:r>
      <w:r w:rsidR="007C5D02" w:rsidRPr="000D11EF">
        <w:rPr>
          <w:noProof/>
          <w:sz w:val="28"/>
          <w:szCs w:val="28"/>
        </w:rPr>
        <w:t>10</w:t>
      </w:r>
      <w:r w:rsidRPr="000D11EF">
        <w:rPr>
          <w:noProof/>
          <w:sz w:val="28"/>
          <w:szCs w:val="28"/>
        </w:rPr>
        <w:t>.202</w:t>
      </w:r>
      <w:r w:rsidR="007C5D02" w:rsidRPr="000D11EF">
        <w:rPr>
          <w:noProof/>
          <w:sz w:val="28"/>
          <w:szCs w:val="28"/>
        </w:rPr>
        <w:t>3</w:t>
      </w:r>
      <w:r w:rsidRPr="000D11EF">
        <w:rPr>
          <w:sz w:val="28"/>
          <w:szCs w:val="28"/>
        </w:rPr>
        <w:t xml:space="preserve">– </w:t>
      </w:r>
      <w:r w:rsidR="007C5D02" w:rsidRPr="000D11EF">
        <w:rPr>
          <w:sz w:val="28"/>
          <w:szCs w:val="28"/>
        </w:rPr>
        <w:t>59</w:t>
      </w:r>
      <w:r w:rsidRPr="000D11EF">
        <w:rPr>
          <w:sz w:val="28"/>
          <w:szCs w:val="28"/>
        </w:rPr>
        <w:t xml:space="preserve"> человек)</w:t>
      </w:r>
      <w:r w:rsidRPr="000D11EF">
        <w:rPr>
          <w:noProof/>
          <w:sz w:val="28"/>
          <w:szCs w:val="28"/>
        </w:rPr>
        <w:t>.</w:t>
      </w:r>
    </w:p>
    <w:p w:rsidR="00477D50" w:rsidRPr="000D11EF" w:rsidRDefault="00477D50" w:rsidP="00477D50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 xml:space="preserve">Сохранению стабильности на рынке труда </w:t>
      </w:r>
      <w:r w:rsidR="00E444A1" w:rsidRPr="000D11EF">
        <w:rPr>
          <w:sz w:val="28"/>
          <w:szCs w:val="28"/>
        </w:rPr>
        <w:t>Назаровского муниципального</w:t>
      </w:r>
      <w:r w:rsidRPr="000D11EF">
        <w:rPr>
          <w:sz w:val="28"/>
          <w:szCs w:val="28"/>
        </w:rPr>
        <w:t xml:space="preserve"> района</w:t>
      </w:r>
      <w:r w:rsidRPr="000D11EF">
        <w:rPr>
          <w:spacing w:val="-2"/>
          <w:sz w:val="28"/>
          <w:szCs w:val="28"/>
        </w:rPr>
        <w:t xml:space="preserve"> способствует комплекс мер, </w:t>
      </w:r>
      <w:r w:rsidRPr="000D11EF">
        <w:rPr>
          <w:sz w:val="28"/>
          <w:szCs w:val="28"/>
        </w:rPr>
        <w:t xml:space="preserve">реализуемых в рамках государственной программы Красноярского края «Содействие занятости населения», утвержденной постановлением Правительства Красноярского края от 30.09.2013 № 502-п. </w:t>
      </w:r>
    </w:p>
    <w:p w:rsidR="00477D50" w:rsidRPr="000D11EF" w:rsidRDefault="00477D50" w:rsidP="00477D50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Более позитивные результаты по оценке 202</w:t>
      </w:r>
      <w:r w:rsidR="00266CA4" w:rsidRPr="000D11EF">
        <w:rPr>
          <w:sz w:val="28"/>
          <w:szCs w:val="28"/>
        </w:rPr>
        <w:t>4</w:t>
      </w:r>
      <w:r w:rsidRPr="000D11EF">
        <w:rPr>
          <w:sz w:val="28"/>
          <w:szCs w:val="28"/>
        </w:rPr>
        <w:t xml:space="preserve"> года предполагается достигнуть за счет комплексной реализации мер активной политики занятости, </w:t>
      </w:r>
      <w:r w:rsidRPr="000D11EF">
        <w:rPr>
          <w:sz w:val="28"/>
          <w:szCs w:val="28"/>
        </w:rPr>
        <w:lastRenderedPageBreak/>
        <w:t>а также мер поддержания занятости в случае массовых высвобождений работников организаций.</w:t>
      </w:r>
    </w:p>
    <w:p w:rsidR="005119D4" w:rsidRPr="000D11EF" w:rsidRDefault="005119D4" w:rsidP="006B001D">
      <w:pPr>
        <w:widowControl w:val="0"/>
        <w:adjustRightInd w:val="0"/>
        <w:spacing w:line="360" w:lineRule="atLeast"/>
        <w:jc w:val="both"/>
        <w:textAlignment w:val="baseline"/>
        <w:rPr>
          <w:b/>
          <w:sz w:val="28"/>
          <w:szCs w:val="28"/>
        </w:rPr>
      </w:pPr>
    </w:p>
    <w:p w:rsidR="006B001D" w:rsidRPr="000D11EF" w:rsidRDefault="006B001D" w:rsidP="006B001D">
      <w:pPr>
        <w:widowControl w:val="0"/>
        <w:adjustRightInd w:val="0"/>
        <w:spacing w:line="360" w:lineRule="atLeast"/>
        <w:jc w:val="both"/>
        <w:textAlignment w:val="baseline"/>
        <w:rPr>
          <w:b/>
          <w:sz w:val="28"/>
          <w:szCs w:val="28"/>
        </w:rPr>
      </w:pPr>
      <w:r w:rsidRPr="000D11EF">
        <w:rPr>
          <w:b/>
          <w:sz w:val="28"/>
          <w:szCs w:val="28"/>
        </w:rPr>
        <w:t>13. Уровень жизни населения</w:t>
      </w:r>
    </w:p>
    <w:p w:rsidR="002A0F7A" w:rsidRPr="000D11EF" w:rsidRDefault="00477D50" w:rsidP="002A0F7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D11EF">
        <w:rPr>
          <w:rFonts w:ascii="Times New Roman CYR" w:hAnsi="Times New Roman CYR" w:cs="Times New Roman CYR"/>
          <w:sz w:val="28"/>
          <w:szCs w:val="28"/>
        </w:rPr>
        <w:t>Среднедушевые денежные доходы населения в месяц в 202</w:t>
      </w:r>
      <w:r w:rsidR="0059538C" w:rsidRPr="000D11EF">
        <w:rPr>
          <w:rFonts w:ascii="Times New Roman CYR" w:hAnsi="Times New Roman CYR" w:cs="Times New Roman CYR"/>
          <w:sz w:val="28"/>
          <w:szCs w:val="28"/>
        </w:rPr>
        <w:t>3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 году составили </w:t>
      </w:r>
      <w:r w:rsidR="00EF2861" w:rsidRPr="000D11EF">
        <w:rPr>
          <w:rFonts w:ascii="Times New Roman CYR" w:hAnsi="Times New Roman CYR" w:cs="Times New Roman CYR"/>
          <w:sz w:val="28"/>
          <w:szCs w:val="28"/>
        </w:rPr>
        <w:t>25009,5</w:t>
      </w:r>
      <w:r w:rsidR="0079011C" w:rsidRPr="000D11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D11EF">
        <w:rPr>
          <w:rFonts w:ascii="Times New Roman CYR" w:hAnsi="Times New Roman CYR" w:cs="Times New Roman CYR"/>
          <w:sz w:val="28"/>
          <w:szCs w:val="28"/>
        </w:rPr>
        <w:t>руб., реальный рост к уровню 202</w:t>
      </w:r>
      <w:r w:rsidR="0079011C" w:rsidRPr="000D11EF">
        <w:rPr>
          <w:rFonts w:ascii="Times New Roman CYR" w:hAnsi="Times New Roman CYR" w:cs="Times New Roman CYR"/>
          <w:sz w:val="28"/>
          <w:szCs w:val="28"/>
        </w:rPr>
        <w:t>2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79011C" w:rsidRPr="000D11EF">
        <w:rPr>
          <w:rFonts w:ascii="Times New Roman CYR" w:hAnsi="Times New Roman CYR" w:cs="Times New Roman CYR"/>
          <w:sz w:val="28"/>
          <w:szCs w:val="28"/>
        </w:rPr>
        <w:t>–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2861" w:rsidRPr="000D11EF">
        <w:rPr>
          <w:rFonts w:ascii="Times New Roman CYR" w:hAnsi="Times New Roman CYR" w:cs="Times New Roman CYR"/>
          <w:sz w:val="28"/>
          <w:szCs w:val="28"/>
        </w:rPr>
        <w:t>103,6</w:t>
      </w:r>
      <w:r w:rsidR="0079011C" w:rsidRPr="000D11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%. </w:t>
      </w:r>
      <w:r w:rsidR="002A0F7A" w:rsidRPr="000D11EF">
        <w:rPr>
          <w:rFonts w:ascii="Times New Roman CYR" w:hAnsi="Times New Roman CYR" w:cs="Times New Roman CYR"/>
          <w:sz w:val="28"/>
          <w:szCs w:val="28"/>
        </w:rPr>
        <w:t>По оценке, в 2024 году среднедушевые денежные доходы оцениваются в размере 29886,1 руб. (темпа роста в сопоставимых ценах планируется на уровне 110,9 % к 2023 году).</w:t>
      </w:r>
    </w:p>
    <w:p w:rsidR="00477D50" w:rsidRPr="000D11EF" w:rsidRDefault="00477D50" w:rsidP="00477D5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D11EF">
        <w:rPr>
          <w:rFonts w:ascii="Times New Roman CYR" w:hAnsi="Times New Roman CYR" w:cs="Times New Roman CYR"/>
          <w:sz w:val="28"/>
          <w:szCs w:val="28"/>
        </w:rPr>
        <w:t xml:space="preserve">Наибольший удельный вес в общем объеме доходов населения занимает оплата труда наемных работников. </w:t>
      </w:r>
      <w:r w:rsidR="00AC19DF" w:rsidRPr="000D11EF">
        <w:rPr>
          <w:rFonts w:ascii="Times New Roman CYR" w:hAnsi="Times New Roman CYR" w:cs="Times New Roman CYR"/>
          <w:sz w:val="28"/>
          <w:szCs w:val="28"/>
        </w:rPr>
        <w:t>Фонд заработной платы работников списочного, не списочного состава организаций и внешних совместителей по полному кругу организаций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 в 202</w:t>
      </w:r>
      <w:r w:rsidR="00AC19DF" w:rsidRPr="000D11EF">
        <w:rPr>
          <w:rFonts w:ascii="Times New Roman CYR" w:hAnsi="Times New Roman CYR" w:cs="Times New Roman CYR"/>
          <w:sz w:val="28"/>
          <w:szCs w:val="28"/>
        </w:rPr>
        <w:t>3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 году составил </w:t>
      </w:r>
      <w:r w:rsidR="00EF2861" w:rsidRPr="000D11EF">
        <w:rPr>
          <w:rFonts w:ascii="Times New Roman CYR" w:hAnsi="Times New Roman CYR" w:cs="Times New Roman CYR"/>
          <w:sz w:val="28"/>
          <w:szCs w:val="28"/>
        </w:rPr>
        <w:t>2 574 445,0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 тыс. руб</w:t>
      </w:r>
      <w:r w:rsidR="008776E7" w:rsidRPr="000D11EF">
        <w:rPr>
          <w:rFonts w:ascii="Times New Roman CYR" w:hAnsi="Times New Roman CYR" w:cs="Times New Roman CYR"/>
          <w:sz w:val="28"/>
          <w:szCs w:val="28"/>
        </w:rPr>
        <w:t>лей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 (по сравнению с 202</w:t>
      </w:r>
      <w:r w:rsidR="00AC19DF" w:rsidRPr="000D11EF">
        <w:rPr>
          <w:rFonts w:ascii="Times New Roman CYR" w:hAnsi="Times New Roman CYR" w:cs="Times New Roman CYR"/>
          <w:sz w:val="28"/>
          <w:szCs w:val="28"/>
        </w:rPr>
        <w:t>2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 годом увеличился на </w:t>
      </w:r>
      <w:r w:rsidR="0042698F" w:rsidRPr="000D11EF">
        <w:rPr>
          <w:rFonts w:ascii="Times New Roman CYR" w:hAnsi="Times New Roman CYR" w:cs="Times New Roman CYR"/>
          <w:sz w:val="28"/>
          <w:szCs w:val="28"/>
        </w:rPr>
        <w:t>122827,6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 тыс. руб</w:t>
      </w:r>
      <w:r w:rsidR="008776E7" w:rsidRPr="000D11EF">
        <w:rPr>
          <w:rFonts w:ascii="Times New Roman CYR" w:hAnsi="Times New Roman CYR" w:cs="Times New Roman CYR"/>
          <w:sz w:val="28"/>
          <w:szCs w:val="28"/>
        </w:rPr>
        <w:t>лей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, или на </w:t>
      </w:r>
      <w:r w:rsidR="0042698F" w:rsidRPr="000D11EF">
        <w:rPr>
          <w:rFonts w:ascii="Times New Roman CYR" w:hAnsi="Times New Roman CYR" w:cs="Times New Roman CYR"/>
          <w:sz w:val="28"/>
          <w:szCs w:val="28"/>
        </w:rPr>
        <w:t>105,0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 %). К </w:t>
      </w:r>
      <w:r w:rsidR="00AC19DF" w:rsidRPr="000D11EF">
        <w:rPr>
          <w:rFonts w:ascii="Times New Roman CYR" w:hAnsi="Times New Roman CYR" w:cs="Times New Roman CYR"/>
          <w:sz w:val="28"/>
          <w:szCs w:val="28"/>
        </w:rPr>
        <w:t xml:space="preserve">концу </w:t>
      </w:r>
      <w:r w:rsidRPr="000D11EF">
        <w:rPr>
          <w:rFonts w:ascii="Times New Roman CYR" w:hAnsi="Times New Roman CYR" w:cs="Times New Roman CYR"/>
          <w:sz w:val="28"/>
          <w:szCs w:val="28"/>
        </w:rPr>
        <w:t>202</w:t>
      </w:r>
      <w:r w:rsidR="00AC19DF" w:rsidRPr="000D11EF">
        <w:rPr>
          <w:rFonts w:ascii="Times New Roman CYR" w:hAnsi="Times New Roman CYR" w:cs="Times New Roman CYR"/>
          <w:sz w:val="28"/>
          <w:szCs w:val="28"/>
        </w:rPr>
        <w:t>4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AC19DF" w:rsidRPr="000D11EF">
        <w:rPr>
          <w:rFonts w:ascii="Times New Roman CYR" w:hAnsi="Times New Roman CYR" w:cs="Times New Roman CYR"/>
          <w:sz w:val="28"/>
          <w:szCs w:val="28"/>
        </w:rPr>
        <w:t>а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 этот показатель планируется на уровне </w:t>
      </w:r>
      <w:r w:rsidR="0042698F" w:rsidRPr="000D11EF">
        <w:rPr>
          <w:rFonts w:ascii="Times New Roman CYR" w:hAnsi="Times New Roman CYR" w:cs="Times New Roman CYR"/>
          <w:sz w:val="28"/>
          <w:szCs w:val="28"/>
        </w:rPr>
        <w:t>3 066 249,1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 тыс. руб</w:t>
      </w:r>
      <w:r w:rsidR="008776E7" w:rsidRPr="000D11EF">
        <w:rPr>
          <w:rFonts w:ascii="Times New Roman CYR" w:hAnsi="Times New Roman CYR" w:cs="Times New Roman CYR"/>
          <w:sz w:val="28"/>
          <w:szCs w:val="28"/>
        </w:rPr>
        <w:t>лей</w:t>
      </w:r>
      <w:r w:rsidRPr="000D11EF">
        <w:rPr>
          <w:rFonts w:ascii="Times New Roman CYR" w:hAnsi="Times New Roman CYR" w:cs="Times New Roman CYR"/>
          <w:sz w:val="28"/>
          <w:szCs w:val="28"/>
        </w:rPr>
        <w:t>.</w:t>
      </w:r>
    </w:p>
    <w:p w:rsidR="00477D50" w:rsidRPr="000D11EF" w:rsidRDefault="00477D50" w:rsidP="00477D5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D11EF">
        <w:rPr>
          <w:rFonts w:ascii="Times New Roman CYR" w:hAnsi="Times New Roman CYR" w:cs="Times New Roman CYR"/>
          <w:sz w:val="28"/>
          <w:szCs w:val="28"/>
        </w:rPr>
        <w:t>Среднемесячная начисленная заработная плата в расчете на одного работника в 202</w:t>
      </w:r>
      <w:r w:rsidR="000F2BEC" w:rsidRPr="000D11EF">
        <w:rPr>
          <w:rFonts w:ascii="Times New Roman CYR" w:hAnsi="Times New Roman CYR" w:cs="Times New Roman CYR"/>
          <w:sz w:val="28"/>
          <w:szCs w:val="28"/>
        </w:rPr>
        <w:t>3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 году составила </w:t>
      </w:r>
      <w:r w:rsidR="009C0298" w:rsidRPr="000D11EF">
        <w:rPr>
          <w:rFonts w:ascii="Times New Roman CYR" w:hAnsi="Times New Roman CYR" w:cs="Times New Roman CYR"/>
          <w:sz w:val="28"/>
          <w:szCs w:val="28"/>
        </w:rPr>
        <w:t>44500,5</w:t>
      </w:r>
      <w:r w:rsidR="000F2BEC" w:rsidRPr="000D11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руб. и увеличилась по сравнению с предыдущим годом номинально на </w:t>
      </w:r>
      <w:r w:rsidR="009C0298" w:rsidRPr="000D11EF">
        <w:rPr>
          <w:rFonts w:ascii="Times New Roman CYR" w:hAnsi="Times New Roman CYR" w:cs="Times New Roman CYR"/>
          <w:sz w:val="28"/>
          <w:szCs w:val="28"/>
        </w:rPr>
        <w:t>108,</w:t>
      </w:r>
      <w:r w:rsidR="00250BFB">
        <w:rPr>
          <w:rFonts w:ascii="Times New Roman CYR" w:hAnsi="Times New Roman CYR" w:cs="Times New Roman CYR"/>
          <w:sz w:val="28"/>
          <w:szCs w:val="28"/>
        </w:rPr>
        <w:t>7</w:t>
      </w:r>
      <w:r w:rsidR="000F2BEC" w:rsidRPr="000D11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D11EF">
        <w:rPr>
          <w:rFonts w:ascii="Times New Roman CYR" w:hAnsi="Times New Roman CYR" w:cs="Times New Roman CYR"/>
          <w:sz w:val="28"/>
          <w:szCs w:val="28"/>
        </w:rPr>
        <w:t>%. В 202</w:t>
      </w:r>
      <w:r w:rsidR="000F2BEC" w:rsidRPr="000D11EF">
        <w:rPr>
          <w:rFonts w:ascii="Times New Roman CYR" w:hAnsi="Times New Roman CYR" w:cs="Times New Roman CYR"/>
          <w:sz w:val="28"/>
          <w:szCs w:val="28"/>
        </w:rPr>
        <w:t>4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 году ожидается номинальный рост уровня среднемесячной заработной платы </w:t>
      </w:r>
      <w:r w:rsidR="00250BFB">
        <w:rPr>
          <w:rFonts w:ascii="Times New Roman CYR" w:hAnsi="Times New Roman CYR" w:cs="Times New Roman CYR"/>
          <w:sz w:val="28"/>
          <w:szCs w:val="28"/>
        </w:rPr>
        <w:t xml:space="preserve">(52178,1 руб.) 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9C0298" w:rsidRPr="000D11EF">
        <w:rPr>
          <w:rFonts w:ascii="Times New Roman CYR" w:hAnsi="Times New Roman CYR" w:cs="Times New Roman CYR"/>
          <w:sz w:val="28"/>
          <w:szCs w:val="28"/>
        </w:rPr>
        <w:t>11</w:t>
      </w:r>
      <w:r w:rsidR="00250BFB">
        <w:rPr>
          <w:rFonts w:ascii="Times New Roman CYR" w:hAnsi="Times New Roman CYR" w:cs="Times New Roman CYR"/>
          <w:sz w:val="28"/>
          <w:szCs w:val="28"/>
        </w:rPr>
        <w:t>7</w:t>
      </w:r>
      <w:r w:rsidR="009C0298" w:rsidRPr="000D11EF">
        <w:rPr>
          <w:rFonts w:ascii="Times New Roman CYR" w:hAnsi="Times New Roman CYR" w:cs="Times New Roman CYR"/>
          <w:sz w:val="28"/>
          <w:szCs w:val="28"/>
        </w:rPr>
        <w:t>,</w:t>
      </w:r>
      <w:r w:rsidR="00250BFB">
        <w:rPr>
          <w:rFonts w:ascii="Times New Roman CYR" w:hAnsi="Times New Roman CYR" w:cs="Times New Roman CYR"/>
          <w:sz w:val="28"/>
          <w:szCs w:val="28"/>
        </w:rPr>
        <w:t>3</w:t>
      </w:r>
      <w:r w:rsidR="000F2BEC" w:rsidRPr="000D11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D11EF">
        <w:rPr>
          <w:rFonts w:ascii="Times New Roman CYR" w:hAnsi="Times New Roman CYR" w:cs="Times New Roman CYR"/>
          <w:sz w:val="28"/>
          <w:szCs w:val="28"/>
        </w:rPr>
        <w:t>% к уровню 202</w:t>
      </w:r>
      <w:r w:rsidR="000F2BEC" w:rsidRPr="000D11EF">
        <w:rPr>
          <w:rFonts w:ascii="Times New Roman CYR" w:hAnsi="Times New Roman CYR" w:cs="Times New Roman CYR"/>
          <w:sz w:val="28"/>
          <w:szCs w:val="28"/>
        </w:rPr>
        <w:t>3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 года. Данный показатель в 202</w:t>
      </w:r>
      <w:r w:rsidR="000F2BEC" w:rsidRPr="000D11EF">
        <w:rPr>
          <w:rFonts w:ascii="Times New Roman CYR" w:hAnsi="Times New Roman CYR" w:cs="Times New Roman CYR"/>
          <w:sz w:val="28"/>
          <w:szCs w:val="28"/>
        </w:rPr>
        <w:t>3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 году по сравнению со среднемесячной заработной платой (средней) по краю ниже на </w:t>
      </w:r>
      <w:r w:rsidR="005F0F5C" w:rsidRPr="000D11EF">
        <w:rPr>
          <w:rFonts w:ascii="Times New Roman CYR" w:hAnsi="Times New Roman CYR" w:cs="Times New Roman CYR"/>
          <w:sz w:val="28"/>
          <w:szCs w:val="28"/>
        </w:rPr>
        <w:t>36555,3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 руб., или на </w:t>
      </w:r>
      <w:r w:rsidR="005F0F5C" w:rsidRPr="000D11EF">
        <w:rPr>
          <w:rFonts w:ascii="Times New Roman CYR" w:hAnsi="Times New Roman CYR" w:cs="Times New Roman CYR"/>
          <w:sz w:val="28"/>
          <w:szCs w:val="28"/>
        </w:rPr>
        <w:t>45,1</w:t>
      </w:r>
      <w:r w:rsidRPr="000D11EF">
        <w:rPr>
          <w:rFonts w:ascii="Times New Roman CYR" w:hAnsi="Times New Roman CYR" w:cs="Times New Roman CYR"/>
          <w:sz w:val="28"/>
          <w:szCs w:val="28"/>
        </w:rPr>
        <w:t>%.</w:t>
      </w:r>
    </w:p>
    <w:p w:rsidR="00477D50" w:rsidRPr="000D11EF" w:rsidRDefault="00AE29EB" w:rsidP="00477D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Среднемесячная заработная плата работников организаций (без субъектов малого предпринимательства)</w:t>
      </w:r>
      <w:r w:rsidR="00477D50" w:rsidRPr="000D11EF">
        <w:rPr>
          <w:sz w:val="28"/>
          <w:szCs w:val="28"/>
        </w:rPr>
        <w:t xml:space="preserve"> по району, согласно предварительной статистической информации на 01.07.202</w:t>
      </w:r>
      <w:r w:rsidRPr="000D11EF">
        <w:rPr>
          <w:sz w:val="28"/>
          <w:szCs w:val="28"/>
        </w:rPr>
        <w:t>4</w:t>
      </w:r>
      <w:r w:rsidR="00477D50" w:rsidRPr="000D11EF">
        <w:rPr>
          <w:sz w:val="28"/>
          <w:szCs w:val="28"/>
        </w:rPr>
        <w:t xml:space="preserve"> составила </w:t>
      </w:r>
      <w:r w:rsidRPr="000D11EF">
        <w:rPr>
          <w:sz w:val="28"/>
          <w:szCs w:val="28"/>
        </w:rPr>
        <w:t>51359</w:t>
      </w:r>
      <w:r w:rsidR="00250BFB">
        <w:rPr>
          <w:sz w:val="28"/>
          <w:szCs w:val="28"/>
        </w:rPr>
        <w:t>,</w:t>
      </w:r>
      <w:r w:rsidRPr="000D11EF">
        <w:rPr>
          <w:sz w:val="28"/>
          <w:szCs w:val="28"/>
        </w:rPr>
        <w:t>3</w:t>
      </w:r>
      <w:r w:rsidR="00250BFB">
        <w:rPr>
          <w:sz w:val="28"/>
          <w:szCs w:val="28"/>
        </w:rPr>
        <w:t>0</w:t>
      </w:r>
      <w:r w:rsidR="00477D50" w:rsidRPr="000D11EF">
        <w:rPr>
          <w:sz w:val="28"/>
          <w:szCs w:val="28"/>
        </w:rPr>
        <w:t xml:space="preserve"> руб.</w:t>
      </w:r>
      <w:r w:rsidRPr="000D11EF">
        <w:rPr>
          <w:sz w:val="28"/>
          <w:szCs w:val="28"/>
        </w:rPr>
        <w:t xml:space="preserve">, (за аналогичный период 2023 года </w:t>
      </w:r>
      <w:r w:rsidR="00250BFB">
        <w:rPr>
          <w:sz w:val="28"/>
          <w:szCs w:val="28"/>
        </w:rPr>
        <w:t>–</w:t>
      </w:r>
      <w:r w:rsidRPr="000D11EF">
        <w:rPr>
          <w:sz w:val="28"/>
          <w:szCs w:val="28"/>
        </w:rPr>
        <w:t xml:space="preserve"> 43663</w:t>
      </w:r>
      <w:r w:rsidR="00250BFB">
        <w:rPr>
          <w:sz w:val="28"/>
          <w:szCs w:val="28"/>
        </w:rPr>
        <w:t>,</w:t>
      </w:r>
      <w:r w:rsidRPr="000D11EF">
        <w:rPr>
          <w:sz w:val="28"/>
          <w:szCs w:val="28"/>
        </w:rPr>
        <w:t>8</w:t>
      </w:r>
      <w:r w:rsidR="00250BFB">
        <w:rPr>
          <w:sz w:val="28"/>
          <w:szCs w:val="28"/>
        </w:rPr>
        <w:t>0</w:t>
      </w:r>
      <w:r w:rsidRPr="000D11EF">
        <w:rPr>
          <w:sz w:val="28"/>
          <w:szCs w:val="28"/>
        </w:rPr>
        <w:t xml:space="preserve"> руб</w:t>
      </w:r>
      <w:r w:rsidR="00250BFB">
        <w:rPr>
          <w:sz w:val="28"/>
          <w:szCs w:val="28"/>
        </w:rPr>
        <w:t>.</w:t>
      </w:r>
      <w:r w:rsidRPr="000D11EF">
        <w:rPr>
          <w:sz w:val="28"/>
          <w:szCs w:val="28"/>
        </w:rPr>
        <w:t>).</w:t>
      </w:r>
      <w:r w:rsidR="00477D50" w:rsidRPr="000D11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7D50" w:rsidRPr="000D11EF">
        <w:rPr>
          <w:sz w:val="28"/>
          <w:szCs w:val="28"/>
        </w:rPr>
        <w:t>Фонд заработной платы за январь-июнь 202</w:t>
      </w:r>
      <w:r w:rsidR="005D4EB3" w:rsidRPr="000D11EF">
        <w:rPr>
          <w:sz w:val="28"/>
          <w:szCs w:val="28"/>
        </w:rPr>
        <w:t>4</w:t>
      </w:r>
      <w:r w:rsidR="00477D50" w:rsidRPr="000D11EF">
        <w:rPr>
          <w:sz w:val="28"/>
          <w:szCs w:val="28"/>
        </w:rPr>
        <w:t xml:space="preserve"> года составил </w:t>
      </w:r>
      <w:r w:rsidR="005D4EB3" w:rsidRPr="000D11EF">
        <w:rPr>
          <w:sz w:val="28"/>
          <w:szCs w:val="28"/>
        </w:rPr>
        <w:t>1</w:t>
      </w:r>
      <w:r w:rsidR="00250BFB">
        <w:rPr>
          <w:sz w:val="28"/>
          <w:szCs w:val="28"/>
        </w:rPr>
        <w:t> </w:t>
      </w:r>
      <w:r w:rsidR="005D4EB3" w:rsidRPr="000D11EF">
        <w:rPr>
          <w:sz w:val="28"/>
          <w:szCs w:val="28"/>
        </w:rPr>
        <w:t>283</w:t>
      </w:r>
      <w:r w:rsidR="00250BFB">
        <w:rPr>
          <w:sz w:val="28"/>
          <w:szCs w:val="28"/>
        </w:rPr>
        <w:t> </w:t>
      </w:r>
      <w:r w:rsidR="005D4EB3" w:rsidRPr="000D11EF">
        <w:rPr>
          <w:sz w:val="28"/>
          <w:szCs w:val="28"/>
        </w:rPr>
        <w:t>073</w:t>
      </w:r>
      <w:r w:rsidR="00250BFB">
        <w:rPr>
          <w:sz w:val="28"/>
          <w:szCs w:val="28"/>
        </w:rPr>
        <w:t>,</w:t>
      </w:r>
      <w:r w:rsidR="005D4EB3" w:rsidRPr="000D11EF">
        <w:rPr>
          <w:sz w:val="28"/>
          <w:szCs w:val="28"/>
        </w:rPr>
        <w:t>7 тыс. руб</w:t>
      </w:r>
      <w:r w:rsidR="008776E7" w:rsidRPr="000D11EF">
        <w:rPr>
          <w:sz w:val="28"/>
          <w:szCs w:val="28"/>
        </w:rPr>
        <w:t>лей</w:t>
      </w:r>
      <w:r w:rsidR="005D4EB3" w:rsidRPr="000D11EF">
        <w:rPr>
          <w:sz w:val="28"/>
          <w:szCs w:val="28"/>
        </w:rPr>
        <w:t xml:space="preserve">, </w:t>
      </w:r>
      <w:r w:rsidRPr="000D11EF">
        <w:rPr>
          <w:sz w:val="28"/>
          <w:szCs w:val="28"/>
        </w:rPr>
        <w:t>(</w:t>
      </w:r>
      <w:r w:rsidR="005D4EB3" w:rsidRPr="000D11EF">
        <w:rPr>
          <w:sz w:val="28"/>
          <w:szCs w:val="28"/>
        </w:rPr>
        <w:t xml:space="preserve">за аналогичный период 2023 года </w:t>
      </w:r>
      <w:r w:rsidR="00250BFB">
        <w:rPr>
          <w:sz w:val="28"/>
          <w:szCs w:val="28"/>
        </w:rPr>
        <w:t>–</w:t>
      </w:r>
      <w:r w:rsidR="005D4EB3" w:rsidRPr="000D11EF">
        <w:rPr>
          <w:sz w:val="28"/>
          <w:szCs w:val="28"/>
        </w:rPr>
        <w:t xml:space="preserve"> 1</w:t>
      </w:r>
      <w:r w:rsidR="00250BFB">
        <w:rPr>
          <w:sz w:val="28"/>
          <w:szCs w:val="28"/>
        </w:rPr>
        <w:t> </w:t>
      </w:r>
      <w:r w:rsidR="005D4EB3" w:rsidRPr="000D11EF">
        <w:rPr>
          <w:sz w:val="28"/>
          <w:szCs w:val="28"/>
        </w:rPr>
        <w:t>226</w:t>
      </w:r>
      <w:r w:rsidR="00250BFB">
        <w:rPr>
          <w:sz w:val="28"/>
          <w:szCs w:val="28"/>
        </w:rPr>
        <w:t> </w:t>
      </w:r>
      <w:r w:rsidR="005D4EB3" w:rsidRPr="000D11EF">
        <w:rPr>
          <w:sz w:val="28"/>
          <w:szCs w:val="28"/>
        </w:rPr>
        <w:t>652</w:t>
      </w:r>
      <w:r w:rsidR="00250BFB">
        <w:rPr>
          <w:sz w:val="28"/>
          <w:szCs w:val="28"/>
        </w:rPr>
        <w:t>,</w:t>
      </w:r>
      <w:r w:rsidR="005D4EB3" w:rsidRPr="000D11EF">
        <w:rPr>
          <w:sz w:val="28"/>
          <w:szCs w:val="28"/>
        </w:rPr>
        <w:t>7 тыс. руб</w:t>
      </w:r>
      <w:r w:rsidR="008776E7" w:rsidRPr="000D11EF">
        <w:rPr>
          <w:sz w:val="28"/>
          <w:szCs w:val="28"/>
        </w:rPr>
        <w:t>лей</w:t>
      </w:r>
      <w:r w:rsidRPr="000D11EF">
        <w:rPr>
          <w:sz w:val="28"/>
          <w:szCs w:val="28"/>
        </w:rPr>
        <w:t>).</w:t>
      </w:r>
    </w:p>
    <w:p w:rsidR="00477D50" w:rsidRPr="000D11EF" w:rsidRDefault="00477D50" w:rsidP="00477D50">
      <w:pPr>
        <w:pStyle w:val="a3"/>
        <w:ind w:firstLine="709"/>
        <w:jc w:val="both"/>
        <w:rPr>
          <w:szCs w:val="28"/>
          <w:highlight w:val="lightGray"/>
        </w:rPr>
      </w:pPr>
      <w:r w:rsidRPr="000D11EF">
        <w:rPr>
          <w:szCs w:val="28"/>
        </w:rPr>
        <w:t>Увеличению денежных доходов населения в 202</w:t>
      </w:r>
      <w:r w:rsidR="00EF2861" w:rsidRPr="000D11EF">
        <w:rPr>
          <w:szCs w:val="28"/>
        </w:rPr>
        <w:t>4</w:t>
      </w:r>
      <w:r w:rsidRPr="000D11EF">
        <w:rPr>
          <w:szCs w:val="28"/>
        </w:rPr>
        <w:t xml:space="preserve"> год</w:t>
      </w:r>
      <w:r w:rsidR="00EF2861" w:rsidRPr="000D11EF">
        <w:rPr>
          <w:szCs w:val="28"/>
        </w:rPr>
        <w:t>у</w:t>
      </w:r>
      <w:r w:rsidRPr="000D11EF">
        <w:rPr>
          <w:szCs w:val="28"/>
        </w:rPr>
        <w:t xml:space="preserve"> способствовали следующие меры, принятые Правительством Российской Федерации:</w:t>
      </w:r>
    </w:p>
    <w:p w:rsidR="00477D50" w:rsidRPr="000D11EF" w:rsidRDefault="00477D50" w:rsidP="00477D50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сохранение выплат по приоритетным направлениям социально-экономического развития работникам культуры, здравоохранения и образования;</w:t>
      </w:r>
    </w:p>
    <w:p w:rsidR="00477D50" w:rsidRPr="000D11EF" w:rsidRDefault="00477D50" w:rsidP="00477D50">
      <w:pPr>
        <w:pStyle w:val="a3"/>
        <w:ind w:firstLine="709"/>
        <w:jc w:val="both"/>
        <w:rPr>
          <w:szCs w:val="28"/>
        </w:rPr>
      </w:pPr>
      <w:r w:rsidRPr="000D11EF">
        <w:rPr>
          <w:szCs w:val="28"/>
        </w:rPr>
        <w:t xml:space="preserve">увеличение заработной платы работникам социальной сферы в рамках реализации Указов Президента </w:t>
      </w:r>
      <w:proofErr w:type="gramStart"/>
      <w:r w:rsidRPr="000D11EF">
        <w:rPr>
          <w:szCs w:val="28"/>
        </w:rPr>
        <w:t>Российский</w:t>
      </w:r>
      <w:proofErr w:type="gramEnd"/>
      <w:r w:rsidRPr="000D11EF">
        <w:rPr>
          <w:szCs w:val="28"/>
        </w:rPr>
        <w:t xml:space="preserve"> Федерации</w:t>
      </w:r>
      <w:r w:rsidR="002A0F7A" w:rsidRPr="000D11EF">
        <w:rPr>
          <w:szCs w:val="28"/>
        </w:rPr>
        <w:t>.</w:t>
      </w:r>
    </w:p>
    <w:p w:rsidR="00477D50" w:rsidRPr="000D11EF" w:rsidRDefault="00477D50" w:rsidP="00477D50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Также реализуются меры, обеспечивающие дополнительный рост денежных доходов работников бюджетных учреждений района, такие как:</w:t>
      </w:r>
    </w:p>
    <w:p w:rsidR="00477D50" w:rsidRPr="000D11EF" w:rsidRDefault="005672DB" w:rsidP="00477D50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 xml:space="preserve">ежегодное </w:t>
      </w:r>
      <w:r w:rsidR="00477D50" w:rsidRPr="000D11EF">
        <w:rPr>
          <w:sz w:val="28"/>
          <w:szCs w:val="28"/>
        </w:rPr>
        <w:t xml:space="preserve">повышение </w:t>
      </w:r>
      <w:r w:rsidRPr="000D11EF">
        <w:rPr>
          <w:sz w:val="28"/>
          <w:szCs w:val="28"/>
        </w:rPr>
        <w:t xml:space="preserve">минимального </w:t>
      </w:r>
      <w:proofErr w:type="gramStart"/>
      <w:r w:rsidRPr="000D11EF">
        <w:rPr>
          <w:sz w:val="28"/>
          <w:szCs w:val="28"/>
        </w:rPr>
        <w:t>размера оплаты труда</w:t>
      </w:r>
      <w:proofErr w:type="gramEnd"/>
      <w:r w:rsidR="00477D50" w:rsidRPr="000D11EF">
        <w:rPr>
          <w:sz w:val="28"/>
          <w:szCs w:val="28"/>
        </w:rPr>
        <w:t>;</w:t>
      </w:r>
    </w:p>
    <w:p w:rsidR="005672DB" w:rsidRPr="000D11EF" w:rsidRDefault="00477D50" w:rsidP="00477D50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применение в целях осуществления персональной выплаты работникам бюджетных учреждений района размера заработной платы не ниже МРОТ</w:t>
      </w:r>
      <w:r w:rsidR="005672DB" w:rsidRPr="000D11EF">
        <w:rPr>
          <w:sz w:val="28"/>
          <w:szCs w:val="28"/>
        </w:rPr>
        <w:t>;</w:t>
      </w:r>
    </w:p>
    <w:p w:rsidR="00477D50" w:rsidRPr="000D11EF" w:rsidRDefault="005672DB" w:rsidP="00477D50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проведение ежегодной индексации оплаты труда работников бюджетной сферы, на уровень инфляции</w:t>
      </w:r>
      <w:r w:rsidR="00477D50" w:rsidRPr="000D11EF">
        <w:rPr>
          <w:sz w:val="28"/>
          <w:szCs w:val="28"/>
        </w:rPr>
        <w:t>.</w:t>
      </w:r>
    </w:p>
    <w:p w:rsidR="00477D50" w:rsidRPr="000D11EF" w:rsidRDefault="00477D50" w:rsidP="00477D50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lastRenderedPageBreak/>
        <w:t>Повышению денежных доходов населения в значительной степени также способствовало увеличение расходов на оплату труда работодателями внебюджетного (реального) сектора экономики.</w:t>
      </w:r>
    </w:p>
    <w:p w:rsidR="005119D4" w:rsidRPr="000D11EF" w:rsidRDefault="005119D4" w:rsidP="006B001D">
      <w:pPr>
        <w:widowControl w:val="0"/>
        <w:adjustRightInd w:val="0"/>
        <w:spacing w:line="360" w:lineRule="atLeast"/>
        <w:jc w:val="both"/>
        <w:textAlignment w:val="baseline"/>
        <w:rPr>
          <w:b/>
          <w:sz w:val="28"/>
          <w:szCs w:val="28"/>
        </w:rPr>
      </w:pPr>
    </w:p>
    <w:p w:rsidR="006B001D" w:rsidRPr="000D11EF" w:rsidRDefault="006B001D" w:rsidP="006B001D">
      <w:pPr>
        <w:widowControl w:val="0"/>
        <w:adjustRightInd w:val="0"/>
        <w:spacing w:line="360" w:lineRule="atLeast"/>
        <w:jc w:val="both"/>
        <w:textAlignment w:val="baseline"/>
        <w:rPr>
          <w:b/>
          <w:sz w:val="28"/>
          <w:szCs w:val="28"/>
        </w:rPr>
      </w:pPr>
      <w:r w:rsidRPr="000D11EF">
        <w:rPr>
          <w:b/>
          <w:sz w:val="28"/>
          <w:szCs w:val="28"/>
        </w:rPr>
        <w:t xml:space="preserve">14. </w:t>
      </w:r>
      <w:r w:rsidR="00D8160A" w:rsidRPr="000D11EF">
        <w:rPr>
          <w:b/>
          <w:sz w:val="28"/>
          <w:szCs w:val="28"/>
        </w:rPr>
        <w:t xml:space="preserve">Развитие учреждений </w:t>
      </w:r>
      <w:r w:rsidRPr="000D11EF">
        <w:rPr>
          <w:b/>
          <w:sz w:val="28"/>
          <w:szCs w:val="28"/>
        </w:rPr>
        <w:t>социальной сферы</w:t>
      </w:r>
    </w:p>
    <w:p w:rsidR="00477D50" w:rsidRPr="000D11EF" w:rsidRDefault="00477D50" w:rsidP="0047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 xml:space="preserve">Состояние социальной сферы напрямую влияет на качество жизни населения. В связи с этим одним из приоритетов деятельности администрации </w:t>
      </w:r>
      <w:r w:rsidR="00793E1C" w:rsidRPr="000D11EF">
        <w:rPr>
          <w:sz w:val="28"/>
          <w:szCs w:val="28"/>
        </w:rPr>
        <w:t xml:space="preserve">Назаровского </w:t>
      </w:r>
      <w:r w:rsidRPr="000D11EF">
        <w:rPr>
          <w:sz w:val="28"/>
          <w:szCs w:val="28"/>
        </w:rPr>
        <w:t>района является сохранение и улучшение состояния здоровья населения, создание условий для массового занятия спортом, повышение уровня образования и культуры жителей края, адресная поддержка нуждающихся граждан.</w:t>
      </w:r>
    </w:p>
    <w:p w:rsidR="00477D50" w:rsidRPr="000D11EF" w:rsidRDefault="00477D50" w:rsidP="00D46857">
      <w:pPr>
        <w:pStyle w:val="21"/>
        <w:contextualSpacing/>
        <w:jc w:val="left"/>
        <w:rPr>
          <w:b/>
          <w:i/>
          <w:szCs w:val="28"/>
        </w:rPr>
      </w:pPr>
    </w:p>
    <w:p w:rsidR="00E4648A" w:rsidRPr="000D11EF" w:rsidRDefault="00E743E8" w:rsidP="00E743E8">
      <w:pPr>
        <w:pStyle w:val="21"/>
        <w:contextualSpacing/>
        <w:jc w:val="left"/>
        <w:rPr>
          <w:b/>
          <w:i/>
          <w:szCs w:val="28"/>
        </w:rPr>
      </w:pPr>
      <w:r w:rsidRPr="000D11EF">
        <w:rPr>
          <w:b/>
          <w:i/>
          <w:szCs w:val="28"/>
        </w:rPr>
        <w:t>Развитие системы общего и дошкольного образования</w:t>
      </w:r>
    </w:p>
    <w:p w:rsidR="00BB0B87" w:rsidRPr="000D11EF" w:rsidRDefault="00BB0B87" w:rsidP="00BB0B87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Приоритетными направлениями деятельности по развитию образования в 2024 году остаются: обеспечение высокого качества образования, соответствующего потребностям граждан и перспективным задачам развития экономики Назаровского муниципального района, государственная поддержка детей-сирот, детей, оставшихся без попечения родителей, отдых и</w:t>
      </w:r>
      <w:r w:rsidR="006368E3">
        <w:rPr>
          <w:sz w:val="28"/>
          <w:szCs w:val="28"/>
          <w:lang w:val="en-US"/>
        </w:rPr>
        <w:t> </w:t>
      </w:r>
      <w:r w:rsidRPr="000D11EF">
        <w:rPr>
          <w:sz w:val="28"/>
          <w:szCs w:val="28"/>
        </w:rPr>
        <w:t xml:space="preserve">оздоровление детей в летний период. </w:t>
      </w:r>
    </w:p>
    <w:p w:rsidR="00BB0B87" w:rsidRPr="000D11EF" w:rsidRDefault="00BB0B87" w:rsidP="00BB0B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Развитие районной системы образования взаимосвязано с приоритетами государственной образовательной политики, перспектив социально-экономического развития Назаровского муниципального района, а также в</w:t>
      </w:r>
      <w:r w:rsidR="006368E3">
        <w:rPr>
          <w:sz w:val="28"/>
          <w:szCs w:val="28"/>
          <w:lang w:val="en-US"/>
        </w:rPr>
        <w:t> </w:t>
      </w:r>
      <w:r w:rsidRPr="000D11EF">
        <w:rPr>
          <w:sz w:val="28"/>
          <w:szCs w:val="28"/>
        </w:rPr>
        <w:t>целях реализации задач национальных проектов "Образование" и</w:t>
      </w:r>
      <w:r w:rsidR="006368E3">
        <w:rPr>
          <w:lang w:val="en-US"/>
        </w:rPr>
        <w:t> </w:t>
      </w:r>
      <w:r w:rsidRPr="000D11EF">
        <w:rPr>
          <w:sz w:val="28"/>
          <w:szCs w:val="28"/>
        </w:rPr>
        <w:t xml:space="preserve">"Демография", федерального проекта «Школа </w:t>
      </w:r>
      <w:proofErr w:type="spellStart"/>
      <w:r w:rsidRPr="000D11EF">
        <w:rPr>
          <w:sz w:val="28"/>
          <w:szCs w:val="28"/>
        </w:rPr>
        <w:t>Минпросвещения</w:t>
      </w:r>
      <w:proofErr w:type="spellEnd"/>
      <w:r w:rsidRPr="000D11EF">
        <w:rPr>
          <w:sz w:val="28"/>
          <w:szCs w:val="28"/>
        </w:rPr>
        <w:t xml:space="preserve"> РФ».</w:t>
      </w:r>
    </w:p>
    <w:p w:rsidR="00477D50" w:rsidRPr="000D11EF" w:rsidRDefault="00477D50" w:rsidP="00477D50">
      <w:pPr>
        <w:pStyle w:val="af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477D50" w:rsidRPr="000D11EF" w:rsidRDefault="00E743E8" w:rsidP="00226173">
      <w:pPr>
        <w:pStyle w:val="af2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D11EF">
        <w:rPr>
          <w:b/>
          <w:sz w:val="28"/>
          <w:szCs w:val="28"/>
        </w:rPr>
        <w:t>Д</w:t>
      </w:r>
      <w:r w:rsidR="00477D50" w:rsidRPr="000D11EF">
        <w:rPr>
          <w:b/>
          <w:sz w:val="28"/>
          <w:szCs w:val="28"/>
        </w:rPr>
        <w:t>ошкольно</w:t>
      </w:r>
      <w:r w:rsidRPr="000D11EF">
        <w:rPr>
          <w:b/>
          <w:sz w:val="28"/>
          <w:szCs w:val="28"/>
        </w:rPr>
        <w:t>е</w:t>
      </w:r>
      <w:r w:rsidR="00477D50" w:rsidRPr="000D11EF">
        <w:rPr>
          <w:b/>
          <w:sz w:val="28"/>
          <w:szCs w:val="28"/>
        </w:rPr>
        <w:t xml:space="preserve"> образовани</w:t>
      </w:r>
      <w:r w:rsidRPr="000D11EF">
        <w:rPr>
          <w:b/>
          <w:sz w:val="28"/>
          <w:szCs w:val="28"/>
        </w:rPr>
        <w:t>е</w:t>
      </w:r>
      <w:r w:rsidR="00477D50" w:rsidRPr="000D11EF">
        <w:rPr>
          <w:b/>
          <w:sz w:val="28"/>
          <w:szCs w:val="28"/>
        </w:rPr>
        <w:t xml:space="preserve"> </w:t>
      </w:r>
    </w:p>
    <w:p w:rsidR="0047704D" w:rsidRPr="000D11EF" w:rsidRDefault="0047704D" w:rsidP="00D8160A">
      <w:pPr>
        <w:ind w:firstLine="709"/>
        <w:jc w:val="both"/>
        <w:rPr>
          <w:bCs/>
          <w:sz w:val="28"/>
          <w:szCs w:val="28"/>
        </w:rPr>
      </w:pPr>
      <w:r w:rsidRPr="000D11EF">
        <w:rPr>
          <w:bCs/>
          <w:sz w:val="28"/>
          <w:szCs w:val="28"/>
        </w:rPr>
        <w:t xml:space="preserve">Сеть дошкольных образовательных организаций района на  01.10.2024 года </w:t>
      </w:r>
      <w:r w:rsidRPr="000D11EF">
        <w:rPr>
          <w:sz w:val="28"/>
          <w:szCs w:val="28"/>
        </w:rPr>
        <w:t>18 детских садов: 4 дошкольных образовательных организаций, 6</w:t>
      </w:r>
      <w:r w:rsidR="006368E3">
        <w:rPr>
          <w:sz w:val="28"/>
          <w:szCs w:val="28"/>
          <w:lang w:val="en-US"/>
        </w:rPr>
        <w:t> </w:t>
      </w:r>
      <w:r w:rsidRPr="000D11EF">
        <w:rPr>
          <w:sz w:val="28"/>
          <w:szCs w:val="28"/>
        </w:rPr>
        <w:t>структурных подразделений дошкольных образовательных организаций, 8</w:t>
      </w:r>
      <w:r w:rsidR="006368E3">
        <w:rPr>
          <w:sz w:val="28"/>
          <w:szCs w:val="28"/>
          <w:lang w:val="en-US"/>
        </w:rPr>
        <w:t> </w:t>
      </w:r>
      <w:r w:rsidRPr="000D11EF">
        <w:rPr>
          <w:sz w:val="28"/>
          <w:szCs w:val="28"/>
        </w:rPr>
        <w:t>структурных подразделений образовательных организаций</w:t>
      </w:r>
      <w:r w:rsidRPr="000D11EF">
        <w:rPr>
          <w:bCs/>
          <w:sz w:val="28"/>
          <w:szCs w:val="28"/>
        </w:rPr>
        <w:t xml:space="preserve">, которые посещают 630 детей (процент укомплектованности составил 100%); </w:t>
      </w:r>
      <w:proofErr w:type="gramStart"/>
      <w:r w:rsidRPr="000D11EF">
        <w:rPr>
          <w:bCs/>
          <w:sz w:val="28"/>
          <w:szCs w:val="28"/>
        </w:rPr>
        <w:t xml:space="preserve">316 детей дошкольного возраста посещают 24 дошкольные группы дошкольных организаций, 123 ребенка посещают 13 дошкольных групп в </w:t>
      </w:r>
      <w:r w:rsidRPr="000D11EF">
        <w:rPr>
          <w:sz w:val="28"/>
          <w:szCs w:val="28"/>
        </w:rPr>
        <w:t>структурных подразделений дошкольных образовательных организаций</w:t>
      </w:r>
      <w:r w:rsidRPr="000D11EF">
        <w:rPr>
          <w:bCs/>
          <w:sz w:val="28"/>
          <w:szCs w:val="28"/>
        </w:rPr>
        <w:t>, 191 ребенок в 15</w:t>
      </w:r>
      <w:r w:rsidR="006368E3">
        <w:rPr>
          <w:bCs/>
          <w:sz w:val="28"/>
          <w:szCs w:val="28"/>
          <w:lang w:val="en-US"/>
        </w:rPr>
        <w:t> </w:t>
      </w:r>
      <w:r w:rsidRPr="000D11EF">
        <w:rPr>
          <w:bCs/>
          <w:sz w:val="28"/>
          <w:szCs w:val="28"/>
        </w:rPr>
        <w:t xml:space="preserve">группах </w:t>
      </w:r>
      <w:r w:rsidRPr="000D11EF">
        <w:rPr>
          <w:sz w:val="28"/>
          <w:szCs w:val="28"/>
        </w:rPr>
        <w:t>структурных подразделений образовательных организаций</w:t>
      </w:r>
      <w:r w:rsidRPr="000D11EF">
        <w:rPr>
          <w:bCs/>
          <w:sz w:val="28"/>
          <w:szCs w:val="28"/>
        </w:rPr>
        <w:t>.</w:t>
      </w:r>
      <w:proofErr w:type="gramEnd"/>
    </w:p>
    <w:p w:rsidR="0047704D" w:rsidRPr="000D11EF" w:rsidRDefault="0047704D" w:rsidP="00D8160A">
      <w:pPr>
        <w:ind w:firstLine="709"/>
        <w:jc w:val="both"/>
        <w:rPr>
          <w:bCs/>
          <w:sz w:val="28"/>
          <w:szCs w:val="28"/>
        </w:rPr>
      </w:pPr>
      <w:r w:rsidRPr="000D11EF">
        <w:rPr>
          <w:bCs/>
          <w:sz w:val="28"/>
          <w:szCs w:val="28"/>
        </w:rPr>
        <w:t>На 01.01.2024 на территории Назаровского муниципального района проживает 906 детей в возрасте от 0 до 7 лет, из них 598 детей в возрасте от 3</w:t>
      </w:r>
      <w:r w:rsidR="006368E3">
        <w:rPr>
          <w:bCs/>
          <w:sz w:val="28"/>
          <w:szCs w:val="28"/>
          <w:lang w:val="en-US"/>
        </w:rPr>
        <w:t> </w:t>
      </w:r>
      <w:r w:rsidRPr="000D11EF">
        <w:rPr>
          <w:bCs/>
          <w:sz w:val="28"/>
          <w:szCs w:val="28"/>
        </w:rPr>
        <w:t xml:space="preserve">до 7 лет. В очереди для определения в дошкольные образовательные учреждения на 01.10.2024 года нет детей в возрасте от 3 до 7 лет. Таким образом, задача ликвидации очередности детей от 3 до 7 лет решена положительно. </w:t>
      </w:r>
    </w:p>
    <w:p w:rsidR="0047704D" w:rsidRPr="000D11EF" w:rsidRDefault="0047704D" w:rsidP="00D8160A">
      <w:pPr>
        <w:ind w:firstLine="709"/>
        <w:jc w:val="both"/>
        <w:rPr>
          <w:bCs/>
          <w:sz w:val="28"/>
          <w:szCs w:val="28"/>
        </w:rPr>
      </w:pPr>
      <w:r w:rsidRPr="000D11EF">
        <w:rPr>
          <w:bCs/>
          <w:sz w:val="28"/>
          <w:szCs w:val="28"/>
        </w:rPr>
        <w:t xml:space="preserve">Показатели доступности дошкольного образования для детей в возрасте от 2 месяцев до 3 лет определены Государственной программой Российской Федерации "Развитие образования", утвержденной Постановлением Правительства Российской Федерации от 26.12.2017 N 1642. Большое значение </w:t>
      </w:r>
      <w:r w:rsidRPr="000D11EF">
        <w:rPr>
          <w:bCs/>
          <w:sz w:val="28"/>
          <w:szCs w:val="28"/>
        </w:rPr>
        <w:lastRenderedPageBreak/>
        <w:t>для развития дошкольника имеет организация системы дополнительного образования в дошкольных образовательных учреждениях (ДОУ), которое способно обеспечить переход от интересов детей к развитию их способностей. Развитие творческой активности каждого ребенка представляется главной задачей современного дополнительного образования в ДОУ и качества образования в целом. Процент охвата программами дополнительного образования в детских садах и дошкольных группах увеличился по сравнению с</w:t>
      </w:r>
      <w:r w:rsidR="006368E3">
        <w:rPr>
          <w:bCs/>
          <w:sz w:val="28"/>
          <w:szCs w:val="28"/>
          <w:lang w:val="en-US"/>
        </w:rPr>
        <w:t> </w:t>
      </w:r>
      <w:r w:rsidRPr="000D11EF">
        <w:rPr>
          <w:bCs/>
          <w:sz w:val="28"/>
          <w:szCs w:val="28"/>
        </w:rPr>
        <w:t xml:space="preserve">прошлым годом (с 0% до 22%). Это связано с получением лицензий ДОУ на </w:t>
      </w:r>
      <w:proofErr w:type="gramStart"/>
      <w:r w:rsidRPr="000D11EF">
        <w:rPr>
          <w:bCs/>
          <w:sz w:val="28"/>
          <w:szCs w:val="28"/>
        </w:rPr>
        <w:t>право ведения</w:t>
      </w:r>
      <w:proofErr w:type="gramEnd"/>
      <w:r w:rsidRPr="000D11EF">
        <w:rPr>
          <w:bCs/>
          <w:sz w:val="28"/>
          <w:szCs w:val="28"/>
        </w:rPr>
        <w:t xml:space="preserve"> деятельности по программам дополнительного образования.</w:t>
      </w:r>
    </w:p>
    <w:p w:rsidR="0047704D" w:rsidRPr="000D11EF" w:rsidRDefault="0047704D" w:rsidP="00D8160A">
      <w:pPr>
        <w:ind w:firstLine="709"/>
        <w:jc w:val="both"/>
        <w:rPr>
          <w:bCs/>
          <w:sz w:val="28"/>
          <w:szCs w:val="28"/>
        </w:rPr>
      </w:pPr>
      <w:r w:rsidRPr="000D11EF">
        <w:rPr>
          <w:bCs/>
          <w:sz w:val="28"/>
          <w:szCs w:val="28"/>
        </w:rPr>
        <w:t>Качественное образование и воспитание детей с самого раннего возраста позволит сформировать их как личностей, привить нравственные ценности, раскрыть и развить таланты, помочь получить необходимые знания и</w:t>
      </w:r>
      <w:r w:rsidR="006368E3">
        <w:rPr>
          <w:bCs/>
          <w:sz w:val="28"/>
          <w:szCs w:val="28"/>
          <w:lang w:val="en-US"/>
        </w:rPr>
        <w:t> </w:t>
      </w:r>
      <w:r w:rsidRPr="000D11EF">
        <w:rPr>
          <w:bCs/>
          <w:sz w:val="28"/>
          <w:szCs w:val="28"/>
        </w:rPr>
        <w:t>поддержку от педагогов.</w:t>
      </w:r>
    </w:p>
    <w:p w:rsidR="0047704D" w:rsidRPr="000D11EF" w:rsidRDefault="0047704D" w:rsidP="00D8160A">
      <w:pPr>
        <w:ind w:firstLine="709"/>
        <w:jc w:val="both"/>
        <w:rPr>
          <w:bCs/>
          <w:sz w:val="28"/>
          <w:szCs w:val="28"/>
        </w:rPr>
      </w:pPr>
      <w:r w:rsidRPr="000D11EF">
        <w:rPr>
          <w:bCs/>
          <w:sz w:val="28"/>
          <w:szCs w:val="28"/>
        </w:rPr>
        <w:t>В муниципальных образовательных организациях многое сделано в части обновления содержания дошкольного образования: в детских садах активно используются современные технологии работы с детьми раннего и</w:t>
      </w:r>
      <w:r w:rsidR="006368E3">
        <w:rPr>
          <w:bCs/>
          <w:sz w:val="28"/>
          <w:szCs w:val="28"/>
          <w:lang w:val="en-US"/>
        </w:rPr>
        <w:t> </w:t>
      </w:r>
      <w:r w:rsidRPr="000D11EF">
        <w:rPr>
          <w:bCs/>
          <w:sz w:val="28"/>
          <w:szCs w:val="28"/>
        </w:rPr>
        <w:t xml:space="preserve">дошкольного возраста, практики, направленные на развитие детской инициативности, исследовательской деятельности, финансовой грамотности, взаимодействия с семьей, в том числе, за счет использования </w:t>
      </w:r>
      <w:proofErr w:type="spellStart"/>
      <w:r w:rsidRPr="000D11EF">
        <w:rPr>
          <w:bCs/>
          <w:sz w:val="28"/>
          <w:szCs w:val="28"/>
        </w:rPr>
        <w:t>онлайн-ресурсов</w:t>
      </w:r>
      <w:proofErr w:type="spellEnd"/>
      <w:r w:rsidRPr="000D11EF">
        <w:rPr>
          <w:bCs/>
          <w:sz w:val="28"/>
          <w:szCs w:val="28"/>
        </w:rPr>
        <w:t>. В учреждениях активизировалась деятельность по созданию и обновлению предметно-пространственной интерактивной среды, способствующей изучению воспитанниками компьютерных и естественных наук.</w:t>
      </w:r>
    </w:p>
    <w:p w:rsidR="0047704D" w:rsidRPr="000D11EF" w:rsidRDefault="0047704D" w:rsidP="00D8160A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D11EF">
        <w:rPr>
          <w:bCs/>
          <w:sz w:val="28"/>
          <w:szCs w:val="28"/>
        </w:rPr>
        <w:t>Программа воспитания реализуется в соответствии с календарным планом воспитательной работы, так же работа ведется по пяти образовательным областям: социально-коммуникативное, познавательное, речевое, художественно-эстетическое, физическое развитие.</w:t>
      </w:r>
    </w:p>
    <w:p w:rsidR="0047704D" w:rsidRPr="000D11EF" w:rsidRDefault="0047704D" w:rsidP="00D8160A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D11EF">
        <w:rPr>
          <w:bCs/>
          <w:sz w:val="28"/>
          <w:szCs w:val="28"/>
        </w:rPr>
        <w:t xml:space="preserve">Основные направления программы: </w:t>
      </w:r>
    </w:p>
    <w:p w:rsidR="0047704D" w:rsidRPr="000D11EF" w:rsidRDefault="0047704D" w:rsidP="00D8160A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D11EF">
        <w:rPr>
          <w:bCs/>
          <w:sz w:val="28"/>
          <w:szCs w:val="28"/>
        </w:rPr>
        <w:t>- патриотическое направление воспитания (ценности Родины и природы);</w:t>
      </w:r>
    </w:p>
    <w:p w:rsidR="0047704D" w:rsidRPr="000D11EF" w:rsidRDefault="0047704D" w:rsidP="00D8160A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D11EF">
        <w:rPr>
          <w:bCs/>
          <w:sz w:val="28"/>
          <w:szCs w:val="28"/>
        </w:rPr>
        <w:t>- социальное направление воспитания (ценности человека, семьи, дружбы, сотрудничества);</w:t>
      </w:r>
    </w:p>
    <w:p w:rsidR="0047704D" w:rsidRPr="000D11EF" w:rsidRDefault="0047704D" w:rsidP="00D8160A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D11EF">
        <w:rPr>
          <w:bCs/>
          <w:sz w:val="28"/>
          <w:szCs w:val="28"/>
        </w:rPr>
        <w:t>- познавательное направление воспитания (ценность знания);</w:t>
      </w:r>
    </w:p>
    <w:p w:rsidR="0047704D" w:rsidRPr="000D11EF" w:rsidRDefault="0047704D" w:rsidP="00D8160A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D11EF">
        <w:rPr>
          <w:bCs/>
          <w:sz w:val="28"/>
          <w:szCs w:val="28"/>
        </w:rPr>
        <w:t>- физическое и оздоровительное направления воспитания (ценность здоровья);</w:t>
      </w:r>
    </w:p>
    <w:p w:rsidR="0047704D" w:rsidRPr="000D11EF" w:rsidRDefault="0047704D" w:rsidP="00D8160A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D11EF">
        <w:rPr>
          <w:bCs/>
          <w:sz w:val="28"/>
          <w:szCs w:val="28"/>
        </w:rPr>
        <w:t>- трудовое направление воспитания (ценность труда);</w:t>
      </w:r>
    </w:p>
    <w:p w:rsidR="0047704D" w:rsidRPr="000D11EF" w:rsidRDefault="0047704D" w:rsidP="00D8160A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D11EF">
        <w:rPr>
          <w:bCs/>
          <w:sz w:val="28"/>
          <w:szCs w:val="28"/>
        </w:rPr>
        <w:t>- этико-эстетическое направление воспитания (ценности культуры и</w:t>
      </w:r>
      <w:r w:rsidR="006368E3">
        <w:rPr>
          <w:bCs/>
          <w:sz w:val="28"/>
          <w:szCs w:val="28"/>
          <w:lang w:val="en-US"/>
        </w:rPr>
        <w:t> </w:t>
      </w:r>
      <w:r w:rsidRPr="000D11EF">
        <w:rPr>
          <w:bCs/>
          <w:sz w:val="28"/>
          <w:szCs w:val="28"/>
        </w:rPr>
        <w:t>красоты).</w:t>
      </w:r>
    </w:p>
    <w:p w:rsidR="00477D50" w:rsidRPr="000D11EF" w:rsidRDefault="00477D50" w:rsidP="00D8160A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</w:p>
    <w:p w:rsidR="0047704D" w:rsidRPr="000D11EF" w:rsidRDefault="00477D50" w:rsidP="00226173">
      <w:pPr>
        <w:ind w:firstLine="708"/>
        <w:jc w:val="both"/>
        <w:rPr>
          <w:b/>
          <w:sz w:val="28"/>
          <w:szCs w:val="28"/>
        </w:rPr>
      </w:pPr>
      <w:r w:rsidRPr="000D11EF">
        <w:rPr>
          <w:b/>
          <w:sz w:val="28"/>
          <w:szCs w:val="28"/>
        </w:rPr>
        <w:t>Общее образование</w:t>
      </w:r>
    </w:p>
    <w:p w:rsidR="003855CB" w:rsidRPr="000D11EF" w:rsidRDefault="003855CB" w:rsidP="003855CB">
      <w:pPr>
        <w:pStyle w:val="21"/>
        <w:ind w:firstLine="709"/>
        <w:contextualSpacing/>
        <w:rPr>
          <w:bCs/>
          <w:szCs w:val="28"/>
        </w:rPr>
      </w:pPr>
      <w:r w:rsidRPr="000D11EF">
        <w:rPr>
          <w:bCs/>
          <w:szCs w:val="28"/>
        </w:rPr>
        <w:t>В системе общего образования на 01.10.2024 действует 10 организаций и</w:t>
      </w:r>
      <w:r w:rsidR="006368E3">
        <w:rPr>
          <w:bCs/>
          <w:szCs w:val="28"/>
          <w:lang w:val="en-US"/>
        </w:rPr>
        <w:t> </w:t>
      </w:r>
      <w:r w:rsidRPr="000D11EF">
        <w:rPr>
          <w:bCs/>
          <w:szCs w:val="28"/>
        </w:rPr>
        <w:t>14 филиалов дневной формы обучения, в которых обучается 2210</w:t>
      </w:r>
      <w:r w:rsidR="006368E3">
        <w:rPr>
          <w:bCs/>
          <w:szCs w:val="28"/>
          <w:lang w:val="en-US"/>
        </w:rPr>
        <w:t> </w:t>
      </w:r>
      <w:r w:rsidRPr="000D11EF">
        <w:rPr>
          <w:bCs/>
          <w:szCs w:val="28"/>
        </w:rPr>
        <w:t>обучающихся</w:t>
      </w:r>
      <w:r w:rsidRPr="000D11EF">
        <w:rPr>
          <w:szCs w:val="28"/>
        </w:rPr>
        <w:t xml:space="preserve"> (за аналогичный период 2023 года – 2360 чел.). Наблюдается снижение значений данных показателей, в основном за счет снижения постоянного населения в возрасте от 3 до 17 лет. Количество организаций сохранилось на уровне прошлого года.</w:t>
      </w:r>
    </w:p>
    <w:p w:rsidR="003855CB" w:rsidRPr="000D11EF" w:rsidRDefault="003855CB" w:rsidP="003855CB">
      <w:pPr>
        <w:ind w:firstLine="851"/>
        <w:jc w:val="both"/>
        <w:rPr>
          <w:bCs/>
          <w:sz w:val="28"/>
          <w:szCs w:val="28"/>
        </w:rPr>
      </w:pPr>
      <w:r w:rsidRPr="000D11EF">
        <w:rPr>
          <w:bCs/>
          <w:sz w:val="28"/>
          <w:szCs w:val="28"/>
        </w:rPr>
        <w:lastRenderedPageBreak/>
        <w:t xml:space="preserve">В муниципальной системе образования в последние годы сделан важный шаг в обновлении содержания общего образования: реализуются обновлённые федеральные государственные образовательные стандарты начального, основного и среднего общего образования, а также федеральный государственный образовательный стандарт для детей с ограниченными возможностями здоровья. Внесены изменения в рабочие программы по предметам учебного плана. С 01.09.2014 во всех общеобразовательных учреждениях организовано </w:t>
      </w:r>
      <w:proofErr w:type="gramStart"/>
      <w:r w:rsidRPr="000D11EF">
        <w:rPr>
          <w:bCs/>
          <w:sz w:val="28"/>
          <w:szCs w:val="28"/>
        </w:rPr>
        <w:t>обучение школьников по предметам</w:t>
      </w:r>
      <w:proofErr w:type="gramEnd"/>
      <w:r w:rsidRPr="000D11EF">
        <w:rPr>
          <w:bCs/>
          <w:sz w:val="28"/>
          <w:szCs w:val="28"/>
        </w:rPr>
        <w:t xml:space="preserve"> «Труд (Технология)» и «Основы безопасности и защиты родины». </w:t>
      </w:r>
    </w:p>
    <w:p w:rsidR="003855CB" w:rsidRPr="000D11EF" w:rsidRDefault="003855CB" w:rsidP="003855CB">
      <w:pPr>
        <w:ind w:firstLine="709"/>
        <w:jc w:val="both"/>
        <w:rPr>
          <w:bCs/>
          <w:sz w:val="28"/>
          <w:szCs w:val="28"/>
        </w:rPr>
      </w:pPr>
      <w:r w:rsidRPr="000D11EF">
        <w:rPr>
          <w:bCs/>
          <w:sz w:val="28"/>
          <w:szCs w:val="28"/>
        </w:rPr>
        <w:t>Все мероприятия воспитательного характера в образовательных организациях Назаровского муниципального района реализуются в рамках регионального проекта «Патриотическое воспитание</w:t>
      </w:r>
      <w:r w:rsidRPr="000D11EF">
        <w:rPr>
          <w:sz w:val="28"/>
          <w:szCs w:val="28"/>
        </w:rPr>
        <w:t xml:space="preserve"> граждан Российской Федерации» </w:t>
      </w:r>
      <w:r w:rsidRPr="000D11EF">
        <w:rPr>
          <w:bCs/>
          <w:sz w:val="28"/>
          <w:szCs w:val="28"/>
        </w:rPr>
        <w:t>нацпроекта «Образование».</w:t>
      </w:r>
    </w:p>
    <w:p w:rsidR="003855CB" w:rsidRPr="000D11EF" w:rsidRDefault="003855CB" w:rsidP="003855CB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Для усиления воспитательного блока введена должность советника директора по воспитанию и взаимодействию с детскими общественными объединениями. Воспитательная работа осуществляется в сетевом взаимодействии с привлечением учреждений культуры, спорта, дополнительного образования и общественных организаций.</w:t>
      </w:r>
    </w:p>
    <w:p w:rsidR="003855CB" w:rsidRPr="000D11EF" w:rsidRDefault="003855CB" w:rsidP="003855CB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 xml:space="preserve">Подтверждением целенаправленной работы в данном направлении являются активное участие обучающихся в традиционных мероприятиях, проводимых в рамках краевого календаря образовательных дат и событий. </w:t>
      </w:r>
    </w:p>
    <w:p w:rsidR="003855CB" w:rsidRPr="000D11EF" w:rsidRDefault="003855CB" w:rsidP="003855CB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В 2023/2024 учебном году в образовательных учреждениях было открыто 13 памятных досок, посвященных участникам специальной военной операции, героически погибших в ходе выполнения воинского долга на территории Донецкой и Луганской народных республик, также было открыто 4 Парты героя.</w:t>
      </w:r>
    </w:p>
    <w:p w:rsidR="003855CB" w:rsidRPr="000D11EF" w:rsidRDefault="003855CB" w:rsidP="003855CB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Созданы «Центр детских инициатив» и «Штаб воспитательной работы», целью которого является создание целостной системы воспитания школы.</w:t>
      </w:r>
    </w:p>
    <w:p w:rsidR="003855CB" w:rsidRPr="000D11EF" w:rsidRDefault="003855CB" w:rsidP="003855CB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 xml:space="preserve">В прошедшем учебном году в рабочую программу воспитания добавились вариативные модули «Школьные </w:t>
      </w:r>
      <w:proofErr w:type="spellStart"/>
      <w:r w:rsidRPr="000D11EF">
        <w:rPr>
          <w:sz w:val="28"/>
          <w:szCs w:val="28"/>
        </w:rPr>
        <w:t>медиа</w:t>
      </w:r>
      <w:proofErr w:type="spellEnd"/>
      <w:r w:rsidRPr="000D11EF">
        <w:rPr>
          <w:sz w:val="28"/>
          <w:szCs w:val="28"/>
        </w:rPr>
        <w:t>» и «Детские общественные объединения», программа «Орлята России» в рамках РДДМ «Движение первых». В рамках «Движения первых» ученики принимают активное участие в</w:t>
      </w:r>
      <w:r w:rsidR="006368E3">
        <w:rPr>
          <w:sz w:val="28"/>
          <w:szCs w:val="28"/>
          <w:lang w:val="en-US"/>
        </w:rPr>
        <w:t> </w:t>
      </w:r>
      <w:r w:rsidRPr="000D11EF">
        <w:rPr>
          <w:sz w:val="28"/>
          <w:szCs w:val="28"/>
        </w:rPr>
        <w:t>военно-патриотической игре «Зарница 2.0».</w:t>
      </w:r>
    </w:p>
    <w:p w:rsidR="003855CB" w:rsidRPr="000D11EF" w:rsidRDefault="003855CB" w:rsidP="003855CB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В образовательных организациях Назаровского района продолжает действовать детско-юношеское военно-патриотическое движение «</w:t>
      </w:r>
      <w:proofErr w:type="spellStart"/>
      <w:r w:rsidRPr="000D11EF">
        <w:rPr>
          <w:sz w:val="28"/>
          <w:szCs w:val="28"/>
        </w:rPr>
        <w:t>Юнармия</w:t>
      </w:r>
      <w:proofErr w:type="spellEnd"/>
      <w:r w:rsidRPr="000D11EF">
        <w:rPr>
          <w:sz w:val="28"/>
          <w:szCs w:val="28"/>
        </w:rPr>
        <w:t>».</w:t>
      </w:r>
    </w:p>
    <w:p w:rsidR="003855CB" w:rsidRPr="000D11EF" w:rsidRDefault="003855CB" w:rsidP="003855CB">
      <w:pPr>
        <w:ind w:firstLine="709"/>
        <w:jc w:val="both"/>
        <w:rPr>
          <w:sz w:val="28"/>
          <w:szCs w:val="28"/>
        </w:rPr>
      </w:pPr>
      <w:proofErr w:type="gramStart"/>
      <w:r w:rsidRPr="000D11EF">
        <w:rPr>
          <w:sz w:val="28"/>
          <w:szCs w:val="28"/>
        </w:rPr>
        <w:t xml:space="preserve">Воспитательная работа объединила в себе курс внеурочной деятельности «Разговоры о важном», а также изучение символов государства и вопросы региональной истории, церемониал поднятия государственного флага Российской Федерации и школьный театр, школьный музей, школьный спортивный клуб и реализация </w:t>
      </w:r>
      <w:proofErr w:type="spellStart"/>
      <w:r w:rsidRPr="000D11EF">
        <w:rPr>
          <w:sz w:val="28"/>
          <w:szCs w:val="28"/>
        </w:rPr>
        <w:t>профориентационного</w:t>
      </w:r>
      <w:proofErr w:type="spellEnd"/>
      <w:r w:rsidRPr="000D11EF">
        <w:rPr>
          <w:sz w:val="28"/>
          <w:szCs w:val="28"/>
        </w:rPr>
        <w:t xml:space="preserve"> минимума в 6-11 классах. </w:t>
      </w:r>
      <w:proofErr w:type="gramEnd"/>
    </w:p>
    <w:p w:rsidR="003855CB" w:rsidRPr="000D11EF" w:rsidRDefault="003855CB" w:rsidP="003855CB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Учащиеся принимают активное участие в мероприятиях и акциях в</w:t>
      </w:r>
      <w:r w:rsidR="006368E3">
        <w:rPr>
          <w:sz w:val="28"/>
          <w:szCs w:val="28"/>
          <w:lang w:val="en-US"/>
        </w:rPr>
        <w:t> </w:t>
      </w:r>
      <w:r w:rsidRPr="000D11EF">
        <w:rPr>
          <w:sz w:val="28"/>
          <w:szCs w:val="28"/>
        </w:rPr>
        <w:t>рамках всероссийского движения «Волонтеры победы», а также в</w:t>
      </w:r>
      <w:r w:rsidR="006368E3">
        <w:rPr>
          <w:sz w:val="28"/>
          <w:szCs w:val="28"/>
          <w:lang w:val="en-US"/>
        </w:rPr>
        <w:t> </w:t>
      </w:r>
      <w:r w:rsidRPr="000D11EF">
        <w:rPr>
          <w:sz w:val="28"/>
          <w:szCs w:val="28"/>
        </w:rPr>
        <w:t xml:space="preserve">международной исторической акции «Диктант победы». </w:t>
      </w:r>
      <w:proofErr w:type="gramStart"/>
      <w:r w:rsidRPr="000D11EF">
        <w:rPr>
          <w:sz w:val="28"/>
          <w:szCs w:val="28"/>
        </w:rPr>
        <w:t xml:space="preserve">Реализуется региональный образовательный проект "Огневые рубежи", краеведческий </w:t>
      </w:r>
      <w:proofErr w:type="spellStart"/>
      <w:r w:rsidRPr="000D11EF">
        <w:rPr>
          <w:sz w:val="28"/>
          <w:szCs w:val="28"/>
        </w:rPr>
        <w:t>квиз</w:t>
      </w:r>
      <w:proofErr w:type="spellEnd"/>
      <w:r w:rsidRPr="000D11EF">
        <w:rPr>
          <w:sz w:val="28"/>
          <w:szCs w:val="28"/>
        </w:rPr>
        <w:t xml:space="preserve"> </w:t>
      </w:r>
      <w:r w:rsidRPr="000D11EF">
        <w:rPr>
          <w:sz w:val="28"/>
          <w:szCs w:val="28"/>
        </w:rPr>
        <w:lastRenderedPageBreak/>
        <w:t xml:space="preserve">«Енисейская Сибирь», также региональные образовательные </w:t>
      </w:r>
      <w:proofErr w:type="spellStart"/>
      <w:r w:rsidRPr="000D11EF">
        <w:rPr>
          <w:sz w:val="28"/>
          <w:szCs w:val="28"/>
        </w:rPr>
        <w:t>онлайн-проекты</w:t>
      </w:r>
      <w:proofErr w:type="spellEnd"/>
      <w:r w:rsidRPr="000D11EF">
        <w:rPr>
          <w:sz w:val="28"/>
          <w:szCs w:val="28"/>
        </w:rPr>
        <w:t>:</w:t>
      </w:r>
      <w:proofErr w:type="gramEnd"/>
      <w:r w:rsidRPr="000D11EF">
        <w:rPr>
          <w:sz w:val="28"/>
          <w:szCs w:val="28"/>
        </w:rPr>
        <w:t xml:space="preserve"> «С чего начинается Родина?», «Люди Победы». </w:t>
      </w:r>
    </w:p>
    <w:p w:rsidR="003855CB" w:rsidRPr="000D11EF" w:rsidRDefault="003855CB" w:rsidP="003855CB">
      <w:pPr>
        <w:ind w:firstLine="708"/>
        <w:jc w:val="both"/>
        <w:rPr>
          <w:sz w:val="28"/>
          <w:szCs w:val="28"/>
        </w:rPr>
      </w:pPr>
      <w:r w:rsidRPr="000D11EF">
        <w:rPr>
          <w:sz w:val="28"/>
          <w:szCs w:val="28"/>
        </w:rPr>
        <w:t xml:space="preserve">По итогам реализации регионального проекта «Патриотическое воспитание», на 2024 год охват </w:t>
      </w:r>
      <w:proofErr w:type="gramStart"/>
      <w:r w:rsidRPr="000D11EF">
        <w:rPr>
          <w:sz w:val="28"/>
          <w:szCs w:val="28"/>
        </w:rPr>
        <w:t>обучающихся</w:t>
      </w:r>
      <w:proofErr w:type="gramEnd"/>
      <w:r w:rsidRPr="000D11EF">
        <w:rPr>
          <w:sz w:val="28"/>
          <w:szCs w:val="28"/>
        </w:rPr>
        <w:t xml:space="preserve"> мероприятиями патриотической направленности составил 100%.</w:t>
      </w:r>
    </w:p>
    <w:p w:rsidR="003855CB" w:rsidRPr="000D11EF" w:rsidRDefault="003855CB" w:rsidP="003855CB">
      <w:pPr>
        <w:pStyle w:val="af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D11EF">
        <w:rPr>
          <w:rFonts w:ascii="Times New Roman" w:hAnsi="Times New Roman"/>
          <w:bCs/>
          <w:sz w:val="28"/>
          <w:szCs w:val="28"/>
        </w:rPr>
        <w:t xml:space="preserve">По региональному проекту «Современная школа» в 2024 году было запланировано и освоено 2217,6 тыс. </w:t>
      </w:r>
      <w:proofErr w:type="gramStart"/>
      <w:r w:rsidRPr="000D11EF">
        <w:rPr>
          <w:rFonts w:ascii="Times New Roman" w:hAnsi="Times New Roman"/>
          <w:bCs/>
          <w:sz w:val="28"/>
          <w:szCs w:val="28"/>
        </w:rPr>
        <w:t>руб</w:t>
      </w:r>
      <w:r w:rsidR="008776E7" w:rsidRPr="000D11EF">
        <w:rPr>
          <w:rFonts w:ascii="Times New Roman" w:hAnsi="Times New Roman"/>
          <w:bCs/>
          <w:sz w:val="28"/>
          <w:szCs w:val="28"/>
        </w:rPr>
        <w:t>лей</w:t>
      </w:r>
      <w:proofErr w:type="gramEnd"/>
      <w:r w:rsidRPr="000D11EF">
        <w:rPr>
          <w:rFonts w:ascii="Times New Roman" w:hAnsi="Times New Roman"/>
          <w:bCs/>
          <w:sz w:val="28"/>
          <w:szCs w:val="28"/>
        </w:rPr>
        <w:t xml:space="preserve"> в том числе из местного бюджета- 22,2 тыс. руб</w:t>
      </w:r>
      <w:r w:rsidR="008776E7" w:rsidRPr="000D11EF">
        <w:rPr>
          <w:rFonts w:ascii="Times New Roman" w:hAnsi="Times New Roman"/>
          <w:bCs/>
          <w:sz w:val="28"/>
          <w:szCs w:val="28"/>
        </w:rPr>
        <w:t>лей</w:t>
      </w:r>
      <w:r w:rsidRPr="000D11EF">
        <w:rPr>
          <w:rFonts w:ascii="Times New Roman" w:hAnsi="Times New Roman"/>
          <w:bCs/>
          <w:sz w:val="28"/>
          <w:szCs w:val="28"/>
        </w:rPr>
        <w:t xml:space="preserve"> на обновление материально-технической базы образовательных организаций. В рамках проекта по созданию образовательных центров естественнонаучной и технологической направленностей «Точка роста» в филиале МБОУ «</w:t>
      </w:r>
      <w:proofErr w:type="spellStart"/>
      <w:r w:rsidRPr="000D11EF">
        <w:rPr>
          <w:rFonts w:ascii="Times New Roman" w:hAnsi="Times New Roman"/>
          <w:bCs/>
          <w:sz w:val="28"/>
          <w:szCs w:val="28"/>
        </w:rPr>
        <w:t>Краснополянская</w:t>
      </w:r>
      <w:proofErr w:type="spellEnd"/>
      <w:r w:rsidRPr="000D11EF">
        <w:rPr>
          <w:rFonts w:ascii="Times New Roman" w:hAnsi="Times New Roman"/>
          <w:bCs/>
          <w:sz w:val="28"/>
          <w:szCs w:val="28"/>
        </w:rPr>
        <w:t xml:space="preserve"> СОШ» «</w:t>
      </w:r>
      <w:proofErr w:type="spellStart"/>
      <w:r w:rsidRPr="000D11EF">
        <w:rPr>
          <w:rFonts w:ascii="Times New Roman" w:hAnsi="Times New Roman"/>
          <w:bCs/>
          <w:sz w:val="28"/>
          <w:szCs w:val="28"/>
        </w:rPr>
        <w:t>Сережская</w:t>
      </w:r>
      <w:proofErr w:type="spellEnd"/>
      <w:r w:rsidRPr="000D11EF">
        <w:rPr>
          <w:rFonts w:ascii="Times New Roman" w:hAnsi="Times New Roman"/>
          <w:bCs/>
          <w:sz w:val="28"/>
          <w:szCs w:val="28"/>
        </w:rPr>
        <w:t xml:space="preserve"> ООШ» проведен капитальный ремонт двух кабинетов, приобретено современное учебное оборудование: цифровые лаборатории с набором датчиков, цифровые микроскопы, наборы робототехники, ноутбуки, тележка для их хранения, МФУ, лабораторные наборы.  </w:t>
      </w:r>
    </w:p>
    <w:p w:rsidR="003855CB" w:rsidRPr="000D11EF" w:rsidRDefault="003855CB" w:rsidP="003855CB">
      <w:pPr>
        <w:pStyle w:val="af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D11EF">
        <w:rPr>
          <w:rFonts w:ascii="Times New Roman" w:hAnsi="Times New Roman"/>
          <w:bCs/>
          <w:sz w:val="28"/>
          <w:szCs w:val="28"/>
        </w:rPr>
        <w:t>В 2024 году 10 выпускников средних школ района награждены медалью «За особые успехи в обучении» первой и второй степени.</w:t>
      </w:r>
    </w:p>
    <w:p w:rsidR="003855CB" w:rsidRPr="000D11EF" w:rsidRDefault="003855CB" w:rsidP="003855CB">
      <w:pPr>
        <w:pStyle w:val="af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D11EF">
        <w:rPr>
          <w:rFonts w:ascii="Times New Roman" w:hAnsi="Times New Roman"/>
          <w:bCs/>
          <w:sz w:val="28"/>
          <w:szCs w:val="28"/>
        </w:rPr>
        <w:t>В 2023-2024 учебном году в общеобразовательных организациях обучалось 227 детей с ограниченными возможностями здоровья, из них детей-инвалидов – 60 чел. (2023 г.- 60 чел.). По состоянию здоровья в 2023-2024 учебном году по индивидуальным программам на дому обучалось 38 детей.</w:t>
      </w:r>
    </w:p>
    <w:p w:rsidR="003855CB" w:rsidRPr="000D11EF" w:rsidRDefault="003855CB" w:rsidP="003855CB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 w:rsidRPr="000D11EF">
        <w:rPr>
          <w:rFonts w:ascii="Times New Roman" w:hAnsi="Times New Roman"/>
          <w:sz w:val="28"/>
          <w:szCs w:val="28"/>
        </w:rPr>
        <w:t>Участие в профессиональных конкурсах нового формата помогает не только реализовать задачи, стоящие перед творческим педагогом, но и проявить новые педагогические компетенции.</w:t>
      </w:r>
    </w:p>
    <w:p w:rsidR="003855CB" w:rsidRPr="000D11EF" w:rsidRDefault="003855CB" w:rsidP="003855CB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 w:rsidRPr="000D11EF">
        <w:rPr>
          <w:rFonts w:ascii="Times New Roman" w:hAnsi="Times New Roman"/>
          <w:sz w:val="28"/>
          <w:szCs w:val="28"/>
        </w:rPr>
        <w:t xml:space="preserve">В апреле 2024 года стартовал первый муниципальный конкурс «Я – </w:t>
      </w:r>
      <w:proofErr w:type="spellStart"/>
      <w:r w:rsidRPr="000D11EF">
        <w:rPr>
          <w:rFonts w:ascii="Times New Roman" w:hAnsi="Times New Roman"/>
          <w:sz w:val="28"/>
          <w:szCs w:val="28"/>
        </w:rPr>
        <w:t>КЛАССный</w:t>
      </w:r>
      <w:proofErr w:type="spellEnd"/>
      <w:r w:rsidRPr="000D11EF">
        <w:rPr>
          <w:rFonts w:ascii="Times New Roman" w:hAnsi="Times New Roman"/>
          <w:sz w:val="28"/>
          <w:szCs w:val="28"/>
        </w:rPr>
        <w:t xml:space="preserve"> руководитель!». В нем приняли участие 13 классных руководителей образовательных учреждений. Конкурс завершился 7 июня 2024 года. Победителем конкурса стала </w:t>
      </w:r>
      <w:proofErr w:type="spellStart"/>
      <w:r w:rsidRPr="000D11EF">
        <w:rPr>
          <w:rFonts w:ascii="Times New Roman" w:hAnsi="Times New Roman"/>
          <w:sz w:val="28"/>
          <w:szCs w:val="28"/>
        </w:rPr>
        <w:t>Шаленко</w:t>
      </w:r>
      <w:proofErr w:type="spellEnd"/>
      <w:r w:rsidRPr="000D11EF">
        <w:rPr>
          <w:rFonts w:ascii="Times New Roman" w:hAnsi="Times New Roman"/>
          <w:sz w:val="28"/>
          <w:szCs w:val="28"/>
        </w:rPr>
        <w:t xml:space="preserve"> Елена Григорьевна, учитель начальных классов МБОУ «Павловская СОШ».</w:t>
      </w:r>
    </w:p>
    <w:p w:rsidR="003855CB" w:rsidRPr="000D11EF" w:rsidRDefault="003855CB" w:rsidP="003855CB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 w:rsidRPr="000D11EF">
        <w:rPr>
          <w:rFonts w:ascii="Times New Roman" w:hAnsi="Times New Roman"/>
          <w:sz w:val="28"/>
          <w:szCs w:val="28"/>
        </w:rPr>
        <w:t>В региональном этапе конкурса «Воспитатель года Красноярского края 2024», приняла участие Евдокимова Елена Александровна, воспитатель филиала МБДОУ «</w:t>
      </w:r>
      <w:proofErr w:type="spellStart"/>
      <w:r w:rsidRPr="000D11EF">
        <w:rPr>
          <w:rFonts w:ascii="Times New Roman" w:hAnsi="Times New Roman"/>
          <w:sz w:val="28"/>
          <w:szCs w:val="28"/>
        </w:rPr>
        <w:t>Сахаптинская</w:t>
      </w:r>
      <w:proofErr w:type="spellEnd"/>
      <w:r w:rsidRPr="000D11EF">
        <w:rPr>
          <w:rFonts w:ascii="Times New Roman" w:hAnsi="Times New Roman"/>
          <w:sz w:val="28"/>
          <w:szCs w:val="28"/>
        </w:rPr>
        <w:t xml:space="preserve"> СОШ» «</w:t>
      </w:r>
      <w:proofErr w:type="spellStart"/>
      <w:r w:rsidRPr="000D11EF">
        <w:rPr>
          <w:rFonts w:ascii="Times New Roman" w:hAnsi="Times New Roman"/>
          <w:sz w:val="28"/>
          <w:szCs w:val="28"/>
        </w:rPr>
        <w:t>Сахаптинский</w:t>
      </w:r>
      <w:proofErr w:type="spellEnd"/>
      <w:r w:rsidRPr="000D11EF">
        <w:rPr>
          <w:rFonts w:ascii="Times New Roman" w:hAnsi="Times New Roman"/>
          <w:sz w:val="28"/>
          <w:szCs w:val="28"/>
        </w:rPr>
        <w:t xml:space="preserve"> детский сад «Сказка».</w:t>
      </w:r>
    </w:p>
    <w:p w:rsidR="003855CB" w:rsidRPr="000D11EF" w:rsidRDefault="003855CB" w:rsidP="003855CB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 w:rsidRPr="000D11EF">
        <w:rPr>
          <w:rFonts w:ascii="Times New Roman" w:hAnsi="Times New Roman"/>
          <w:sz w:val="28"/>
          <w:szCs w:val="28"/>
        </w:rPr>
        <w:t>В марте 2024 года на региональном этапе конкурса «Учитель года Красноярского края 2024» одним из победителей стал Козлов Егор Дмитриевич, учитель физической культуры МБОУ «</w:t>
      </w:r>
      <w:proofErr w:type="gramStart"/>
      <w:r w:rsidRPr="000D11EF">
        <w:rPr>
          <w:rFonts w:ascii="Times New Roman" w:hAnsi="Times New Roman"/>
          <w:sz w:val="28"/>
          <w:szCs w:val="28"/>
        </w:rPr>
        <w:t>Павловская</w:t>
      </w:r>
      <w:proofErr w:type="gramEnd"/>
      <w:r w:rsidRPr="000D11EF">
        <w:rPr>
          <w:rFonts w:ascii="Times New Roman" w:hAnsi="Times New Roman"/>
          <w:sz w:val="28"/>
          <w:szCs w:val="28"/>
        </w:rPr>
        <w:t xml:space="preserve"> СОШ». Нужно отметить, что второй год подряд педагоги Назаровского района входят в</w:t>
      </w:r>
      <w:r w:rsidR="006368E3">
        <w:rPr>
          <w:rFonts w:ascii="Times New Roman" w:hAnsi="Times New Roman"/>
          <w:sz w:val="28"/>
          <w:szCs w:val="28"/>
          <w:lang w:val="en-US"/>
        </w:rPr>
        <w:t> </w:t>
      </w:r>
      <w:r w:rsidRPr="000D11EF">
        <w:rPr>
          <w:rFonts w:ascii="Times New Roman" w:hAnsi="Times New Roman"/>
          <w:sz w:val="28"/>
          <w:szCs w:val="28"/>
        </w:rPr>
        <w:t>десятку лучших учителей Красноярского края!</w:t>
      </w:r>
    </w:p>
    <w:p w:rsidR="003855CB" w:rsidRPr="000D11EF" w:rsidRDefault="003855CB" w:rsidP="003855CB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 w:rsidRPr="000D11EF">
        <w:rPr>
          <w:rFonts w:ascii="Times New Roman" w:hAnsi="Times New Roman"/>
          <w:sz w:val="28"/>
          <w:szCs w:val="28"/>
        </w:rPr>
        <w:t>В целях преодоления «кадрового кризиса» принимается ряд мер: профессиональная переподготовка по образовательным программам педагогической направленности в соответствии с существующими вакансиями, педагогическое наставничество, профориентация выпускников школ в области педагогических специальностей. В данной связи для старшеклассников района через программу дополнительного образования реализуется практика «Педагогический класс». Ежегодно педагогические коллективы пополняются молодыми педагогами. В 2024 году прибыло 10 молодых педагогов.</w:t>
      </w:r>
    </w:p>
    <w:p w:rsidR="003855CB" w:rsidRPr="000D11EF" w:rsidRDefault="003855CB" w:rsidP="003855CB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 w:rsidRPr="000D11EF">
        <w:rPr>
          <w:rFonts w:ascii="Times New Roman" w:hAnsi="Times New Roman"/>
          <w:sz w:val="28"/>
          <w:szCs w:val="28"/>
        </w:rPr>
        <w:lastRenderedPageBreak/>
        <w:t xml:space="preserve">Для обеспечения школ педагогическими кадрами общеобразовательные учреждения Назаровского района принимают участие в </w:t>
      </w:r>
      <w:proofErr w:type="gramStart"/>
      <w:r w:rsidRPr="000D11EF">
        <w:rPr>
          <w:rFonts w:ascii="Times New Roman" w:hAnsi="Times New Roman"/>
          <w:sz w:val="28"/>
          <w:szCs w:val="28"/>
        </w:rPr>
        <w:t>программе</w:t>
      </w:r>
      <w:proofErr w:type="gramEnd"/>
      <w:r w:rsidRPr="000D11EF">
        <w:rPr>
          <w:rFonts w:ascii="Times New Roman" w:hAnsi="Times New Roman"/>
          <w:sz w:val="28"/>
          <w:szCs w:val="28"/>
        </w:rPr>
        <w:t xml:space="preserve"> «Земский учитель» </w:t>
      </w:r>
      <w:proofErr w:type="gramStart"/>
      <w:r w:rsidRPr="000D11EF">
        <w:rPr>
          <w:rFonts w:ascii="Times New Roman" w:hAnsi="Times New Roman"/>
          <w:sz w:val="28"/>
          <w:szCs w:val="28"/>
        </w:rPr>
        <w:t>которая</w:t>
      </w:r>
      <w:proofErr w:type="gramEnd"/>
      <w:r w:rsidRPr="000D11EF">
        <w:rPr>
          <w:rFonts w:ascii="Times New Roman" w:hAnsi="Times New Roman"/>
          <w:sz w:val="28"/>
          <w:szCs w:val="28"/>
        </w:rPr>
        <w:t xml:space="preserve"> направлена на замещение вакансий в общеобразовательных организациях, расположенных в сельской местности, и предусматривающая предоставление единовременной компенсационной выплаты в размере 1 млн. рублей учителю, прибывшему на работу в сельскую местность. В рамках этой программы в 2021 году в МБОУ «</w:t>
      </w:r>
      <w:proofErr w:type="spellStart"/>
      <w:r w:rsidRPr="000D11EF">
        <w:rPr>
          <w:rFonts w:ascii="Times New Roman" w:hAnsi="Times New Roman"/>
          <w:sz w:val="28"/>
          <w:szCs w:val="28"/>
        </w:rPr>
        <w:t>Сахаптинская</w:t>
      </w:r>
      <w:proofErr w:type="spellEnd"/>
      <w:r w:rsidRPr="000D11EF">
        <w:rPr>
          <w:rFonts w:ascii="Times New Roman" w:hAnsi="Times New Roman"/>
          <w:sz w:val="28"/>
          <w:szCs w:val="28"/>
        </w:rPr>
        <w:t xml:space="preserve"> СОШ» приехал на работу учитель английского языка, в 2023 году в МБОУ «</w:t>
      </w:r>
      <w:proofErr w:type="spellStart"/>
      <w:r w:rsidRPr="000D11EF">
        <w:rPr>
          <w:rFonts w:ascii="Times New Roman" w:hAnsi="Times New Roman"/>
          <w:sz w:val="28"/>
          <w:szCs w:val="28"/>
        </w:rPr>
        <w:t>Степновская</w:t>
      </w:r>
      <w:proofErr w:type="spellEnd"/>
      <w:r w:rsidRPr="000D11EF">
        <w:rPr>
          <w:rFonts w:ascii="Times New Roman" w:hAnsi="Times New Roman"/>
          <w:sz w:val="28"/>
          <w:szCs w:val="28"/>
        </w:rPr>
        <w:t xml:space="preserve"> СОШ» учитель русского языка и литературы. В 2024 году </w:t>
      </w:r>
      <w:proofErr w:type="gramStart"/>
      <w:r w:rsidRPr="000D11EF">
        <w:rPr>
          <w:rFonts w:ascii="Times New Roman" w:hAnsi="Times New Roman"/>
          <w:sz w:val="28"/>
          <w:szCs w:val="28"/>
        </w:rPr>
        <w:t>подана</w:t>
      </w:r>
      <w:proofErr w:type="gramEnd"/>
      <w:r w:rsidRPr="000D11EF">
        <w:rPr>
          <w:rFonts w:ascii="Times New Roman" w:hAnsi="Times New Roman"/>
          <w:sz w:val="28"/>
          <w:szCs w:val="28"/>
        </w:rPr>
        <w:t xml:space="preserve"> заявку на участие в рамках программы в конкурсном отборе школ. </w:t>
      </w:r>
    </w:p>
    <w:p w:rsidR="003855CB" w:rsidRPr="000D11EF" w:rsidRDefault="003855CB" w:rsidP="003855CB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 w:rsidRPr="000D11EF">
        <w:rPr>
          <w:rFonts w:ascii="Times New Roman" w:hAnsi="Times New Roman"/>
          <w:sz w:val="28"/>
          <w:szCs w:val="28"/>
        </w:rPr>
        <w:t>Так же закрытие вакансий происходит за счет увеличения нагрузки основных педагогических работников, привлечения пенсионеров и</w:t>
      </w:r>
      <w:r w:rsidR="006368E3">
        <w:rPr>
          <w:rFonts w:ascii="Times New Roman" w:hAnsi="Times New Roman"/>
          <w:sz w:val="28"/>
          <w:szCs w:val="28"/>
          <w:lang w:val="en-US"/>
        </w:rPr>
        <w:t> </w:t>
      </w:r>
      <w:r w:rsidRPr="000D11EF">
        <w:rPr>
          <w:rFonts w:ascii="Times New Roman" w:hAnsi="Times New Roman"/>
          <w:sz w:val="28"/>
          <w:szCs w:val="28"/>
        </w:rPr>
        <w:t>специалистов по совместительству из других школ. Организовано сетевое взаимодействие между школами, в образовательные учреждения района к</w:t>
      </w:r>
      <w:r w:rsidR="006368E3">
        <w:rPr>
          <w:rFonts w:ascii="Times New Roman" w:hAnsi="Times New Roman"/>
          <w:sz w:val="28"/>
          <w:szCs w:val="28"/>
          <w:lang w:val="en-US"/>
        </w:rPr>
        <w:t> </w:t>
      </w:r>
      <w:r w:rsidRPr="000D11EF">
        <w:rPr>
          <w:rFonts w:ascii="Times New Roman" w:hAnsi="Times New Roman"/>
          <w:sz w:val="28"/>
          <w:szCs w:val="28"/>
        </w:rPr>
        <w:t xml:space="preserve">своему месту работы подъезжают 10% педагогов. </w:t>
      </w:r>
    </w:p>
    <w:p w:rsidR="003855CB" w:rsidRPr="000D11EF" w:rsidRDefault="003855CB" w:rsidP="003855CB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 w:rsidRPr="000D11EF">
        <w:rPr>
          <w:rFonts w:ascii="Times New Roman" w:hAnsi="Times New Roman"/>
          <w:sz w:val="28"/>
          <w:szCs w:val="28"/>
        </w:rPr>
        <w:t xml:space="preserve">С целью комплектования кадров, руководители образовательных организаций размещают информацию о вакансиях на сайте своего образовательного учреждения, предоставляют информацию в управление образования для формирования краевого банка педагогических вакансий, проводят переподготовку учителей на другие специальности. В 2024 году профессиональную переподготовку по востребованным в образовательном учреждении предметам в </w:t>
      </w:r>
      <w:proofErr w:type="gramStart"/>
      <w:r w:rsidRPr="000D11EF">
        <w:rPr>
          <w:rFonts w:ascii="Times New Roman" w:hAnsi="Times New Roman"/>
          <w:sz w:val="28"/>
          <w:szCs w:val="28"/>
        </w:rPr>
        <w:t>дистанционной</w:t>
      </w:r>
      <w:proofErr w:type="gramEnd"/>
      <w:r w:rsidRPr="000D11E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D11EF">
        <w:rPr>
          <w:rFonts w:ascii="Times New Roman" w:hAnsi="Times New Roman"/>
          <w:sz w:val="28"/>
          <w:szCs w:val="28"/>
        </w:rPr>
        <w:t>очно-дистанционной</w:t>
      </w:r>
      <w:proofErr w:type="spellEnd"/>
      <w:r w:rsidRPr="000D11EF">
        <w:rPr>
          <w:rFonts w:ascii="Times New Roman" w:hAnsi="Times New Roman"/>
          <w:sz w:val="28"/>
          <w:szCs w:val="28"/>
        </w:rPr>
        <w:t xml:space="preserve"> формах проходит 5 педагогов. </w:t>
      </w:r>
    </w:p>
    <w:p w:rsidR="00477D50" w:rsidRPr="000D11EF" w:rsidRDefault="003855CB" w:rsidP="003855CB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 w:rsidRPr="000D11EF">
        <w:rPr>
          <w:rFonts w:ascii="Times New Roman" w:hAnsi="Times New Roman"/>
          <w:sz w:val="28"/>
          <w:szCs w:val="28"/>
        </w:rPr>
        <w:t>Заключены два договора о целевом обучении с Красноярским государственным педагогическим университетом им. В.П. Астафьева для закрытия вакансий по русскому языку, литературе и истории, обществознанию в МБОУ «</w:t>
      </w:r>
      <w:proofErr w:type="spellStart"/>
      <w:r w:rsidRPr="000D11EF">
        <w:rPr>
          <w:rFonts w:ascii="Times New Roman" w:hAnsi="Times New Roman"/>
          <w:sz w:val="28"/>
          <w:szCs w:val="28"/>
        </w:rPr>
        <w:t>Крутоярская</w:t>
      </w:r>
      <w:proofErr w:type="spellEnd"/>
      <w:r w:rsidRPr="000D11EF">
        <w:rPr>
          <w:rFonts w:ascii="Times New Roman" w:hAnsi="Times New Roman"/>
          <w:sz w:val="28"/>
          <w:szCs w:val="28"/>
        </w:rPr>
        <w:t xml:space="preserve"> СОШ».</w:t>
      </w:r>
    </w:p>
    <w:p w:rsidR="003855CB" w:rsidRPr="000D11EF" w:rsidRDefault="003855CB" w:rsidP="003855CB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77D50" w:rsidRPr="000D11EF" w:rsidRDefault="00477D50" w:rsidP="00226173">
      <w:pPr>
        <w:pStyle w:val="af2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D11EF">
        <w:rPr>
          <w:b/>
          <w:sz w:val="28"/>
          <w:szCs w:val="28"/>
        </w:rPr>
        <w:t xml:space="preserve">Дополнительное образование </w:t>
      </w:r>
    </w:p>
    <w:p w:rsidR="00F242E9" w:rsidRPr="000D11EF" w:rsidRDefault="00F242E9" w:rsidP="00E743E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D11EF">
        <w:rPr>
          <w:rFonts w:ascii="Times New Roman" w:hAnsi="Times New Roman"/>
          <w:sz w:val="28"/>
          <w:szCs w:val="28"/>
        </w:rPr>
        <w:t xml:space="preserve">В настоящее время задача обновления содержания и технологий дополнительного образования - ключевая для региональной системы, в том числе и для муниципальной. </w:t>
      </w:r>
    </w:p>
    <w:p w:rsidR="00F242E9" w:rsidRPr="000D11EF" w:rsidRDefault="00F242E9" w:rsidP="00F242E9">
      <w:pPr>
        <w:spacing w:after="100" w:afterAutospacing="1"/>
        <w:ind w:firstLine="708"/>
        <w:contextualSpacing/>
        <w:jc w:val="both"/>
        <w:rPr>
          <w:rFonts w:eastAsia="Calibri"/>
          <w:sz w:val="28"/>
          <w:szCs w:val="28"/>
        </w:rPr>
      </w:pPr>
      <w:r w:rsidRPr="000D11EF">
        <w:rPr>
          <w:rFonts w:eastAsia="Calibri"/>
          <w:sz w:val="28"/>
          <w:szCs w:val="28"/>
        </w:rPr>
        <w:t>В Назаровском районе обеспечивается возможность для самореализации и развития талантов каждого ребёнка, создаются условия для качественного отдыха и поддержания здоровья.</w:t>
      </w:r>
    </w:p>
    <w:p w:rsidR="00F242E9" w:rsidRPr="000D11EF" w:rsidRDefault="00F242E9" w:rsidP="00F242E9">
      <w:pPr>
        <w:ind w:firstLine="708"/>
        <w:jc w:val="both"/>
        <w:rPr>
          <w:sz w:val="28"/>
          <w:szCs w:val="28"/>
        </w:rPr>
      </w:pPr>
      <w:r w:rsidRPr="000D11EF">
        <w:rPr>
          <w:rFonts w:eastAsia="Calibri"/>
          <w:sz w:val="28"/>
          <w:szCs w:val="28"/>
        </w:rPr>
        <w:t>Для того</w:t>
      </w:r>
      <w:proofErr w:type="gramStart"/>
      <w:r w:rsidRPr="000D11EF">
        <w:rPr>
          <w:rFonts w:eastAsia="Calibri"/>
          <w:sz w:val="28"/>
          <w:szCs w:val="28"/>
        </w:rPr>
        <w:t>,</w:t>
      </w:r>
      <w:proofErr w:type="gramEnd"/>
      <w:r w:rsidRPr="000D11EF">
        <w:rPr>
          <w:rFonts w:eastAsia="Calibri"/>
          <w:sz w:val="28"/>
          <w:szCs w:val="28"/>
        </w:rPr>
        <w:t xml:space="preserve"> чтобы учреждения шло в ногу со временем, необходимы финансовые вложения. Участие в конкурсе на предоставление субсидии на модернизацию материально-технической базы, а также, в конкурсе субсидий на увеличение охвата </w:t>
      </w:r>
      <w:proofErr w:type="gramStart"/>
      <w:r w:rsidRPr="000D11EF">
        <w:rPr>
          <w:rFonts w:eastAsia="Calibri"/>
          <w:sz w:val="28"/>
          <w:szCs w:val="28"/>
        </w:rPr>
        <w:t xml:space="preserve">детей, обучающихся по дополнительным </w:t>
      </w:r>
      <w:proofErr w:type="spellStart"/>
      <w:r w:rsidRPr="000D11EF">
        <w:rPr>
          <w:rFonts w:eastAsia="Calibri"/>
          <w:sz w:val="28"/>
          <w:szCs w:val="28"/>
        </w:rPr>
        <w:t>общеразвивающим</w:t>
      </w:r>
      <w:proofErr w:type="spellEnd"/>
      <w:r w:rsidRPr="000D11EF">
        <w:rPr>
          <w:rFonts w:eastAsia="Calibri"/>
          <w:sz w:val="28"/>
          <w:szCs w:val="28"/>
        </w:rPr>
        <w:t xml:space="preserve"> программам позволило</w:t>
      </w:r>
      <w:proofErr w:type="gramEnd"/>
      <w:r w:rsidRPr="000D11EF">
        <w:rPr>
          <w:rFonts w:eastAsia="Calibri"/>
          <w:sz w:val="28"/>
          <w:szCs w:val="28"/>
        </w:rPr>
        <w:t xml:space="preserve"> заявлять и реализовывать самые востребованные области каждого направления. Суммы выигрышей позволяют создавать комфортную современную образовательную среду, реализовывать сетевые и</w:t>
      </w:r>
      <w:r w:rsidR="006368E3">
        <w:rPr>
          <w:rFonts w:eastAsia="Calibri"/>
          <w:lang w:val="en-US"/>
        </w:rPr>
        <w:t> </w:t>
      </w:r>
      <w:r w:rsidRPr="000D11EF">
        <w:rPr>
          <w:rFonts w:eastAsia="Calibri"/>
          <w:sz w:val="28"/>
          <w:szCs w:val="28"/>
        </w:rPr>
        <w:t>модульные программы.</w:t>
      </w:r>
    </w:p>
    <w:p w:rsidR="00F242E9" w:rsidRPr="000D11EF" w:rsidRDefault="00F242E9" w:rsidP="00F242E9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 w:rsidRPr="000D11EF">
        <w:rPr>
          <w:sz w:val="28"/>
          <w:szCs w:val="28"/>
        </w:rPr>
        <w:t xml:space="preserve">МБОУ ДО «Назаровский районный Дом детского творчества» реализует 43 дополнительных </w:t>
      </w:r>
      <w:proofErr w:type="spellStart"/>
      <w:r w:rsidRPr="000D11EF">
        <w:rPr>
          <w:sz w:val="28"/>
          <w:szCs w:val="28"/>
        </w:rPr>
        <w:t>общеразвивающих</w:t>
      </w:r>
      <w:proofErr w:type="spellEnd"/>
      <w:r w:rsidRPr="000D11EF">
        <w:rPr>
          <w:sz w:val="28"/>
          <w:szCs w:val="28"/>
        </w:rPr>
        <w:t xml:space="preserve"> программам по пяти направленностям: </w:t>
      </w:r>
      <w:proofErr w:type="gramStart"/>
      <w:r w:rsidRPr="000D11EF">
        <w:rPr>
          <w:sz w:val="28"/>
          <w:szCs w:val="28"/>
        </w:rPr>
        <w:lastRenderedPageBreak/>
        <w:t>техническая</w:t>
      </w:r>
      <w:proofErr w:type="gramEnd"/>
      <w:r w:rsidRPr="000D11EF">
        <w:rPr>
          <w:sz w:val="28"/>
          <w:szCs w:val="28"/>
        </w:rPr>
        <w:t>, художественная, туристско-краеведческая, социально-гуманитарная, естественнонаучная. Охвачено дополнительным образованием 1516 человек от 5 до 18 лет.</w:t>
      </w:r>
    </w:p>
    <w:p w:rsidR="00F242E9" w:rsidRPr="000D11EF" w:rsidRDefault="00F242E9" w:rsidP="00F242E9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 xml:space="preserve">В системе образования Назаровского муниципального района большое внимание уделяется физическому воспитанию детей. </w:t>
      </w:r>
      <w:proofErr w:type="gramStart"/>
      <w:r w:rsidRPr="000D11EF">
        <w:rPr>
          <w:sz w:val="28"/>
          <w:szCs w:val="28"/>
        </w:rPr>
        <w:t>МБУ ДО «Спортивная школа» Назаровского района: реализует программы спортивной направленности по 7 видам спорта: вольная борьба, волейбол, настольный теннис, баскетбол, лыжные гонки, футбол, хоккей.</w:t>
      </w:r>
      <w:proofErr w:type="gramEnd"/>
      <w:r w:rsidRPr="000D11EF">
        <w:rPr>
          <w:sz w:val="28"/>
          <w:szCs w:val="28"/>
        </w:rPr>
        <w:t xml:space="preserve"> Спортивными программами </w:t>
      </w:r>
      <w:proofErr w:type="gramStart"/>
      <w:r w:rsidRPr="000D11EF">
        <w:rPr>
          <w:sz w:val="28"/>
          <w:szCs w:val="28"/>
        </w:rPr>
        <w:t>охвачены</w:t>
      </w:r>
      <w:proofErr w:type="gramEnd"/>
      <w:r w:rsidRPr="000D11EF">
        <w:rPr>
          <w:sz w:val="28"/>
          <w:szCs w:val="28"/>
        </w:rPr>
        <w:t xml:space="preserve"> 648 детей. </w:t>
      </w:r>
    </w:p>
    <w:p w:rsidR="00F242E9" w:rsidRPr="000D11EF" w:rsidRDefault="00F242E9" w:rsidP="00F242E9">
      <w:pPr>
        <w:ind w:firstLine="851"/>
        <w:jc w:val="both"/>
        <w:rPr>
          <w:sz w:val="28"/>
          <w:szCs w:val="28"/>
        </w:rPr>
      </w:pPr>
      <w:r w:rsidRPr="000D11EF">
        <w:rPr>
          <w:sz w:val="28"/>
          <w:szCs w:val="28"/>
        </w:rPr>
        <w:t xml:space="preserve">На базе общеобразовательных школ района создано 10 физкультурно-спортивных клубов, в которых занимается свыше 989 школьников. </w:t>
      </w:r>
    </w:p>
    <w:p w:rsidR="00F242E9" w:rsidRPr="000D11EF" w:rsidRDefault="00F242E9" w:rsidP="00F242E9">
      <w:pPr>
        <w:ind w:firstLine="851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Ключевыми мероприятиями внеурочной физкультурно-спортивной деятельности школьников являются: Всероссийские спортивные соревнования школьников «Президентские состязания» и Всероссийские спортивные игры школьников «Президентские спортивные игры», которые проводятся в</w:t>
      </w:r>
      <w:r w:rsidR="006368E3">
        <w:rPr>
          <w:sz w:val="28"/>
          <w:szCs w:val="28"/>
          <w:lang w:val="en-US"/>
        </w:rPr>
        <w:t> </w:t>
      </w:r>
      <w:r w:rsidRPr="000D11EF">
        <w:rPr>
          <w:sz w:val="28"/>
          <w:szCs w:val="28"/>
        </w:rPr>
        <w:t xml:space="preserve">соответствии с Указом Президента Российской Федерации от 30 июля 2010г. № 948 «О проведении всероссийских спортивных соревнований (игр) школьников». </w:t>
      </w:r>
    </w:p>
    <w:p w:rsidR="00F242E9" w:rsidRPr="000D11EF" w:rsidRDefault="00F242E9" w:rsidP="00F242E9">
      <w:pPr>
        <w:ind w:firstLine="851"/>
        <w:jc w:val="both"/>
        <w:rPr>
          <w:sz w:val="28"/>
          <w:szCs w:val="28"/>
        </w:rPr>
      </w:pPr>
      <w:proofErr w:type="gramStart"/>
      <w:r w:rsidRPr="000D11EF">
        <w:rPr>
          <w:sz w:val="28"/>
          <w:szCs w:val="28"/>
        </w:rPr>
        <w:t>По итогам участия в Региональном этапе Всероссийского конкурса среди организаций дополнительного образования физкультурно-спортивной направленности в номинации «Лучшая муниципальная организация дополнительного образования физкультурно-спортивной направленности, реализующая дополнительные общеобразовательные программы по 3 и более видам спорта» «Спортивная школа» Назаровского района на протяжении двух последних лет занимает 3 место среди городских и сельских муниципальных организаций дополнительного образования Красноярского края.</w:t>
      </w:r>
      <w:proofErr w:type="gramEnd"/>
    </w:p>
    <w:p w:rsidR="00F242E9" w:rsidRPr="000D11EF" w:rsidRDefault="00F242E9" w:rsidP="00F242E9">
      <w:pPr>
        <w:ind w:firstLine="851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В учреждениях дополнительного образования функционирует система персонифицированного финансирования (социальный заказ).</w:t>
      </w:r>
    </w:p>
    <w:p w:rsidR="00F242E9" w:rsidRPr="000D11EF" w:rsidRDefault="00F242E9" w:rsidP="00F242E9">
      <w:pPr>
        <w:ind w:firstLine="851"/>
        <w:jc w:val="both"/>
        <w:rPr>
          <w:sz w:val="28"/>
          <w:szCs w:val="28"/>
        </w:rPr>
      </w:pPr>
      <w:r w:rsidRPr="000D11EF">
        <w:rPr>
          <w:sz w:val="28"/>
          <w:szCs w:val="28"/>
        </w:rPr>
        <w:t xml:space="preserve">В летний период 2024 года в Назаровском муниципальном районе для детей в возрасте от 7 до 18 лет были организованы следующие формы отдыха. Функционировало 16 летних оздоровительных лагерей с дневным пребыванием детей на базе 11 общеобразовательных организаций. Все лагеря с дневным пребыванием своевременно получили </w:t>
      </w:r>
      <w:r w:rsidR="0044229B">
        <w:rPr>
          <w:sz w:val="28"/>
          <w:szCs w:val="28"/>
        </w:rPr>
        <w:t>с</w:t>
      </w:r>
      <w:r w:rsidRPr="000D11EF">
        <w:rPr>
          <w:sz w:val="28"/>
          <w:szCs w:val="28"/>
        </w:rPr>
        <w:t>анитарно-эпидемиологические заключения о соответствии государственным санитарно-эпидемиологическим правилам и нормативам.</w:t>
      </w:r>
    </w:p>
    <w:p w:rsidR="00F242E9" w:rsidRPr="000D11EF" w:rsidRDefault="00F242E9" w:rsidP="00F242E9">
      <w:pPr>
        <w:ind w:firstLine="851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Охвачено этим видом отдыха 567 детей: 1 сезон – 567 детей.</w:t>
      </w:r>
    </w:p>
    <w:p w:rsidR="00F242E9" w:rsidRPr="000D11EF" w:rsidRDefault="00F242E9" w:rsidP="00F242E9">
      <w:pPr>
        <w:ind w:firstLine="851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В лагерях с дневным пребыванием реализовывались краткосрочные программы дополнительного образования по разным направленностям, разработанные</w:t>
      </w:r>
      <w:r w:rsidR="0044229B">
        <w:rPr>
          <w:sz w:val="28"/>
          <w:szCs w:val="28"/>
        </w:rPr>
        <w:t>,</w:t>
      </w:r>
      <w:r w:rsidRPr="000D11EF">
        <w:rPr>
          <w:sz w:val="28"/>
          <w:szCs w:val="28"/>
        </w:rPr>
        <w:t xml:space="preserve"> в том числе с учётом программы воспитания. Дети зачислялись через базу Навигатор ДО КК.  </w:t>
      </w:r>
    </w:p>
    <w:p w:rsidR="00F242E9" w:rsidRPr="000D11EF" w:rsidRDefault="00F242E9" w:rsidP="00F242E9">
      <w:pPr>
        <w:ind w:firstLine="851"/>
        <w:jc w:val="both"/>
        <w:rPr>
          <w:sz w:val="28"/>
          <w:szCs w:val="28"/>
        </w:rPr>
      </w:pPr>
      <w:r w:rsidRPr="000D11EF">
        <w:rPr>
          <w:sz w:val="28"/>
          <w:szCs w:val="28"/>
        </w:rPr>
        <w:t xml:space="preserve">Тематика смен была разнообразной: </w:t>
      </w:r>
      <w:proofErr w:type="spellStart"/>
      <w:r w:rsidRPr="000D11EF">
        <w:rPr>
          <w:sz w:val="28"/>
          <w:szCs w:val="28"/>
        </w:rPr>
        <w:t>профориентационные</w:t>
      </w:r>
      <w:proofErr w:type="spellEnd"/>
      <w:r w:rsidRPr="000D11EF">
        <w:rPr>
          <w:sz w:val="28"/>
          <w:szCs w:val="28"/>
        </w:rPr>
        <w:t xml:space="preserve">, </w:t>
      </w:r>
      <w:proofErr w:type="gramStart"/>
      <w:r w:rsidRPr="000D11EF">
        <w:rPr>
          <w:sz w:val="28"/>
          <w:szCs w:val="28"/>
        </w:rPr>
        <w:t>художественные</w:t>
      </w:r>
      <w:proofErr w:type="gramEnd"/>
      <w:r w:rsidRPr="000D11EF">
        <w:rPr>
          <w:sz w:val="28"/>
          <w:szCs w:val="28"/>
        </w:rPr>
        <w:t>, спортивные, краеведческие, естественнонаучные.</w:t>
      </w:r>
    </w:p>
    <w:p w:rsidR="00F242E9" w:rsidRPr="000D11EF" w:rsidRDefault="00F242E9" w:rsidP="00F242E9">
      <w:pPr>
        <w:ind w:firstLine="851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Так, тематика научных лабораторий и проведения физико-химических опытов легла в основу программ лагерей с дневным пребыванием МБОУ «Павловская СОШ», «</w:t>
      </w:r>
      <w:proofErr w:type="spellStart"/>
      <w:r w:rsidRPr="000D11EF">
        <w:rPr>
          <w:sz w:val="28"/>
          <w:szCs w:val="28"/>
        </w:rPr>
        <w:t>Степновская</w:t>
      </w:r>
      <w:proofErr w:type="spellEnd"/>
      <w:r w:rsidRPr="000D11EF">
        <w:rPr>
          <w:sz w:val="28"/>
          <w:szCs w:val="28"/>
        </w:rPr>
        <w:t xml:space="preserve"> СОШ».</w:t>
      </w:r>
      <w:r w:rsidRPr="000D11EF">
        <w:t xml:space="preserve"> </w:t>
      </w:r>
      <w:r w:rsidRPr="000D11EF">
        <w:rPr>
          <w:sz w:val="28"/>
          <w:szCs w:val="28"/>
        </w:rPr>
        <w:t xml:space="preserve">На летних площадках реализовалась </w:t>
      </w:r>
      <w:r w:rsidRPr="000D11EF">
        <w:rPr>
          <w:sz w:val="28"/>
          <w:szCs w:val="28"/>
        </w:rPr>
        <w:lastRenderedPageBreak/>
        <w:t xml:space="preserve">дополнительная общеобразовательная программа «От первых побед </w:t>
      </w:r>
      <w:r w:rsidR="006368E3">
        <w:rPr>
          <w:sz w:val="28"/>
          <w:szCs w:val="28"/>
        </w:rPr>
        <w:t>–</w:t>
      </w:r>
      <w:r w:rsidRPr="000D11EF">
        <w:rPr>
          <w:sz w:val="28"/>
          <w:szCs w:val="28"/>
        </w:rPr>
        <w:t xml:space="preserve"> к</w:t>
      </w:r>
      <w:r w:rsidR="006368E3">
        <w:rPr>
          <w:sz w:val="28"/>
          <w:szCs w:val="28"/>
          <w:lang w:val="en-US"/>
        </w:rPr>
        <w:t> </w:t>
      </w:r>
      <w:r w:rsidRPr="000D11EF">
        <w:rPr>
          <w:sz w:val="28"/>
          <w:szCs w:val="28"/>
        </w:rPr>
        <w:t>Олимпийским рекордам», включающая в себя множество акций и спортивных мероприятий в поддержку здорового образа жизни.</w:t>
      </w:r>
    </w:p>
    <w:p w:rsidR="00F242E9" w:rsidRPr="000D11EF" w:rsidRDefault="00F242E9" w:rsidP="00F242E9">
      <w:pPr>
        <w:ind w:firstLine="851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Смена «Движение первых» организована в МБОУ «</w:t>
      </w:r>
      <w:proofErr w:type="spellStart"/>
      <w:r w:rsidRPr="000D11EF">
        <w:rPr>
          <w:sz w:val="28"/>
          <w:szCs w:val="28"/>
        </w:rPr>
        <w:t>Сахаптинская</w:t>
      </w:r>
      <w:proofErr w:type="spellEnd"/>
      <w:r w:rsidRPr="000D11EF">
        <w:rPr>
          <w:sz w:val="28"/>
          <w:szCs w:val="28"/>
        </w:rPr>
        <w:t xml:space="preserve"> СОШ». </w:t>
      </w:r>
    </w:p>
    <w:p w:rsidR="00F242E9" w:rsidRPr="000D11EF" w:rsidRDefault="00F242E9" w:rsidP="00F242E9">
      <w:pPr>
        <w:ind w:firstLine="851"/>
        <w:jc w:val="both"/>
        <w:rPr>
          <w:sz w:val="28"/>
          <w:szCs w:val="28"/>
        </w:rPr>
      </w:pPr>
      <w:r w:rsidRPr="000D11EF">
        <w:rPr>
          <w:sz w:val="28"/>
          <w:szCs w:val="28"/>
        </w:rPr>
        <w:t xml:space="preserve">Работа лагерей подробно освещалась на сайтах общеобразовательных организаций и сообществах в социальной сети </w:t>
      </w:r>
      <w:proofErr w:type="spellStart"/>
      <w:r w:rsidRPr="000D11EF">
        <w:rPr>
          <w:sz w:val="28"/>
          <w:szCs w:val="28"/>
        </w:rPr>
        <w:t>VKontakte</w:t>
      </w:r>
      <w:proofErr w:type="spellEnd"/>
      <w:r w:rsidRPr="000D11EF">
        <w:rPr>
          <w:sz w:val="28"/>
          <w:szCs w:val="28"/>
        </w:rPr>
        <w:t>.</w:t>
      </w:r>
    </w:p>
    <w:p w:rsidR="00F242E9" w:rsidRPr="000D11EF" w:rsidRDefault="00F242E9" w:rsidP="00F242E9">
      <w:pPr>
        <w:ind w:firstLine="851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Во все программы лагерей с дневным пребыванием были включены тематики года семьи, 80</w:t>
      </w:r>
      <w:r w:rsidR="0044229B">
        <w:rPr>
          <w:sz w:val="28"/>
          <w:szCs w:val="28"/>
        </w:rPr>
        <w:t>-</w:t>
      </w:r>
      <w:r w:rsidRPr="000D11EF">
        <w:rPr>
          <w:sz w:val="28"/>
          <w:szCs w:val="28"/>
        </w:rPr>
        <w:t xml:space="preserve">летия Красноярского края, 100-летие со дня рождения В.П. Астафьева. </w:t>
      </w:r>
    </w:p>
    <w:p w:rsidR="00F242E9" w:rsidRPr="000D11EF" w:rsidRDefault="00F242E9" w:rsidP="00F242E9">
      <w:pPr>
        <w:ind w:firstLine="851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Открытие и закрытие смен лагерей с дневным пребыванием проходили при торжественном подъеме/спуске государственного флага РФ и исполнении гимна Российской Федерации. Организации участвовали в проведении Дней единых действий: День защиты детей, День России, День памяти и скорби.</w:t>
      </w:r>
    </w:p>
    <w:p w:rsidR="00F242E9" w:rsidRPr="000D11EF" w:rsidRDefault="00F242E9" w:rsidP="00F242E9">
      <w:pPr>
        <w:ind w:firstLine="851"/>
        <w:jc w:val="both"/>
        <w:rPr>
          <w:sz w:val="28"/>
          <w:szCs w:val="28"/>
        </w:rPr>
      </w:pPr>
      <w:r w:rsidRPr="000D11EF">
        <w:rPr>
          <w:sz w:val="28"/>
          <w:szCs w:val="28"/>
        </w:rPr>
        <w:t xml:space="preserve">В целях совершенствования содержания и поддержки инновационных форм и технологий организации отдыха и оздоровления детей и подростков Управление образования администрации Назаровского района ежегодно проводит конкурс «Лучшая программа организации отдыха детей и их оздоровления». В этом году на конкурс было подано 11 заявок. Получили финансовую поддержку 3 программ. Все программы реализованы в летних оздоровительных лагерях с дневным пребыванием и </w:t>
      </w:r>
      <w:proofErr w:type="spellStart"/>
      <w:r w:rsidRPr="000D11EF">
        <w:rPr>
          <w:sz w:val="28"/>
          <w:szCs w:val="28"/>
        </w:rPr>
        <w:t>социально-досуговых</w:t>
      </w:r>
      <w:proofErr w:type="spellEnd"/>
      <w:r w:rsidRPr="000D11EF">
        <w:rPr>
          <w:sz w:val="28"/>
          <w:szCs w:val="28"/>
        </w:rPr>
        <w:t xml:space="preserve"> площадках.</w:t>
      </w:r>
    </w:p>
    <w:p w:rsidR="00F242E9" w:rsidRPr="000D11EF" w:rsidRDefault="00F242E9" w:rsidP="00F242E9">
      <w:pPr>
        <w:ind w:firstLine="851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В рамках</w:t>
      </w:r>
      <w:r w:rsidRPr="000D11EF">
        <w:rPr>
          <w:szCs w:val="28"/>
        </w:rPr>
        <w:t xml:space="preserve"> </w:t>
      </w:r>
      <w:r w:rsidRPr="000D11EF">
        <w:rPr>
          <w:sz w:val="28"/>
          <w:szCs w:val="28"/>
        </w:rPr>
        <w:t>совершенствования работы учреждений образования по профилактике преступлений и правонарушений среди несовершеннолетних</w:t>
      </w:r>
      <w:r w:rsidRPr="000D11EF">
        <w:rPr>
          <w:szCs w:val="28"/>
        </w:rPr>
        <w:t xml:space="preserve"> </w:t>
      </w:r>
      <w:r w:rsidRPr="000D11EF">
        <w:rPr>
          <w:sz w:val="28"/>
          <w:szCs w:val="28"/>
        </w:rPr>
        <w:t>помимо спортивных и развлекательных мероприятий прошли встречи совместно с сотрудниками ОВД России, работниками медицинских учреждений и другими. Проведены следующие родительские собрания и</w:t>
      </w:r>
      <w:r w:rsidR="006368E3">
        <w:rPr>
          <w:sz w:val="28"/>
          <w:szCs w:val="28"/>
          <w:lang w:val="en-US"/>
        </w:rPr>
        <w:t> </w:t>
      </w:r>
      <w:r w:rsidRPr="000D11EF">
        <w:rPr>
          <w:sz w:val="28"/>
          <w:szCs w:val="28"/>
        </w:rPr>
        <w:t xml:space="preserve">тематические классные часы: </w:t>
      </w:r>
      <w:proofErr w:type="gramStart"/>
      <w:r w:rsidRPr="000D11EF">
        <w:rPr>
          <w:sz w:val="28"/>
          <w:szCs w:val="28"/>
        </w:rPr>
        <w:t>«Твои права и обязанности», «Конфликты и</w:t>
      </w:r>
      <w:r w:rsidR="006368E3">
        <w:rPr>
          <w:sz w:val="28"/>
          <w:szCs w:val="28"/>
          <w:lang w:val="en-US"/>
        </w:rPr>
        <w:t> </w:t>
      </w:r>
      <w:r w:rsidRPr="000D11EF">
        <w:rPr>
          <w:sz w:val="28"/>
          <w:szCs w:val="28"/>
        </w:rPr>
        <w:t>пути их решения», «Преступления и ответственность за них», «Административная и уголовная ответственность несовершеннолетних», «Забота родителей о здоровье детей и правильная организация режима дня», «Детско-родительские отношения: проблемы и пути их решения», «Роль семьи в профилактике правонарушений среди несовершеннолетних», «Правила поведения на железной дороге», инструктаж о соблюдении требований безопасности на объектах железнодорожного транспорта и другие.</w:t>
      </w:r>
      <w:proofErr w:type="gramEnd"/>
    </w:p>
    <w:p w:rsidR="00F242E9" w:rsidRPr="00B036F8" w:rsidRDefault="00F242E9" w:rsidP="00F242E9">
      <w:pPr>
        <w:pStyle w:val="21"/>
        <w:ind w:firstLine="709"/>
        <w:contextualSpacing/>
        <w:rPr>
          <w:szCs w:val="28"/>
        </w:rPr>
      </w:pPr>
      <w:r w:rsidRPr="000D11EF">
        <w:rPr>
          <w:szCs w:val="28"/>
        </w:rPr>
        <w:t>В образовательных организациях продолжает свою работу «Служба медиации», проводятся индивидуальные психолого-педагогические консультации, психологические тренинги с родителями и</w:t>
      </w:r>
      <w:r w:rsidR="0044229B">
        <w:rPr>
          <w:szCs w:val="28"/>
        </w:rPr>
        <w:t> </w:t>
      </w:r>
      <w:r w:rsidRPr="000D11EF">
        <w:rPr>
          <w:szCs w:val="28"/>
        </w:rPr>
        <w:t>несовершеннолетними. Ежегодно в апреле месяце проходит районная родительская конференция. Проведена определенная работа по организации и</w:t>
      </w:r>
      <w:r w:rsidR="0044229B">
        <w:rPr>
          <w:szCs w:val="28"/>
        </w:rPr>
        <w:t> </w:t>
      </w:r>
      <w:r w:rsidRPr="000D11EF">
        <w:rPr>
          <w:szCs w:val="28"/>
        </w:rPr>
        <w:t>проведению краевых родительских собраний (в режиме онлайн) по</w:t>
      </w:r>
      <w:r w:rsidR="0044229B">
        <w:rPr>
          <w:szCs w:val="28"/>
        </w:rPr>
        <w:t> </w:t>
      </w:r>
      <w:r w:rsidRPr="000D11EF">
        <w:rPr>
          <w:szCs w:val="28"/>
        </w:rPr>
        <w:t xml:space="preserve">просвещению родителей и законных представителей в области повышения </w:t>
      </w:r>
      <w:r w:rsidRPr="00B036F8">
        <w:rPr>
          <w:szCs w:val="28"/>
        </w:rPr>
        <w:t>родительской компетенции</w:t>
      </w:r>
      <w:r w:rsidR="00B036F8" w:rsidRPr="00B036F8">
        <w:rPr>
          <w:szCs w:val="28"/>
        </w:rPr>
        <w:t>.</w:t>
      </w:r>
    </w:p>
    <w:p w:rsidR="00F242E9" w:rsidRPr="000D11EF" w:rsidRDefault="00F242E9" w:rsidP="00F242E9">
      <w:pPr>
        <w:pStyle w:val="21"/>
        <w:ind w:firstLine="709"/>
        <w:contextualSpacing/>
        <w:rPr>
          <w:szCs w:val="28"/>
        </w:rPr>
      </w:pPr>
      <w:proofErr w:type="gramStart"/>
      <w:r w:rsidRPr="007A3EAC">
        <w:rPr>
          <w:szCs w:val="28"/>
        </w:rPr>
        <w:t>В образовательных</w:t>
      </w:r>
      <w:r w:rsidRPr="000D11EF">
        <w:rPr>
          <w:szCs w:val="28"/>
        </w:rPr>
        <w:t xml:space="preserve"> учреждениях Назаровского района в целях организации профилактической работы с семьями, детьми и подростками </w:t>
      </w:r>
      <w:r w:rsidRPr="000D11EF">
        <w:rPr>
          <w:szCs w:val="28"/>
        </w:rPr>
        <w:lastRenderedPageBreak/>
        <w:t>«группы риска», в том числе выявление родителей, склонных                                      к немедицинскому потреблению наркотических средств и психотропных веществ, имеющих на воспитании несовершеннолетних детей, в 2024 году проведены следующие мероприятия: классные часы, профилактические беседы, тематические родительские собрания, организовывался просмотр видеороликов и презентаций по темам «Личность и алкоголь», «Здоровое</w:t>
      </w:r>
      <w:proofErr w:type="gramEnd"/>
      <w:r w:rsidRPr="000D11EF">
        <w:rPr>
          <w:szCs w:val="28"/>
        </w:rPr>
        <w:t xml:space="preserve"> </w:t>
      </w:r>
      <w:proofErr w:type="gramStart"/>
      <w:r w:rsidRPr="000D11EF">
        <w:rPr>
          <w:szCs w:val="28"/>
        </w:rPr>
        <w:t>поколение», «Жить в мире с самим собой и другими», «Употребление, злоупотребление, болезнь»,</w:t>
      </w:r>
      <w:r w:rsidRPr="00F242E9">
        <w:rPr>
          <w:color w:val="1F497D" w:themeColor="text2"/>
          <w:szCs w:val="28"/>
        </w:rPr>
        <w:t xml:space="preserve"> </w:t>
      </w:r>
      <w:r w:rsidRPr="000D11EF">
        <w:rPr>
          <w:szCs w:val="28"/>
        </w:rPr>
        <w:t>«Когда возникла проблема наркомании» и др. Также, в период с 26 мая по 26</w:t>
      </w:r>
      <w:r w:rsidR="006368E3">
        <w:rPr>
          <w:szCs w:val="28"/>
          <w:lang w:val="en-US"/>
        </w:rPr>
        <w:t> </w:t>
      </w:r>
      <w:r w:rsidRPr="000D11EF">
        <w:rPr>
          <w:szCs w:val="28"/>
        </w:rPr>
        <w:t xml:space="preserve">июня 2024 года были организованы и проведены традиционные мероприятия в рамках Всероссийского месячника </w:t>
      </w:r>
      <w:proofErr w:type="spellStart"/>
      <w:r w:rsidRPr="000D11EF">
        <w:rPr>
          <w:szCs w:val="28"/>
        </w:rPr>
        <w:t>антинаркотической</w:t>
      </w:r>
      <w:proofErr w:type="spellEnd"/>
      <w:r w:rsidRPr="000D11EF">
        <w:rPr>
          <w:szCs w:val="28"/>
        </w:rPr>
        <w:t xml:space="preserve"> направленности и популяризации здорового образа жизни, например, акции «Наш выбор – ЗОЖ», «Умей сказать -</w:t>
      </w:r>
      <w:r w:rsidR="00B036F8">
        <w:rPr>
          <w:szCs w:val="28"/>
        </w:rPr>
        <w:t xml:space="preserve"> </w:t>
      </w:r>
      <w:r w:rsidRPr="000D11EF">
        <w:rPr>
          <w:szCs w:val="28"/>
        </w:rPr>
        <w:t>нет» с раздачей информационных памяток по профилактике</w:t>
      </w:r>
      <w:proofErr w:type="gramEnd"/>
      <w:r w:rsidRPr="000D11EF">
        <w:rPr>
          <w:szCs w:val="28"/>
        </w:rPr>
        <w:t xml:space="preserve"> наркомании, профилактические мероприятия «Здоровая семья</w:t>
      </w:r>
      <w:r w:rsidR="00B036F8">
        <w:rPr>
          <w:szCs w:val="28"/>
        </w:rPr>
        <w:t xml:space="preserve"> </w:t>
      </w:r>
      <w:r w:rsidRPr="000D11EF">
        <w:rPr>
          <w:szCs w:val="28"/>
        </w:rPr>
        <w:t>-</w:t>
      </w:r>
      <w:r w:rsidR="00B036F8">
        <w:rPr>
          <w:szCs w:val="28"/>
        </w:rPr>
        <w:t xml:space="preserve"> </w:t>
      </w:r>
      <w:r w:rsidRPr="000D11EF">
        <w:rPr>
          <w:szCs w:val="28"/>
        </w:rPr>
        <w:t>здоровая нация!», и др. Актуализирована информация для родителей на сайтах образовательных учреждения и в социальных сетях.</w:t>
      </w:r>
    </w:p>
    <w:p w:rsidR="00F242E9" w:rsidRPr="000D11EF" w:rsidRDefault="00F242E9" w:rsidP="00F242E9">
      <w:pPr>
        <w:pStyle w:val="21"/>
        <w:ind w:firstLine="709"/>
        <w:contextualSpacing/>
        <w:rPr>
          <w:szCs w:val="28"/>
        </w:rPr>
      </w:pPr>
      <w:r w:rsidRPr="000D11EF">
        <w:rPr>
          <w:szCs w:val="28"/>
        </w:rPr>
        <w:t xml:space="preserve">С 16.09.2024 по 11.10.2024 проведено социально-психологическое тестирование (СПТ), целью которого является раннее выявление незаконного потребления наркотических средств и психотропных веществ несовершеннолетних. В рамках проведения СПТ с 01.09.2024 по 01.11.2024 проводится краевая профилактическая акция «Молодежь выбирает жизнь!». Направления акции: «Классный час», «Родительский урок», «Начни себя».  Проведение вышеперечисленных мероприятий публикуются на сайтах </w:t>
      </w:r>
      <w:r w:rsidR="006368E3">
        <w:rPr>
          <w:szCs w:val="28"/>
        </w:rPr>
        <w:t>образовательных учреждений</w:t>
      </w:r>
      <w:r w:rsidRPr="000D11EF">
        <w:rPr>
          <w:szCs w:val="28"/>
        </w:rPr>
        <w:t xml:space="preserve"> и страницах в социальных сетях, с целью популяризации здорового образа жизни.</w:t>
      </w:r>
    </w:p>
    <w:p w:rsidR="005D4868" w:rsidRPr="000D11EF" w:rsidRDefault="005D4868" w:rsidP="00226C64">
      <w:pPr>
        <w:pStyle w:val="21"/>
        <w:contextualSpacing/>
        <w:jc w:val="center"/>
        <w:rPr>
          <w:b/>
          <w:i/>
          <w:szCs w:val="28"/>
        </w:rPr>
      </w:pPr>
    </w:p>
    <w:p w:rsidR="00720A83" w:rsidRPr="000D11EF" w:rsidRDefault="00E743E8" w:rsidP="00A651D9">
      <w:pPr>
        <w:pStyle w:val="21"/>
        <w:contextualSpacing/>
        <w:jc w:val="left"/>
        <w:rPr>
          <w:b/>
          <w:i/>
          <w:szCs w:val="28"/>
        </w:rPr>
      </w:pPr>
      <w:r w:rsidRPr="000D11EF">
        <w:rPr>
          <w:b/>
          <w:i/>
          <w:szCs w:val="28"/>
        </w:rPr>
        <w:t>Развитие учреждений культуры</w:t>
      </w:r>
    </w:p>
    <w:p w:rsidR="002F45C5" w:rsidRPr="000D11EF" w:rsidRDefault="002F45C5" w:rsidP="002F45C5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  <w:sz w:val="28"/>
          <w:szCs w:val="28"/>
        </w:rPr>
      </w:pPr>
      <w:r w:rsidRPr="000D11EF">
        <w:rPr>
          <w:rFonts w:ascii="Times New Roman CYR" w:hAnsi="Times New Roman CYR" w:cs="Times New Roman CYR"/>
          <w:sz w:val="28"/>
          <w:szCs w:val="28"/>
        </w:rPr>
        <w:t xml:space="preserve">Всего сеть муниципальных учреждений Назаровского района насчитывает 92 сетевых единицы, в том числе 38 учреждений библиотечного типа и 54 учреждения клубного типа. </w:t>
      </w:r>
    </w:p>
    <w:p w:rsidR="002F45C5" w:rsidRPr="000D11EF" w:rsidRDefault="002F45C5" w:rsidP="002F45C5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  <w:sz w:val="28"/>
          <w:szCs w:val="28"/>
        </w:rPr>
      </w:pPr>
      <w:r w:rsidRPr="000D11EF">
        <w:rPr>
          <w:rFonts w:ascii="Times New Roman CYR" w:hAnsi="Times New Roman CYR" w:cs="Times New Roman CYR"/>
          <w:sz w:val="28"/>
          <w:szCs w:val="28"/>
        </w:rPr>
        <w:t xml:space="preserve">Учреждения культуры района располагают необходимой материально - технической базой, для реализации основных направлений культурно </w:t>
      </w:r>
      <w:proofErr w:type="gramStart"/>
      <w:r w:rsidRPr="000D11EF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 w:rsidRPr="000D11EF">
        <w:rPr>
          <w:rFonts w:ascii="Times New Roman CYR" w:hAnsi="Times New Roman CYR" w:cs="Times New Roman CYR"/>
          <w:sz w:val="28"/>
          <w:szCs w:val="28"/>
        </w:rPr>
        <w:t>д</w:t>
      </w:r>
      <w:proofErr w:type="gramEnd"/>
      <w:r w:rsidRPr="000D11EF">
        <w:rPr>
          <w:rFonts w:ascii="Times New Roman CYR" w:hAnsi="Times New Roman CYR" w:cs="Times New Roman CYR"/>
          <w:sz w:val="28"/>
          <w:szCs w:val="28"/>
        </w:rPr>
        <w:t>осуговой</w:t>
      </w:r>
      <w:proofErr w:type="spellEnd"/>
      <w:r w:rsidRPr="000D11EF">
        <w:rPr>
          <w:rFonts w:ascii="Times New Roman CYR" w:hAnsi="Times New Roman CYR" w:cs="Times New Roman CYR"/>
          <w:sz w:val="28"/>
          <w:szCs w:val="28"/>
        </w:rPr>
        <w:t xml:space="preserve"> деятельности. </w:t>
      </w:r>
    </w:p>
    <w:p w:rsidR="002F45C5" w:rsidRPr="000D11EF" w:rsidRDefault="002F45C5" w:rsidP="002F45C5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  <w:sz w:val="28"/>
          <w:szCs w:val="28"/>
        </w:rPr>
      </w:pPr>
      <w:r w:rsidRPr="000D11EF">
        <w:rPr>
          <w:sz w:val="28"/>
          <w:szCs w:val="28"/>
        </w:rPr>
        <w:t>Уровень фактической обеспеченности учреждениями культуры клубного типа от нормативной потребности равен 100 %.</w:t>
      </w:r>
    </w:p>
    <w:p w:rsidR="002F45C5" w:rsidRPr="000D11EF" w:rsidRDefault="002F45C5" w:rsidP="002F45C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0D11EF">
        <w:rPr>
          <w:rFonts w:ascii="Times New Roman CYR" w:hAnsi="Times New Roman CYR" w:cs="Times New Roman CYR"/>
          <w:sz w:val="28"/>
          <w:szCs w:val="28"/>
        </w:rPr>
        <w:t xml:space="preserve">Доля учреждений культуры муниципальной формы собственности, здания которых находятся в аварийном состоянии или требуют капитального ремонта, в общем количестве учреждений культуры муниципальной формы собственности за 9 месяцев 2024 года составляет 5,43 %. Значение показателя сохраняется на уровне прошлого года, так как в 2023 году не проводился капитальный ремонт зданий и помещений учреждений культуры. </w:t>
      </w:r>
      <w:proofErr w:type="gramEnd"/>
    </w:p>
    <w:p w:rsidR="002F45C5" w:rsidRPr="000D11EF" w:rsidRDefault="002F45C5" w:rsidP="002F45C5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11EF">
        <w:rPr>
          <w:rFonts w:ascii="Times New Roman CYR" w:hAnsi="Times New Roman CYR" w:cs="Times New Roman CYR"/>
          <w:sz w:val="28"/>
          <w:szCs w:val="28"/>
        </w:rPr>
        <w:t>В течение 2024 года проведены текущие ремонтные работы по замене окон (</w:t>
      </w:r>
      <w:proofErr w:type="spellStart"/>
      <w:r w:rsidRPr="000D11EF">
        <w:rPr>
          <w:rFonts w:ascii="Times New Roman CYR" w:hAnsi="Times New Roman CYR" w:cs="Times New Roman CYR"/>
          <w:sz w:val="28"/>
          <w:szCs w:val="28"/>
        </w:rPr>
        <w:t>Селедковский</w:t>
      </w:r>
      <w:proofErr w:type="spellEnd"/>
      <w:r w:rsidRPr="000D11EF">
        <w:rPr>
          <w:rFonts w:ascii="Times New Roman CYR" w:hAnsi="Times New Roman CYR" w:cs="Times New Roman CYR"/>
          <w:sz w:val="28"/>
          <w:szCs w:val="28"/>
        </w:rPr>
        <w:t xml:space="preserve">, Медведский сельские клубы, </w:t>
      </w:r>
      <w:proofErr w:type="spellStart"/>
      <w:r w:rsidRPr="000D11EF">
        <w:rPr>
          <w:rFonts w:ascii="Times New Roman CYR" w:hAnsi="Times New Roman CYR" w:cs="Times New Roman CYR"/>
          <w:sz w:val="28"/>
          <w:szCs w:val="28"/>
        </w:rPr>
        <w:t>Гляденский</w:t>
      </w:r>
      <w:proofErr w:type="spellEnd"/>
      <w:r w:rsidRPr="000D11EF">
        <w:rPr>
          <w:rFonts w:ascii="Times New Roman CYR" w:hAnsi="Times New Roman CYR" w:cs="Times New Roman CYR"/>
          <w:sz w:val="28"/>
          <w:szCs w:val="28"/>
        </w:rPr>
        <w:t xml:space="preserve"> сельский Дом культуры); замена системы отопления в </w:t>
      </w:r>
      <w:proofErr w:type="spellStart"/>
      <w:r w:rsidRPr="000D11EF">
        <w:rPr>
          <w:rFonts w:ascii="Times New Roman CYR" w:hAnsi="Times New Roman CYR" w:cs="Times New Roman CYR"/>
          <w:sz w:val="28"/>
          <w:szCs w:val="28"/>
        </w:rPr>
        <w:t>Дороховском</w:t>
      </w:r>
      <w:proofErr w:type="spellEnd"/>
      <w:r w:rsidRPr="000D11EF">
        <w:rPr>
          <w:rFonts w:ascii="Times New Roman CYR" w:hAnsi="Times New Roman CYR" w:cs="Times New Roman CYR"/>
          <w:sz w:val="28"/>
          <w:szCs w:val="28"/>
        </w:rPr>
        <w:t xml:space="preserve"> сельском клубе, на общую сумму 1201,822 тыс. руб</w:t>
      </w:r>
      <w:r w:rsidR="008776E7" w:rsidRPr="000D11EF">
        <w:rPr>
          <w:rFonts w:ascii="Times New Roman CYR" w:hAnsi="Times New Roman CYR" w:cs="Times New Roman CYR"/>
          <w:sz w:val="28"/>
          <w:szCs w:val="28"/>
        </w:rPr>
        <w:t>лей</w:t>
      </w:r>
      <w:r w:rsidRPr="000D11EF">
        <w:rPr>
          <w:rFonts w:ascii="Times New Roman CYR" w:hAnsi="Times New Roman CYR" w:cs="Times New Roman CYR"/>
          <w:sz w:val="28"/>
          <w:szCs w:val="28"/>
        </w:rPr>
        <w:t>. До конца года планируется выполнить капитальный ремонт кровли Павловского сельского Дома культуры в рамках</w:t>
      </w:r>
      <w:r w:rsidRPr="000D11EF">
        <w:rPr>
          <w:sz w:val="28"/>
          <w:szCs w:val="28"/>
        </w:rPr>
        <w:t xml:space="preserve"> </w:t>
      </w:r>
      <w:r w:rsidRPr="000D11EF">
        <w:rPr>
          <w:sz w:val="28"/>
          <w:szCs w:val="28"/>
        </w:rPr>
        <w:lastRenderedPageBreak/>
        <w:t>муниципального комплексного проекта развития Назаровского района «Павловский» в сумме 17 миллионов рублей.</w:t>
      </w:r>
    </w:p>
    <w:p w:rsidR="002F45C5" w:rsidRPr="000D11EF" w:rsidRDefault="002F45C5" w:rsidP="002F45C5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11EF">
        <w:rPr>
          <w:rFonts w:ascii="Times New Roman CYR" w:hAnsi="Times New Roman CYR" w:cs="Times New Roman CYR"/>
          <w:sz w:val="28"/>
          <w:szCs w:val="28"/>
        </w:rPr>
        <w:t>Количество зданий и помещений муниципальных учреждений культуры, требующих капитального ремонта – 5 ед. по состоянию 01.10.2024 года.</w:t>
      </w:r>
    </w:p>
    <w:p w:rsidR="002F45C5" w:rsidRPr="000D11EF" w:rsidRDefault="002F45C5" w:rsidP="002F45C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D11EF">
        <w:rPr>
          <w:rFonts w:ascii="Times New Roman CYR" w:hAnsi="Times New Roman CYR" w:cs="Times New Roman CYR"/>
          <w:sz w:val="28"/>
          <w:szCs w:val="28"/>
        </w:rPr>
        <w:t>Доля населения, участвующего в платных культурно</w:t>
      </w:r>
      <w:r w:rsidR="000A30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D11EF">
        <w:rPr>
          <w:rFonts w:ascii="Times New Roman CYR" w:hAnsi="Times New Roman CYR" w:cs="Times New Roman CYR"/>
          <w:sz w:val="28"/>
          <w:szCs w:val="28"/>
        </w:rPr>
        <w:t>-</w:t>
      </w:r>
      <w:r w:rsidR="000A30D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D11EF">
        <w:rPr>
          <w:rFonts w:ascii="Times New Roman CYR" w:hAnsi="Times New Roman CYR" w:cs="Times New Roman CYR"/>
          <w:sz w:val="28"/>
          <w:szCs w:val="28"/>
        </w:rPr>
        <w:t>досуговых</w:t>
      </w:r>
      <w:proofErr w:type="spellEnd"/>
      <w:r w:rsidRPr="000D11EF">
        <w:rPr>
          <w:rFonts w:ascii="Times New Roman CYR" w:hAnsi="Times New Roman CYR" w:cs="Times New Roman CYR"/>
          <w:sz w:val="28"/>
          <w:szCs w:val="28"/>
        </w:rPr>
        <w:t xml:space="preserve"> мероприятиях, организованных органами местного самоуправления Назаровского муниципального района за 9 месяцев 2024 года составляет 226 %. Наблюдается рост значения показателя на 1,3% по отношению к аналогичному периоду 202</w:t>
      </w:r>
      <w:r w:rsidR="009E4432">
        <w:rPr>
          <w:rFonts w:ascii="Times New Roman CYR" w:hAnsi="Times New Roman CYR" w:cs="Times New Roman CYR"/>
          <w:sz w:val="28"/>
          <w:szCs w:val="28"/>
        </w:rPr>
        <w:t>3</w:t>
      </w:r>
      <w:r w:rsidRPr="000D11EF">
        <w:rPr>
          <w:rFonts w:ascii="Times New Roman CYR" w:hAnsi="Times New Roman CYR" w:cs="Times New Roman CYR"/>
          <w:sz w:val="28"/>
          <w:szCs w:val="28"/>
        </w:rPr>
        <w:t xml:space="preserve"> года, за счет увеличения количества населения, принявшего участие в платных </w:t>
      </w:r>
      <w:proofErr w:type="spellStart"/>
      <w:r w:rsidRPr="000D11EF">
        <w:rPr>
          <w:rFonts w:ascii="Times New Roman CYR" w:hAnsi="Times New Roman CYR" w:cs="Times New Roman CYR"/>
          <w:sz w:val="28"/>
          <w:szCs w:val="28"/>
        </w:rPr>
        <w:t>культурно-досуговых</w:t>
      </w:r>
      <w:proofErr w:type="spellEnd"/>
      <w:r w:rsidRPr="000D11EF">
        <w:rPr>
          <w:rFonts w:ascii="Times New Roman CYR" w:hAnsi="Times New Roman CYR" w:cs="Times New Roman CYR"/>
          <w:sz w:val="28"/>
          <w:szCs w:val="28"/>
        </w:rPr>
        <w:t xml:space="preserve"> мероприятиях.</w:t>
      </w:r>
    </w:p>
    <w:p w:rsidR="002F45C5" w:rsidRPr="000D11EF" w:rsidRDefault="002F45C5" w:rsidP="002F45C5">
      <w:pPr>
        <w:ind w:firstLine="708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В рамках реализации муниципальной программы Назаровского района «Развитие культуры» за 9 месяцев 2024 года фактически освоено сре</w:t>
      </w:r>
      <w:proofErr w:type="gramStart"/>
      <w:r w:rsidRPr="000D11EF">
        <w:rPr>
          <w:sz w:val="28"/>
          <w:szCs w:val="28"/>
        </w:rPr>
        <w:t>дств в с</w:t>
      </w:r>
      <w:proofErr w:type="gramEnd"/>
      <w:r w:rsidRPr="000D11EF">
        <w:rPr>
          <w:sz w:val="28"/>
          <w:szCs w:val="28"/>
        </w:rPr>
        <w:t>умме 155884,6 тыс. руб</w:t>
      </w:r>
      <w:r w:rsidR="008776E7" w:rsidRPr="000D11EF">
        <w:rPr>
          <w:sz w:val="28"/>
          <w:szCs w:val="28"/>
        </w:rPr>
        <w:t>лей</w:t>
      </w:r>
      <w:r w:rsidRPr="000D11EF">
        <w:rPr>
          <w:sz w:val="28"/>
          <w:szCs w:val="28"/>
        </w:rPr>
        <w:t xml:space="preserve"> при плановых назначениях 242748,5 тыс. рублей. На 2024 год запланированный объем расходов по сравнению с прошлым годом увеличился на 30928,9 тыс. руб</w:t>
      </w:r>
      <w:r w:rsidR="008776E7" w:rsidRPr="000D11EF">
        <w:rPr>
          <w:sz w:val="28"/>
          <w:szCs w:val="28"/>
        </w:rPr>
        <w:t>лей</w:t>
      </w:r>
      <w:r w:rsidRPr="000D11EF">
        <w:rPr>
          <w:sz w:val="28"/>
          <w:szCs w:val="28"/>
        </w:rPr>
        <w:t xml:space="preserve"> или 114,6%. </w:t>
      </w:r>
    </w:p>
    <w:p w:rsidR="00FF289F" w:rsidRPr="000D11EF" w:rsidRDefault="00FF289F" w:rsidP="009812EB">
      <w:pPr>
        <w:pStyle w:val="21"/>
        <w:contextualSpacing/>
        <w:rPr>
          <w:sz w:val="24"/>
        </w:rPr>
      </w:pPr>
    </w:p>
    <w:p w:rsidR="00213822" w:rsidRPr="000D11EF" w:rsidRDefault="00E743E8" w:rsidP="00D46857">
      <w:pPr>
        <w:pStyle w:val="21"/>
        <w:contextualSpacing/>
        <w:jc w:val="left"/>
        <w:rPr>
          <w:b/>
          <w:i/>
          <w:szCs w:val="28"/>
        </w:rPr>
      </w:pPr>
      <w:r w:rsidRPr="000D11EF">
        <w:rPr>
          <w:b/>
          <w:i/>
          <w:szCs w:val="28"/>
        </w:rPr>
        <w:t>Развитие ф</w:t>
      </w:r>
      <w:r w:rsidR="00675031" w:rsidRPr="000D11EF">
        <w:rPr>
          <w:b/>
          <w:i/>
          <w:szCs w:val="28"/>
        </w:rPr>
        <w:t>из</w:t>
      </w:r>
      <w:r w:rsidR="00187163" w:rsidRPr="000D11EF">
        <w:rPr>
          <w:b/>
          <w:i/>
          <w:szCs w:val="28"/>
        </w:rPr>
        <w:t>ическ</w:t>
      </w:r>
      <w:r w:rsidRPr="000D11EF">
        <w:rPr>
          <w:b/>
          <w:i/>
          <w:szCs w:val="28"/>
        </w:rPr>
        <w:t>ой</w:t>
      </w:r>
      <w:r w:rsidR="00187163" w:rsidRPr="000D11EF">
        <w:rPr>
          <w:b/>
          <w:i/>
          <w:szCs w:val="28"/>
        </w:rPr>
        <w:t xml:space="preserve"> </w:t>
      </w:r>
      <w:r w:rsidRPr="000D11EF">
        <w:rPr>
          <w:b/>
          <w:i/>
          <w:szCs w:val="28"/>
        </w:rPr>
        <w:t>культуры</w:t>
      </w:r>
      <w:r w:rsidR="00675031" w:rsidRPr="000D11EF">
        <w:rPr>
          <w:b/>
          <w:i/>
          <w:szCs w:val="28"/>
        </w:rPr>
        <w:t xml:space="preserve"> и спорт</w:t>
      </w:r>
      <w:r w:rsidRPr="000D11EF">
        <w:rPr>
          <w:b/>
          <w:i/>
          <w:szCs w:val="28"/>
        </w:rPr>
        <w:t>а</w:t>
      </w:r>
    </w:p>
    <w:p w:rsidR="00B25846" w:rsidRPr="000D11EF" w:rsidRDefault="00B25846" w:rsidP="00B25846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В отчетном периоде в сфере физической культуры и спорта Назаровского муниципального района приоритетными остаются два направления – развитие массовой физической культуры и спорта, развитие адаптивной физической культуры и спорта, развитие системы подготовки спортивного резерва.</w:t>
      </w:r>
    </w:p>
    <w:p w:rsidR="00B25846" w:rsidRPr="000D11EF" w:rsidRDefault="00B25846" w:rsidP="00B25846">
      <w:pPr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D11EF">
        <w:rPr>
          <w:rFonts w:eastAsia="Calibri"/>
          <w:sz w:val="28"/>
          <w:szCs w:val="28"/>
          <w:lang w:eastAsia="en-US"/>
        </w:rPr>
        <w:t>Основной целью подготовки спортивного резерва Назаровского муниципального района в современных условиях остается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спортсменов для включения в составы спортивных сборных команд Красноярского края и Российской Федерации (</w:t>
      </w:r>
      <w:r w:rsidRPr="000D11EF">
        <w:rPr>
          <w:sz w:val="28"/>
          <w:szCs w:val="28"/>
        </w:rPr>
        <w:t xml:space="preserve">МБУ </w:t>
      </w:r>
      <w:proofErr w:type="gramStart"/>
      <w:r w:rsidRPr="000D11EF">
        <w:rPr>
          <w:sz w:val="28"/>
          <w:szCs w:val="28"/>
        </w:rPr>
        <w:t>ДО</w:t>
      </w:r>
      <w:proofErr w:type="gramEnd"/>
      <w:r w:rsidRPr="000D11EF">
        <w:rPr>
          <w:sz w:val="28"/>
          <w:szCs w:val="28"/>
        </w:rPr>
        <w:t xml:space="preserve"> «Спортивная школа»</w:t>
      </w:r>
      <w:r w:rsidRPr="000D11EF">
        <w:rPr>
          <w:rFonts w:eastAsia="Calibri"/>
          <w:sz w:val="28"/>
          <w:szCs w:val="28"/>
          <w:lang w:eastAsia="en-US"/>
        </w:rPr>
        <w:t>).</w:t>
      </w:r>
    </w:p>
    <w:p w:rsidR="00B25846" w:rsidRPr="000D11EF" w:rsidRDefault="00B25846" w:rsidP="00B25846">
      <w:pPr>
        <w:ind w:firstLine="708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Сеть учреждений физической культуры и спорта, расположенных на территории района включает в себя 1 спортивный комплекс (2 спортивных зала и бассейн), 16 спортивных зала и 3 стадиона. Основными показателями по отрасли физической культуры и спорта, определенными Президентом Российской Федерации и Губернатором Красноярского края, являются показатели работы с населением.</w:t>
      </w:r>
    </w:p>
    <w:p w:rsidR="00B25846" w:rsidRPr="000D11EF" w:rsidRDefault="00B25846" w:rsidP="00B25846">
      <w:pPr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D11EF">
        <w:rPr>
          <w:rFonts w:eastAsia="Calibri"/>
          <w:sz w:val="28"/>
          <w:szCs w:val="28"/>
          <w:lang w:eastAsia="en-US"/>
        </w:rPr>
        <w:t>За 9 месяцев 2024 года доля систематически занимающихся физической культурой и спортом в возрасте 3-79 лет – 49,0%, планируется дальнейшее увеличение на 1,8 % до конца года.</w:t>
      </w:r>
    </w:p>
    <w:p w:rsidR="00B25846" w:rsidRPr="000D11EF" w:rsidRDefault="00B25846" w:rsidP="00B25846">
      <w:pPr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D11EF">
        <w:rPr>
          <w:rFonts w:eastAsia="Calibri"/>
          <w:sz w:val="28"/>
          <w:szCs w:val="28"/>
          <w:lang w:eastAsia="en-US"/>
        </w:rPr>
        <w:t xml:space="preserve">Уровень обеспеченности граждан спортивными сооружениями </w:t>
      </w:r>
      <w:proofErr w:type="gramStart"/>
      <w:r w:rsidRPr="000D11EF">
        <w:rPr>
          <w:rFonts w:eastAsia="Calibri"/>
          <w:sz w:val="28"/>
          <w:szCs w:val="28"/>
          <w:lang w:eastAsia="en-US"/>
        </w:rPr>
        <w:t>исходя из единовременной пропускной способности объектов спорта – 100,9 %, планируется</w:t>
      </w:r>
      <w:proofErr w:type="gramEnd"/>
      <w:r w:rsidRPr="000D11EF">
        <w:rPr>
          <w:rFonts w:eastAsia="Calibri"/>
          <w:sz w:val="28"/>
          <w:szCs w:val="28"/>
          <w:lang w:eastAsia="en-US"/>
        </w:rPr>
        <w:t xml:space="preserve"> дальнейшее увеличение на 1,</w:t>
      </w:r>
      <w:r w:rsidR="009E4432">
        <w:rPr>
          <w:rFonts w:eastAsia="Calibri"/>
          <w:sz w:val="28"/>
          <w:szCs w:val="28"/>
          <w:lang w:eastAsia="en-US"/>
        </w:rPr>
        <w:t>7</w:t>
      </w:r>
      <w:r w:rsidRPr="000D11EF">
        <w:rPr>
          <w:rFonts w:eastAsia="Calibri"/>
          <w:sz w:val="28"/>
          <w:szCs w:val="28"/>
          <w:lang w:eastAsia="en-US"/>
        </w:rPr>
        <w:t xml:space="preserve"> % до конца года. </w:t>
      </w:r>
    </w:p>
    <w:p w:rsidR="00B25846" w:rsidRPr="000D11EF" w:rsidRDefault="00B25846" w:rsidP="00B25846">
      <w:pPr>
        <w:ind w:firstLine="709"/>
        <w:jc w:val="both"/>
        <w:rPr>
          <w:rFonts w:eastAsia="Calibri"/>
          <w:sz w:val="28"/>
          <w:szCs w:val="28"/>
        </w:rPr>
      </w:pPr>
      <w:r w:rsidRPr="000D11EF">
        <w:rPr>
          <w:rFonts w:eastAsia="Calibri"/>
          <w:sz w:val="28"/>
          <w:szCs w:val="28"/>
        </w:rPr>
        <w:t>По итогам 9 месяцев 2024 года в Назаровском муниципальном районе функционирует одно Муниципальное бюджетное образовательное учреждение дополнительного образования «</w:t>
      </w:r>
      <w:r w:rsidRPr="000D11EF">
        <w:rPr>
          <w:sz w:val="28"/>
          <w:szCs w:val="28"/>
        </w:rPr>
        <w:t>Детско-юношеская спортивная школа</w:t>
      </w:r>
      <w:r w:rsidRPr="000D11EF">
        <w:rPr>
          <w:rFonts w:eastAsia="Calibri"/>
          <w:sz w:val="28"/>
          <w:szCs w:val="28"/>
        </w:rPr>
        <w:t>» (далее – МБОУ ДО «ДЮСШ»).</w:t>
      </w:r>
    </w:p>
    <w:p w:rsidR="00B25846" w:rsidRPr="000D11EF" w:rsidRDefault="00B25846" w:rsidP="00B25846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D11EF">
        <w:rPr>
          <w:rFonts w:eastAsia="Calibri"/>
          <w:sz w:val="28"/>
          <w:szCs w:val="28"/>
        </w:rPr>
        <w:lastRenderedPageBreak/>
        <w:t xml:space="preserve">Необходимо отметить что, начиная с 2018 года, в районе наблюдается уменьшение общей численности детей, занимающихся в </w:t>
      </w:r>
      <w:r w:rsidRPr="000D11EF">
        <w:rPr>
          <w:sz w:val="28"/>
          <w:szCs w:val="28"/>
        </w:rPr>
        <w:t xml:space="preserve">спортивной школе, а в этом году </w:t>
      </w:r>
      <w:r w:rsidR="009E4432">
        <w:rPr>
          <w:sz w:val="28"/>
          <w:szCs w:val="28"/>
        </w:rPr>
        <w:t xml:space="preserve">численность </w:t>
      </w:r>
      <w:r w:rsidRPr="000D11EF">
        <w:rPr>
          <w:sz w:val="28"/>
          <w:szCs w:val="28"/>
        </w:rPr>
        <w:t>сохраняется на уровне прошлого года</w:t>
      </w:r>
      <w:r w:rsidRPr="000D11EF">
        <w:rPr>
          <w:rFonts w:eastAsia="Calibri"/>
          <w:sz w:val="28"/>
          <w:szCs w:val="28"/>
        </w:rPr>
        <w:t xml:space="preserve"> (2018 год – 684</w:t>
      </w:r>
      <w:r w:rsidR="006368E3">
        <w:rPr>
          <w:rFonts w:eastAsia="Calibri"/>
          <w:sz w:val="28"/>
          <w:szCs w:val="28"/>
        </w:rPr>
        <w:t> </w:t>
      </w:r>
      <w:r w:rsidRPr="000D11EF">
        <w:rPr>
          <w:rFonts w:eastAsia="Calibri"/>
          <w:sz w:val="28"/>
          <w:szCs w:val="28"/>
        </w:rPr>
        <w:t>чел., 2019 год – 610 чел., 2020 год – 610 чел., 2021 год – 611 чел., 2022 год – 600 чел.,</w:t>
      </w:r>
      <w:r w:rsidRPr="000D11EF">
        <w:rPr>
          <w:sz w:val="28"/>
          <w:szCs w:val="28"/>
        </w:rPr>
        <w:t xml:space="preserve"> 2023</w:t>
      </w:r>
      <w:r w:rsidRPr="000D11EF">
        <w:rPr>
          <w:rFonts w:eastAsia="Calibri"/>
          <w:sz w:val="28"/>
          <w:szCs w:val="28"/>
        </w:rPr>
        <w:t xml:space="preserve"> год – 600 чел.).</w:t>
      </w:r>
      <w:proofErr w:type="gramEnd"/>
    </w:p>
    <w:p w:rsidR="00B25846" w:rsidRPr="000D11EF" w:rsidRDefault="00B25846" w:rsidP="00B25846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 xml:space="preserve">Развитие массовой физической культуры является приоритетным направлением деятельности администрации района, так как способствует формированию здорового образа жизни и является необходимым условием достойного качества жизни. </w:t>
      </w:r>
    </w:p>
    <w:p w:rsidR="00B25846" w:rsidRPr="000D11EF" w:rsidRDefault="00B25846" w:rsidP="00B25846">
      <w:pPr>
        <w:ind w:firstLine="671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В настоящее время на территории большое внимание уделяется работе по формированию сети спортивных клубов по месту жительства. В районе функционирует 10 спортивных клубов по месту жительства. Для того</w:t>
      </w:r>
      <w:proofErr w:type="gramStart"/>
      <w:r w:rsidRPr="000D11EF">
        <w:rPr>
          <w:sz w:val="28"/>
          <w:szCs w:val="28"/>
        </w:rPr>
        <w:t>,</w:t>
      </w:r>
      <w:proofErr w:type="gramEnd"/>
      <w:r w:rsidRPr="000D11EF">
        <w:rPr>
          <w:sz w:val="28"/>
          <w:szCs w:val="28"/>
        </w:rPr>
        <w:t xml:space="preserve"> чтобы процесс функционирования сети спортивных клубов по месту жительства носил комплексный характер, </w:t>
      </w:r>
      <w:r w:rsidR="009E4432">
        <w:rPr>
          <w:sz w:val="28"/>
          <w:szCs w:val="28"/>
        </w:rPr>
        <w:t>в</w:t>
      </w:r>
      <w:r w:rsidRPr="000D11EF">
        <w:rPr>
          <w:sz w:val="28"/>
          <w:szCs w:val="28"/>
        </w:rPr>
        <w:t xml:space="preserve"> 2020 год</w:t>
      </w:r>
      <w:r w:rsidR="009E4432">
        <w:rPr>
          <w:sz w:val="28"/>
          <w:szCs w:val="28"/>
        </w:rPr>
        <w:t>у</w:t>
      </w:r>
      <w:r w:rsidRPr="000D11EF">
        <w:rPr>
          <w:sz w:val="28"/>
          <w:szCs w:val="28"/>
        </w:rPr>
        <w:t xml:space="preserve"> </w:t>
      </w:r>
      <w:r w:rsidR="009E4432">
        <w:rPr>
          <w:sz w:val="28"/>
          <w:szCs w:val="28"/>
        </w:rPr>
        <w:t xml:space="preserve">был </w:t>
      </w:r>
      <w:r w:rsidRPr="000D11EF">
        <w:rPr>
          <w:sz w:val="28"/>
          <w:szCs w:val="28"/>
        </w:rPr>
        <w:t>созда</w:t>
      </w:r>
      <w:r w:rsidR="009E4432">
        <w:rPr>
          <w:sz w:val="28"/>
          <w:szCs w:val="28"/>
        </w:rPr>
        <w:t>н</w:t>
      </w:r>
      <w:r w:rsidRPr="000D11EF">
        <w:rPr>
          <w:sz w:val="28"/>
          <w:szCs w:val="28"/>
        </w:rPr>
        <w:t xml:space="preserve"> центр спортивных клубов «Вектор», в состав центра вошли 10 физкультурно-спортивных клубов по месту жительства при сельских администрациях. Данные клубы посещают жители Назаровского</w:t>
      </w:r>
      <w:r w:rsidRPr="000D11EF">
        <w:t xml:space="preserve"> </w:t>
      </w:r>
      <w:r w:rsidR="009E4432">
        <w:t xml:space="preserve">муниципального </w:t>
      </w:r>
      <w:r w:rsidRPr="000D11EF">
        <w:rPr>
          <w:sz w:val="28"/>
          <w:szCs w:val="28"/>
        </w:rPr>
        <w:t>района</w:t>
      </w:r>
      <w:r w:rsidRPr="000D11EF">
        <w:t xml:space="preserve">. </w:t>
      </w:r>
      <w:r w:rsidRPr="000D11EF">
        <w:rPr>
          <w:sz w:val="28"/>
          <w:szCs w:val="28"/>
        </w:rPr>
        <w:t>Работу по физкультурно-оздоровительной работе и спортивно-массовой направленности проводят инструктора по спорту.</w:t>
      </w:r>
    </w:p>
    <w:p w:rsidR="00B25846" w:rsidRPr="000D11EF" w:rsidRDefault="00B25846" w:rsidP="00B25846">
      <w:pPr>
        <w:ind w:firstLine="709"/>
        <w:jc w:val="both"/>
        <w:textAlignment w:val="baseline"/>
        <w:rPr>
          <w:sz w:val="28"/>
          <w:szCs w:val="28"/>
        </w:rPr>
      </w:pPr>
      <w:r w:rsidRPr="000D11EF">
        <w:rPr>
          <w:sz w:val="28"/>
          <w:szCs w:val="28"/>
        </w:rPr>
        <w:t>Ежегодно провод</w:t>
      </w:r>
      <w:r w:rsidR="009E4432">
        <w:rPr>
          <w:sz w:val="28"/>
          <w:szCs w:val="28"/>
        </w:rPr>
        <w:t>ится</w:t>
      </w:r>
      <w:r w:rsidRPr="000D11EF">
        <w:rPr>
          <w:sz w:val="28"/>
          <w:szCs w:val="28"/>
        </w:rPr>
        <w:t xml:space="preserve"> районная и краевая спартакиад</w:t>
      </w:r>
      <w:r w:rsidR="009E4432">
        <w:rPr>
          <w:sz w:val="28"/>
          <w:szCs w:val="28"/>
        </w:rPr>
        <w:t>ы</w:t>
      </w:r>
      <w:r w:rsidRPr="000D11EF">
        <w:rPr>
          <w:sz w:val="28"/>
          <w:szCs w:val="28"/>
        </w:rPr>
        <w:t xml:space="preserve"> «Сельская нива Красноярья», курсы повышения квалификации для работников спортивных клубов по месту жительства, смотры-конкурсы среди спортивных клубов. </w:t>
      </w:r>
      <w:r w:rsidRPr="000D11EF">
        <w:rPr>
          <w:rFonts w:eastAsia="Calibri"/>
          <w:sz w:val="28"/>
          <w:szCs w:val="28"/>
          <w:lang w:eastAsia="en-US"/>
        </w:rPr>
        <w:t>В</w:t>
      </w:r>
      <w:r w:rsidR="006368E3">
        <w:rPr>
          <w:rFonts w:eastAsia="Calibri"/>
          <w:sz w:val="28"/>
          <w:szCs w:val="28"/>
          <w:lang w:eastAsia="en-US"/>
        </w:rPr>
        <w:t> </w:t>
      </w:r>
      <w:r w:rsidRPr="000D11EF">
        <w:rPr>
          <w:rFonts w:eastAsia="Calibri"/>
          <w:sz w:val="28"/>
          <w:szCs w:val="28"/>
          <w:lang w:eastAsia="en-US"/>
        </w:rPr>
        <w:t xml:space="preserve">спортивных клубах по месту жительства в Назаровском муниципальном районе занимается 4926 человек, что составляет 52,9 % от числа систематически занимающихся физической культурой и спортом жителей района.  </w:t>
      </w:r>
    </w:p>
    <w:p w:rsidR="00B25846" w:rsidRPr="000D11EF" w:rsidRDefault="00B25846" w:rsidP="00B25846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В рамках реализации календарного плана официальных, физкультурных мероприятий и спортивных мероприятий Назаровского муниципального района 2024 года за 9 месяцев на территории района проведено более 30 мероприятий с</w:t>
      </w:r>
      <w:r w:rsidR="006368E3">
        <w:rPr>
          <w:sz w:val="28"/>
          <w:szCs w:val="28"/>
        </w:rPr>
        <w:t> </w:t>
      </w:r>
      <w:r w:rsidRPr="000D11EF">
        <w:rPr>
          <w:sz w:val="28"/>
          <w:szCs w:val="28"/>
        </w:rPr>
        <w:t>участием около 2700 человек. В том числе, 3 спартакиад среди различных групп населения.</w:t>
      </w:r>
    </w:p>
    <w:p w:rsidR="00B25846" w:rsidRPr="000D11EF" w:rsidRDefault="00B25846" w:rsidP="00B258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Кроме того, в рамках реализации календарного плана официальных физкультурных и спортивных мероприятий Назаровского муниципального района проведены две массовые всероссийские акции: «Лыжня России», «Кросс Нации» с общим количеством участников более 400 человек. Проведение всероссийских акций осуществлялось с привлечением средств местного бюджета.</w:t>
      </w:r>
    </w:p>
    <w:p w:rsidR="00B25846" w:rsidRPr="000D11EF" w:rsidRDefault="00B25846" w:rsidP="00B25846">
      <w:pPr>
        <w:ind w:firstLine="708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Одним из направлений в развитии массовой физической культуры и</w:t>
      </w:r>
      <w:r w:rsidR="006368E3">
        <w:rPr>
          <w:sz w:val="28"/>
          <w:szCs w:val="28"/>
        </w:rPr>
        <w:t> </w:t>
      </w:r>
      <w:r w:rsidRPr="000D11EF">
        <w:rPr>
          <w:sz w:val="28"/>
          <w:szCs w:val="28"/>
        </w:rPr>
        <w:t>спорта является включение Красноярского края</w:t>
      </w:r>
      <w:r w:rsidR="009E4432">
        <w:rPr>
          <w:sz w:val="28"/>
          <w:szCs w:val="28"/>
        </w:rPr>
        <w:t xml:space="preserve"> </w:t>
      </w:r>
      <w:r w:rsidRPr="000D11EF">
        <w:rPr>
          <w:sz w:val="28"/>
          <w:szCs w:val="28"/>
        </w:rPr>
        <w:t>в перечень экспериментальных субъектов Федерации по внедрению Всероссийского физкультурно-спортивного комплекса, который разрабатывается на смену советскому физкультурному комплексу ГТО («Готов к труду и обороне»). В</w:t>
      </w:r>
      <w:r w:rsidR="006368E3">
        <w:rPr>
          <w:sz w:val="28"/>
          <w:szCs w:val="28"/>
        </w:rPr>
        <w:t> </w:t>
      </w:r>
      <w:r w:rsidRPr="000D11EF">
        <w:rPr>
          <w:sz w:val="28"/>
          <w:szCs w:val="28"/>
        </w:rPr>
        <w:t>рамках реализации этого направления в первом полугодии проведены тестовые испытания нормативов, в которых приняли участие более 1000</w:t>
      </w:r>
      <w:r w:rsidR="006368E3">
        <w:rPr>
          <w:sz w:val="28"/>
          <w:szCs w:val="28"/>
        </w:rPr>
        <w:t> </w:t>
      </w:r>
      <w:r w:rsidRPr="000D11EF">
        <w:rPr>
          <w:sz w:val="28"/>
          <w:szCs w:val="28"/>
        </w:rPr>
        <w:t>человек в возрасте от 6 и до 70 лет.</w:t>
      </w:r>
    </w:p>
    <w:p w:rsidR="00187163" w:rsidRPr="000D11EF" w:rsidRDefault="00187163" w:rsidP="00A7257B">
      <w:pPr>
        <w:ind w:firstLine="708"/>
        <w:jc w:val="both"/>
        <w:rPr>
          <w:sz w:val="28"/>
          <w:szCs w:val="28"/>
        </w:rPr>
      </w:pPr>
    </w:p>
    <w:p w:rsidR="00187163" w:rsidRPr="000D11EF" w:rsidRDefault="00E743E8" w:rsidP="00187163">
      <w:pPr>
        <w:widowControl w:val="0"/>
        <w:adjustRightInd w:val="0"/>
        <w:spacing w:line="360" w:lineRule="atLeast"/>
        <w:jc w:val="both"/>
        <w:textAlignment w:val="baseline"/>
        <w:rPr>
          <w:b/>
          <w:i/>
          <w:sz w:val="26"/>
          <w:szCs w:val="26"/>
        </w:rPr>
      </w:pPr>
      <w:r w:rsidRPr="000D11EF">
        <w:rPr>
          <w:b/>
          <w:i/>
          <w:sz w:val="26"/>
          <w:szCs w:val="26"/>
        </w:rPr>
        <w:lastRenderedPageBreak/>
        <w:t>Развитие м</w:t>
      </w:r>
      <w:r w:rsidR="00187163" w:rsidRPr="000D11EF">
        <w:rPr>
          <w:b/>
          <w:i/>
          <w:sz w:val="26"/>
          <w:szCs w:val="26"/>
        </w:rPr>
        <w:t>олодежн</w:t>
      </w:r>
      <w:r w:rsidRPr="000D11EF">
        <w:rPr>
          <w:b/>
          <w:i/>
          <w:sz w:val="26"/>
          <w:szCs w:val="26"/>
        </w:rPr>
        <w:t>ой</w:t>
      </w:r>
      <w:r w:rsidR="00187163" w:rsidRPr="000D11EF">
        <w:rPr>
          <w:b/>
          <w:i/>
          <w:sz w:val="26"/>
          <w:szCs w:val="26"/>
        </w:rPr>
        <w:t xml:space="preserve"> политик</w:t>
      </w:r>
      <w:r w:rsidRPr="000D11EF">
        <w:rPr>
          <w:b/>
          <w:i/>
          <w:sz w:val="26"/>
          <w:szCs w:val="26"/>
        </w:rPr>
        <w:t>и</w:t>
      </w:r>
      <w:r w:rsidR="00187163" w:rsidRPr="000D11EF">
        <w:rPr>
          <w:b/>
          <w:i/>
          <w:sz w:val="26"/>
          <w:szCs w:val="26"/>
        </w:rPr>
        <w:t xml:space="preserve"> </w:t>
      </w:r>
    </w:p>
    <w:p w:rsidR="007436B0" w:rsidRPr="000D11EF" w:rsidRDefault="007436B0" w:rsidP="007436B0">
      <w:pPr>
        <w:ind w:firstLine="709"/>
        <w:contextualSpacing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По состоянию на 01.10.2024 в Назаровском муниципальном районе проживает 5169 человек в возрасте от 14 до 35 лет.</w:t>
      </w:r>
    </w:p>
    <w:p w:rsidR="007436B0" w:rsidRPr="000D11EF" w:rsidRDefault="007436B0" w:rsidP="007436B0">
      <w:pPr>
        <w:ind w:firstLine="360"/>
        <w:contextualSpacing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Молодёжная политика в Назаровском муниципальном районе реализуется через работу МБУ "Районный Молодежный центр "Фристайл".</w:t>
      </w:r>
    </w:p>
    <w:p w:rsidR="007436B0" w:rsidRPr="000D11EF" w:rsidRDefault="007436B0" w:rsidP="007436B0">
      <w:pPr>
        <w:pStyle w:val="af3"/>
        <w:spacing w:line="25" w:lineRule="atLeast"/>
        <w:ind w:firstLine="652"/>
        <w:jc w:val="both"/>
        <w:rPr>
          <w:rFonts w:ascii="Times New Roman" w:eastAsia="BatangChe" w:hAnsi="Times New Roman"/>
          <w:sz w:val="28"/>
          <w:szCs w:val="28"/>
        </w:rPr>
      </w:pPr>
      <w:r w:rsidRPr="000D11EF">
        <w:rPr>
          <w:rFonts w:ascii="Times New Roman" w:eastAsia="BatangChe" w:hAnsi="Times New Roman"/>
          <w:sz w:val="28"/>
          <w:szCs w:val="28"/>
        </w:rPr>
        <w:t xml:space="preserve">Основной целью молодежной политики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развития. </w:t>
      </w:r>
    </w:p>
    <w:p w:rsidR="007436B0" w:rsidRPr="000D11EF" w:rsidRDefault="007436B0" w:rsidP="007436B0">
      <w:pPr>
        <w:pStyle w:val="af3"/>
        <w:spacing w:line="25" w:lineRule="atLeast"/>
        <w:ind w:firstLine="652"/>
        <w:jc w:val="both"/>
        <w:rPr>
          <w:rFonts w:ascii="Times New Roman" w:eastAsia="BatangChe" w:hAnsi="Times New Roman"/>
          <w:sz w:val="28"/>
          <w:szCs w:val="28"/>
        </w:rPr>
      </w:pPr>
      <w:r w:rsidRPr="000D11EF">
        <w:rPr>
          <w:rFonts w:ascii="Times New Roman" w:eastAsia="BatangChe" w:hAnsi="Times New Roman"/>
          <w:sz w:val="28"/>
          <w:szCs w:val="28"/>
        </w:rPr>
        <w:t xml:space="preserve">Одним из приоритетных направлений молодежной политики Назаровского района остается реализация флагманских программ, инфраструктурных проектов и работа трудовых отрядов старшеклассников. К работе отрядов с каждым годом привлекается все больше подростков. Ежегодно проводятся работы по благоустройству территорий сел, облагораживание </w:t>
      </w:r>
      <w:proofErr w:type="gramStart"/>
      <w:r w:rsidRPr="000D11EF">
        <w:rPr>
          <w:rFonts w:ascii="Times New Roman" w:eastAsia="BatangChe" w:hAnsi="Times New Roman"/>
          <w:sz w:val="28"/>
          <w:szCs w:val="28"/>
        </w:rPr>
        <w:t>памятников ВОВ</w:t>
      </w:r>
      <w:proofErr w:type="gramEnd"/>
      <w:r w:rsidRPr="000D11EF">
        <w:rPr>
          <w:rFonts w:ascii="Times New Roman" w:eastAsia="BatangChe" w:hAnsi="Times New Roman"/>
          <w:sz w:val="28"/>
          <w:szCs w:val="28"/>
        </w:rPr>
        <w:t xml:space="preserve"> (</w:t>
      </w:r>
      <w:r w:rsidRPr="000D11EF">
        <w:rPr>
          <w:rFonts w:ascii="Times New Roman" w:hAnsi="Times New Roman"/>
          <w:sz w:val="28"/>
          <w:szCs w:val="28"/>
        </w:rPr>
        <w:t xml:space="preserve">уборка сухостоя, уборка скошенной травы, покраска нетоксичными красками спортивных снарядов </w:t>
      </w:r>
      <w:proofErr w:type="spellStart"/>
      <w:r w:rsidRPr="000D11EF">
        <w:rPr>
          <w:rFonts w:ascii="Times New Roman" w:hAnsi="Times New Roman"/>
          <w:sz w:val="28"/>
          <w:szCs w:val="28"/>
        </w:rPr>
        <w:t>МАФов</w:t>
      </w:r>
      <w:proofErr w:type="spellEnd"/>
      <w:r w:rsidRPr="000D11EF">
        <w:rPr>
          <w:rFonts w:ascii="Times New Roman" w:hAnsi="Times New Roman"/>
          <w:sz w:val="28"/>
          <w:szCs w:val="28"/>
        </w:rPr>
        <w:t>, высадка однолетних и многолетних цветов, прополка и полив клумб, уборка бытового мусора, уборка береговых линий, побелка стадиона</w:t>
      </w:r>
      <w:r w:rsidRPr="000D11EF">
        <w:rPr>
          <w:rFonts w:ascii="Times New Roman" w:eastAsia="BatangChe" w:hAnsi="Times New Roman"/>
          <w:sz w:val="28"/>
          <w:szCs w:val="28"/>
        </w:rPr>
        <w:t>). В районе трудоустраивается не менее 120 подростков ежегодно.</w:t>
      </w:r>
    </w:p>
    <w:p w:rsidR="007436B0" w:rsidRPr="000D11EF" w:rsidRDefault="007436B0" w:rsidP="007436B0">
      <w:pPr>
        <w:ind w:firstLine="360"/>
        <w:contextualSpacing/>
        <w:jc w:val="both"/>
        <w:rPr>
          <w:sz w:val="28"/>
          <w:szCs w:val="28"/>
        </w:rPr>
      </w:pPr>
      <w:r w:rsidRPr="000D11EF">
        <w:rPr>
          <w:sz w:val="28"/>
          <w:szCs w:val="28"/>
        </w:rPr>
        <w:t>Основной деятельностью молодёжных центров являются флагманские направления:</w:t>
      </w:r>
    </w:p>
    <w:p w:rsidR="007436B0" w:rsidRPr="006368E3" w:rsidRDefault="007436B0" w:rsidP="007436B0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D11EF">
        <w:rPr>
          <w:sz w:val="28"/>
          <w:szCs w:val="28"/>
          <w:shd w:val="clear" w:color="auto" w:fill="FFFFFF"/>
        </w:rPr>
        <w:t xml:space="preserve">- «Мы профессионалы» - </w:t>
      </w:r>
      <w:r w:rsidR="00EB18E7">
        <w:rPr>
          <w:sz w:val="28"/>
          <w:szCs w:val="28"/>
          <w:shd w:val="clear" w:color="auto" w:fill="FFFFFF"/>
        </w:rPr>
        <w:t xml:space="preserve">деятельность </w:t>
      </w:r>
      <w:r w:rsidRPr="000D11EF">
        <w:rPr>
          <w:sz w:val="28"/>
          <w:szCs w:val="28"/>
          <w:shd w:val="clear" w:color="auto" w:fill="FFFFFF"/>
        </w:rPr>
        <w:t>направлен</w:t>
      </w:r>
      <w:r w:rsidR="00EB18E7">
        <w:rPr>
          <w:sz w:val="28"/>
          <w:szCs w:val="28"/>
          <w:shd w:val="clear" w:color="auto" w:fill="FFFFFF"/>
        </w:rPr>
        <w:t>а</w:t>
      </w:r>
      <w:r w:rsidRPr="000D11EF">
        <w:rPr>
          <w:sz w:val="28"/>
          <w:szCs w:val="28"/>
          <w:shd w:val="clear" w:color="auto" w:fill="FFFFFF"/>
        </w:rPr>
        <w:t xml:space="preserve"> на профориентацию молодежи, содействие её карьерным устремлениям, развитие моделей молодежного самоуправления и самоорганизации, поддержку профессиональных молодежных сообществ, развитие деятельности студенческих отрядов, а также на развитие и поддержку сельской молодежи</w:t>
      </w:r>
      <w:r w:rsidR="006368E3">
        <w:rPr>
          <w:sz w:val="28"/>
          <w:szCs w:val="28"/>
          <w:shd w:val="clear" w:color="auto" w:fill="FFFFFF"/>
        </w:rPr>
        <w:t>;</w:t>
      </w:r>
    </w:p>
    <w:p w:rsidR="007436B0" w:rsidRPr="000D11EF" w:rsidRDefault="007436B0" w:rsidP="007436B0">
      <w:pPr>
        <w:ind w:firstLine="567"/>
        <w:contextualSpacing/>
        <w:jc w:val="both"/>
        <w:rPr>
          <w:sz w:val="28"/>
          <w:szCs w:val="28"/>
        </w:rPr>
      </w:pPr>
      <w:r w:rsidRPr="000D11EF">
        <w:rPr>
          <w:sz w:val="28"/>
          <w:szCs w:val="28"/>
          <w:shd w:val="clear" w:color="auto" w:fill="FFFFFF"/>
        </w:rPr>
        <w:t xml:space="preserve">- «Мы вместе» - </w:t>
      </w:r>
      <w:r w:rsidR="00EB18E7">
        <w:rPr>
          <w:sz w:val="28"/>
          <w:szCs w:val="28"/>
          <w:shd w:val="clear" w:color="auto" w:fill="FFFFFF"/>
        </w:rPr>
        <w:t xml:space="preserve">деятельность </w:t>
      </w:r>
      <w:r w:rsidR="00EB18E7" w:rsidRPr="000D11EF">
        <w:rPr>
          <w:sz w:val="28"/>
          <w:szCs w:val="28"/>
          <w:shd w:val="clear" w:color="auto" w:fill="FFFFFF"/>
        </w:rPr>
        <w:t>направлен</w:t>
      </w:r>
      <w:r w:rsidR="00EB18E7">
        <w:rPr>
          <w:sz w:val="28"/>
          <w:szCs w:val="28"/>
          <w:shd w:val="clear" w:color="auto" w:fill="FFFFFF"/>
        </w:rPr>
        <w:t>а</w:t>
      </w:r>
      <w:r w:rsidRPr="000D11EF">
        <w:rPr>
          <w:sz w:val="28"/>
          <w:szCs w:val="28"/>
          <w:shd w:val="clear" w:color="auto" w:fill="FFFFFF"/>
        </w:rPr>
        <w:t xml:space="preserve"> на формирование системы поддержки добровольческой (волонтерской) деятельности. </w:t>
      </w:r>
      <w:r w:rsidRPr="000D11EF">
        <w:rPr>
          <w:sz w:val="28"/>
          <w:szCs w:val="28"/>
        </w:rPr>
        <w:t>Свою деятельность осуществляет более 400 волонтеров</w:t>
      </w:r>
      <w:r w:rsidRPr="000D11EF">
        <w:rPr>
          <w:sz w:val="28"/>
          <w:szCs w:val="28"/>
          <w:shd w:val="clear" w:color="auto" w:fill="FFFFFF"/>
        </w:rPr>
        <w:t>;</w:t>
      </w:r>
    </w:p>
    <w:p w:rsidR="007436B0" w:rsidRPr="000D11EF" w:rsidRDefault="007436B0" w:rsidP="007436B0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D11EF">
        <w:rPr>
          <w:sz w:val="28"/>
          <w:szCs w:val="28"/>
          <w:shd w:val="clear" w:color="auto" w:fill="FFFFFF"/>
        </w:rPr>
        <w:t xml:space="preserve">- «Мы гордимся» - </w:t>
      </w:r>
      <w:r w:rsidR="00EB18E7">
        <w:rPr>
          <w:sz w:val="28"/>
          <w:szCs w:val="28"/>
          <w:shd w:val="clear" w:color="auto" w:fill="FFFFFF"/>
        </w:rPr>
        <w:t xml:space="preserve">деятельность </w:t>
      </w:r>
      <w:r w:rsidR="00EB18E7" w:rsidRPr="000D11EF">
        <w:rPr>
          <w:sz w:val="28"/>
          <w:szCs w:val="28"/>
          <w:shd w:val="clear" w:color="auto" w:fill="FFFFFF"/>
        </w:rPr>
        <w:t>направлен</w:t>
      </w:r>
      <w:r w:rsidR="00EB18E7">
        <w:rPr>
          <w:sz w:val="28"/>
          <w:szCs w:val="28"/>
          <w:shd w:val="clear" w:color="auto" w:fill="FFFFFF"/>
        </w:rPr>
        <w:t>а</w:t>
      </w:r>
      <w:r w:rsidRPr="000D11EF">
        <w:rPr>
          <w:sz w:val="28"/>
          <w:szCs w:val="28"/>
          <w:shd w:val="clear" w:color="auto" w:fill="FFFFFF"/>
        </w:rPr>
        <w:t xml:space="preserve"> на формирование у</w:t>
      </w:r>
      <w:r w:rsidR="006368E3">
        <w:rPr>
          <w:sz w:val="28"/>
          <w:szCs w:val="28"/>
          <w:shd w:val="clear" w:color="auto" w:fill="FFFFFF"/>
        </w:rPr>
        <w:t> </w:t>
      </w:r>
      <w:r w:rsidRPr="000D11EF">
        <w:rPr>
          <w:sz w:val="28"/>
          <w:szCs w:val="28"/>
          <w:shd w:val="clear" w:color="auto" w:fill="FFFFFF"/>
        </w:rPr>
        <w:t>молодежи гражданской ответственности, высокого уровня патриотического сознания, чувства верности своему Отечеству и готовности к выполнению гражданского долга, защите интересов Родины, вовлечение молодежи в работу военно-патриотических клубов и других объедин</w:t>
      </w:r>
      <w:r w:rsidR="006368E3">
        <w:rPr>
          <w:sz w:val="28"/>
          <w:szCs w:val="28"/>
          <w:shd w:val="clear" w:color="auto" w:fill="FFFFFF"/>
        </w:rPr>
        <w:t>ений, таких как ВВПОД «</w:t>
      </w:r>
      <w:proofErr w:type="spellStart"/>
      <w:r w:rsidR="006368E3">
        <w:rPr>
          <w:sz w:val="28"/>
          <w:szCs w:val="28"/>
          <w:shd w:val="clear" w:color="auto" w:fill="FFFFFF"/>
        </w:rPr>
        <w:t>Юнармия</w:t>
      </w:r>
      <w:proofErr w:type="spellEnd"/>
      <w:r w:rsidR="006368E3">
        <w:rPr>
          <w:sz w:val="28"/>
          <w:szCs w:val="28"/>
          <w:shd w:val="clear" w:color="auto" w:fill="FFFFFF"/>
        </w:rPr>
        <w:t>»;</w:t>
      </w:r>
    </w:p>
    <w:p w:rsidR="007436B0" w:rsidRPr="000D11EF" w:rsidRDefault="007436B0" w:rsidP="007436B0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D11EF">
        <w:rPr>
          <w:sz w:val="28"/>
          <w:szCs w:val="28"/>
          <w:shd w:val="clear" w:color="auto" w:fill="FFFFFF"/>
        </w:rPr>
        <w:t xml:space="preserve">- «Мы создаем» - </w:t>
      </w:r>
      <w:r w:rsidR="00EB18E7">
        <w:rPr>
          <w:sz w:val="28"/>
          <w:szCs w:val="28"/>
          <w:shd w:val="clear" w:color="auto" w:fill="FFFFFF"/>
        </w:rPr>
        <w:t xml:space="preserve">деятельность </w:t>
      </w:r>
      <w:r w:rsidR="00EB18E7" w:rsidRPr="000D11EF">
        <w:rPr>
          <w:sz w:val="28"/>
          <w:szCs w:val="28"/>
          <w:shd w:val="clear" w:color="auto" w:fill="FFFFFF"/>
        </w:rPr>
        <w:t>направлен</w:t>
      </w:r>
      <w:r w:rsidR="00EB18E7">
        <w:rPr>
          <w:sz w:val="28"/>
          <w:szCs w:val="28"/>
          <w:shd w:val="clear" w:color="auto" w:fill="FFFFFF"/>
        </w:rPr>
        <w:t>а</w:t>
      </w:r>
      <w:r w:rsidRPr="000D11EF">
        <w:rPr>
          <w:sz w:val="28"/>
          <w:szCs w:val="28"/>
          <w:shd w:val="clear" w:color="auto" w:fill="FFFFFF"/>
        </w:rPr>
        <w:t xml:space="preserve"> на вовлечение молодежи в творческую деятельность, поддержку талантливой молодежи и поддержку развития движения КВН в нашем крае;</w:t>
      </w:r>
    </w:p>
    <w:p w:rsidR="007436B0" w:rsidRPr="000D11EF" w:rsidRDefault="007436B0" w:rsidP="007436B0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D11EF">
        <w:rPr>
          <w:sz w:val="28"/>
          <w:szCs w:val="28"/>
          <w:shd w:val="clear" w:color="auto" w:fill="FFFFFF"/>
        </w:rPr>
        <w:t xml:space="preserve">- «Мы достигаем» - </w:t>
      </w:r>
      <w:r w:rsidR="00EB18E7">
        <w:rPr>
          <w:sz w:val="28"/>
          <w:szCs w:val="28"/>
          <w:shd w:val="clear" w:color="auto" w:fill="FFFFFF"/>
        </w:rPr>
        <w:t xml:space="preserve">деятельность </w:t>
      </w:r>
      <w:r w:rsidR="00EB18E7" w:rsidRPr="000D11EF">
        <w:rPr>
          <w:sz w:val="28"/>
          <w:szCs w:val="28"/>
          <w:shd w:val="clear" w:color="auto" w:fill="FFFFFF"/>
        </w:rPr>
        <w:t>направлен</w:t>
      </w:r>
      <w:r w:rsidR="00EB18E7">
        <w:rPr>
          <w:sz w:val="28"/>
          <w:szCs w:val="28"/>
          <w:shd w:val="clear" w:color="auto" w:fill="FFFFFF"/>
        </w:rPr>
        <w:t>а</w:t>
      </w:r>
      <w:r w:rsidRPr="000D11EF">
        <w:rPr>
          <w:sz w:val="28"/>
          <w:szCs w:val="28"/>
          <w:shd w:val="clear" w:color="auto" w:fill="FFFFFF"/>
        </w:rPr>
        <w:t xml:space="preserve"> на формирование ценностей здорового образа жизни у молодежи, популяризацию систематических занятий физической культурой, создание условий для развития любительских и экстремальных видов спорта среди молодежи.</w:t>
      </w:r>
    </w:p>
    <w:p w:rsidR="007436B0" w:rsidRPr="000D11EF" w:rsidRDefault="007436B0" w:rsidP="007436B0">
      <w:pPr>
        <w:pStyle w:val="af3"/>
        <w:spacing w:line="25" w:lineRule="atLeast"/>
        <w:ind w:firstLine="652"/>
        <w:jc w:val="both"/>
        <w:rPr>
          <w:rFonts w:ascii="Times New Roman" w:hAnsi="Times New Roman"/>
          <w:sz w:val="28"/>
          <w:szCs w:val="28"/>
        </w:rPr>
      </w:pPr>
      <w:r w:rsidRPr="000D11EF">
        <w:rPr>
          <w:rFonts w:ascii="Times New Roman" w:hAnsi="Times New Roman"/>
          <w:sz w:val="28"/>
          <w:szCs w:val="28"/>
        </w:rPr>
        <w:t xml:space="preserve">Ежегодно молодежь района принимает активное участие в таких краевых инфраструктурных проектах как: </w:t>
      </w:r>
      <w:proofErr w:type="gramStart"/>
      <w:r w:rsidRPr="000D11EF">
        <w:rPr>
          <w:rFonts w:ascii="Times New Roman" w:hAnsi="Times New Roman"/>
          <w:sz w:val="28"/>
          <w:szCs w:val="28"/>
        </w:rPr>
        <w:t>«Новый Фарватер», «ТИМ Бирюса», ТИМ «Юниор», центр патриотического воспитания «</w:t>
      </w:r>
      <w:proofErr w:type="spellStart"/>
      <w:r w:rsidRPr="000D11EF">
        <w:rPr>
          <w:rFonts w:ascii="Times New Roman" w:hAnsi="Times New Roman"/>
          <w:sz w:val="28"/>
          <w:szCs w:val="28"/>
        </w:rPr>
        <w:t>Юнармия</w:t>
      </w:r>
      <w:proofErr w:type="spellEnd"/>
      <w:r w:rsidRPr="000D11EF">
        <w:rPr>
          <w:rFonts w:ascii="Times New Roman" w:hAnsi="Times New Roman"/>
          <w:sz w:val="28"/>
          <w:szCs w:val="28"/>
        </w:rPr>
        <w:t xml:space="preserve">»,  «Территория </w:t>
      </w:r>
      <w:r w:rsidRPr="000D11EF">
        <w:rPr>
          <w:rFonts w:ascii="Times New Roman" w:hAnsi="Times New Roman"/>
          <w:sz w:val="28"/>
          <w:szCs w:val="28"/>
        </w:rPr>
        <w:lastRenderedPageBreak/>
        <w:t xml:space="preserve">Красноярский край», фестиваль возможностей «Мы молодые», молодежная премия. </w:t>
      </w:r>
      <w:proofErr w:type="gramEnd"/>
    </w:p>
    <w:p w:rsidR="007436B0" w:rsidRPr="000D11EF" w:rsidRDefault="007436B0" w:rsidP="007436B0">
      <w:pPr>
        <w:pStyle w:val="af3"/>
        <w:spacing w:line="25" w:lineRule="atLeast"/>
        <w:ind w:firstLine="652"/>
        <w:jc w:val="both"/>
        <w:rPr>
          <w:rFonts w:ascii="Times New Roman" w:hAnsi="Times New Roman"/>
          <w:sz w:val="28"/>
          <w:szCs w:val="28"/>
        </w:rPr>
      </w:pPr>
      <w:r w:rsidRPr="000D11EF">
        <w:rPr>
          <w:rFonts w:ascii="Times New Roman" w:hAnsi="Times New Roman"/>
          <w:sz w:val="28"/>
          <w:szCs w:val="28"/>
        </w:rPr>
        <w:t xml:space="preserve">Кроме того, благодаря партнерским отношениям с </w:t>
      </w:r>
      <w:r w:rsidR="00D319A1">
        <w:rPr>
          <w:rFonts w:ascii="Times New Roman" w:hAnsi="Times New Roman"/>
          <w:sz w:val="28"/>
          <w:szCs w:val="28"/>
        </w:rPr>
        <w:t>центром «</w:t>
      </w:r>
      <w:r w:rsidRPr="000D11EF">
        <w:rPr>
          <w:rFonts w:ascii="Times New Roman" w:hAnsi="Times New Roman"/>
          <w:sz w:val="28"/>
          <w:szCs w:val="28"/>
        </w:rPr>
        <w:t>Движение первых</w:t>
      </w:r>
      <w:r w:rsidR="00D319A1">
        <w:rPr>
          <w:rFonts w:ascii="Times New Roman" w:hAnsi="Times New Roman"/>
          <w:sz w:val="28"/>
          <w:szCs w:val="28"/>
        </w:rPr>
        <w:t>»</w:t>
      </w:r>
      <w:r w:rsidRPr="000D11EF">
        <w:rPr>
          <w:rFonts w:ascii="Times New Roman" w:hAnsi="Times New Roman"/>
          <w:sz w:val="28"/>
          <w:szCs w:val="28"/>
        </w:rPr>
        <w:t xml:space="preserve">, выставку «Россия» на ВДНХ в </w:t>
      </w:r>
      <w:proofErr w:type="gramStart"/>
      <w:r w:rsidRPr="000D11EF">
        <w:rPr>
          <w:rFonts w:ascii="Times New Roman" w:hAnsi="Times New Roman"/>
          <w:sz w:val="28"/>
          <w:szCs w:val="28"/>
        </w:rPr>
        <w:t>г</w:t>
      </w:r>
      <w:proofErr w:type="gramEnd"/>
      <w:r w:rsidRPr="000D11EF">
        <w:rPr>
          <w:rFonts w:ascii="Times New Roman" w:hAnsi="Times New Roman"/>
          <w:sz w:val="28"/>
          <w:szCs w:val="28"/>
        </w:rPr>
        <w:t>. Москва, пройдя конкурсный отбор, посетили 6</w:t>
      </w:r>
      <w:r w:rsidR="006368E3">
        <w:rPr>
          <w:rFonts w:ascii="Times New Roman" w:hAnsi="Times New Roman"/>
          <w:sz w:val="28"/>
          <w:szCs w:val="28"/>
        </w:rPr>
        <w:t> </w:t>
      </w:r>
      <w:r w:rsidRPr="000D11EF">
        <w:rPr>
          <w:rFonts w:ascii="Times New Roman" w:hAnsi="Times New Roman"/>
          <w:sz w:val="28"/>
          <w:szCs w:val="28"/>
        </w:rPr>
        <w:t>детей. С марта по август проходил Всероссийский проект «</w:t>
      </w:r>
      <w:proofErr w:type="spellStart"/>
      <w:r w:rsidRPr="000D11EF">
        <w:rPr>
          <w:rFonts w:ascii="Times New Roman" w:hAnsi="Times New Roman"/>
          <w:sz w:val="28"/>
          <w:szCs w:val="28"/>
        </w:rPr>
        <w:t>Медиапритяжение</w:t>
      </w:r>
      <w:proofErr w:type="spellEnd"/>
      <w:r w:rsidRPr="000D11EF">
        <w:rPr>
          <w:rFonts w:ascii="Times New Roman" w:hAnsi="Times New Roman"/>
          <w:sz w:val="28"/>
          <w:szCs w:val="28"/>
        </w:rPr>
        <w:t xml:space="preserve">», в полуфинал прошел Михаил Кондратьев. </w:t>
      </w:r>
    </w:p>
    <w:p w:rsidR="007436B0" w:rsidRPr="000D11EF" w:rsidRDefault="007436B0" w:rsidP="007436B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D11EF">
        <w:rPr>
          <w:rFonts w:ascii="Times New Roman" w:hAnsi="Times New Roman"/>
          <w:sz w:val="28"/>
          <w:szCs w:val="28"/>
        </w:rPr>
        <w:t>На базе районного молодежного центра действуют 3 военно-патриотического клуба - э</w:t>
      </w:r>
      <w:r w:rsidRPr="000D11EF">
        <w:rPr>
          <w:rFonts w:ascii="Times New Roman" w:hAnsi="Times New Roman"/>
          <w:sz w:val="28"/>
          <w:szCs w:val="28"/>
          <w:shd w:val="clear" w:color="auto" w:fill="FFFFFF"/>
        </w:rPr>
        <w:t>то «Сокол» (с. Сахапта), «Витязь» (</w:t>
      </w:r>
      <w:proofErr w:type="gramStart"/>
      <w:r w:rsidRPr="000D11EF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0D11EF">
        <w:rPr>
          <w:rFonts w:ascii="Times New Roman" w:hAnsi="Times New Roman"/>
          <w:sz w:val="28"/>
          <w:szCs w:val="28"/>
          <w:shd w:val="clear" w:color="auto" w:fill="FFFFFF"/>
        </w:rPr>
        <w:t>. Павловка), «</w:t>
      </w:r>
      <w:proofErr w:type="spellStart"/>
      <w:r w:rsidRPr="000D11EF">
        <w:rPr>
          <w:rFonts w:ascii="Times New Roman" w:hAnsi="Times New Roman"/>
          <w:sz w:val="28"/>
          <w:szCs w:val="28"/>
          <w:shd w:val="clear" w:color="auto" w:fill="FFFFFF"/>
        </w:rPr>
        <w:t>Красотряд</w:t>
      </w:r>
      <w:proofErr w:type="spellEnd"/>
      <w:r w:rsidRPr="000D11EF">
        <w:rPr>
          <w:rFonts w:ascii="Times New Roman" w:hAnsi="Times New Roman"/>
          <w:sz w:val="28"/>
          <w:szCs w:val="28"/>
          <w:shd w:val="clear" w:color="auto" w:fill="FFFFFF"/>
        </w:rPr>
        <w:t>» (с. Красная Поляна).</w:t>
      </w:r>
      <w:r w:rsidRPr="000D11EF">
        <w:rPr>
          <w:rFonts w:ascii="Times New Roman" w:hAnsi="Times New Roman"/>
          <w:sz w:val="28"/>
          <w:szCs w:val="28"/>
        </w:rPr>
        <w:t xml:space="preserve"> На основании программ работы военно-патриотических клубов и плана работы куратора ФП </w:t>
      </w:r>
      <w:r w:rsidRPr="000D11EF">
        <w:rPr>
          <w:rFonts w:ascii="Times New Roman" w:hAnsi="Times New Roman"/>
          <w:sz w:val="28"/>
          <w:szCs w:val="28"/>
          <w:shd w:val="clear" w:color="auto" w:fill="FFFFFF"/>
        </w:rPr>
        <w:t>«Мы гордимся»</w:t>
      </w:r>
      <w:r w:rsidRPr="000D11EF">
        <w:rPr>
          <w:rFonts w:ascii="Times New Roman" w:hAnsi="Times New Roman"/>
          <w:sz w:val="28"/>
          <w:szCs w:val="28"/>
        </w:rPr>
        <w:t>, начальника штаба муниципального отделения ВВПОД «</w:t>
      </w:r>
      <w:proofErr w:type="spellStart"/>
      <w:r w:rsidRPr="000D11EF">
        <w:rPr>
          <w:rFonts w:ascii="Times New Roman" w:hAnsi="Times New Roman"/>
          <w:sz w:val="28"/>
          <w:szCs w:val="28"/>
        </w:rPr>
        <w:t>Юнармия</w:t>
      </w:r>
      <w:proofErr w:type="spellEnd"/>
      <w:r w:rsidRPr="000D11EF">
        <w:rPr>
          <w:rFonts w:ascii="Times New Roman" w:hAnsi="Times New Roman"/>
          <w:sz w:val="28"/>
          <w:szCs w:val="28"/>
        </w:rPr>
        <w:t xml:space="preserve">» по Назаровскому району проводятся военно-патриотические, военно-спортивные мероприятия, направленные на морально-нравственную, военную, спортивную, патриотическую допризывную подготовку молодёжи. </w:t>
      </w:r>
    </w:p>
    <w:p w:rsidR="007436B0" w:rsidRPr="000D11EF" w:rsidRDefault="007436B0" w:rsidP="007436B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D11EF">
        <w:rPr>
          <w:rFonts w:ascii="Times New Roman" w:hAnsi="Times New Roman"/>
          <w:sz w:val="28"/>
          <w:szCs w:val="28"/>
        </w:rPr>
        <w:t>Численность молодежи, участвующей в мероприятиях, организованных молодежным центром за 9 месяцев 2024 года – 996 человек из них регулярно посещающих молодежный центр – 700 чел., что указывает на положительную тенденцию и популяризацию молодежных центров. Наиболее значимые события в сфере молодежной политики:</w:t>
      </w:r>
    </w:p>
    <w:p w:rsidR="007436B0" w:rsidRPr="000D11EF" w:rsidRDefault="007436B0" w:rsidP="007436B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D11EF">
        <w:rPr>
          <w:rFonts w:ascii="Times New Roman" w:hAnsi="Times New Roman"/>
          <w:sz w:val="28"/>
          <w:szCs w:val="28"/>
        </w:rPr>
        <w:t>- бал молодых лидеров «Блестящая молодежь»;</w:t>
      </w:r>
    </w:p>
    <w:p w:rsidR="007436B0" w:rsidRPr="000D11EF" w:rsidRDefault="007436B0" w:rsidP="007436B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D11EF">
        <w:rPr>
          <w:rFonts w:ascii="Times New Roman" w:hAnsi="Times New Roman"/>
          <w:sz w:val="28"/>
          <w:szCs w:val="28"/>
        </w:rPr>
        <w:t>- районный фестиваль здорового образа жизни;</w:t>
      </w:r>
    </w:p>
    <w:p w:rsidR="007436B0" w:rsidRPr="000D11EF" w:rsidRDefault="007436B0" w:rsidP="007436B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D11EF">
        <w:rPr>
          <w:rFonts w:ascii="Times New Roman" w:hAnsi="Times New Roman"/>
          <w:sz w:val="28"/>
          <w:szCs w:val="28"/>
        </w:rPr>
        <w:t>- районный слет трудовых отрядов старшеклассников;</w:t>
      </w:r>
    </w:p>
    <w:p w:rsidR="007436B0" w:rsidRPr="000D11EF" w:rsidRDefault="007436B0" w:rsidP="007436B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D11EF">
        <w:rPr>
          <w:rFonts w:ascii="Times New Roman" w:hAnsi="Times New Roman"/>
          <w:sz w:val="28"/>
          <w:szCs w:val="28"/>
        </w:rPr>
        <w:t xml:space="preserve">- открытие </w:t>
      </w:r>
      <w:r w:rsidR="006368E3">
        <w:rPr>
          <w:rFonts w:ascii="Times New Roman" w:hAnsi="Times New Roman"/>
          <w:sz w:val="28"/>
          <w:szCs w:val="28"/>
        </w:rPr>
        <w:t xml:space="preserve">центра </w:t>
      </w:r>
      <w:r w:rsidRPr="000D11EF">
        <w:rPr>
          <w:rFonts w:ascii="Times New Roman" w:hAnsi="Times New Roman"/>
          <w:sz w:val="28"/>
          <w:szCs w:val="28"/>
        </w:rPr>
        <w:t xml:space="preserve">на базе районного молодежного центра </w:t>
      </w:r>
      <w:r w:rsidR="006368E3">
        <w:rPr>
          <w:rFonts w:ascii="Times New Roman" w:hAnsi="Times New Roman"/>
          <w:sz w:val="28"/>
          <w:szCs w:val="28"/>
        </w:rPr>
        <w:t>«</w:t>
      </w:r>
      <w:r w:rsidRPr="000D11EF">
        <w:rPr>
          <w:rFonts w:ascii="Times New Roman" w:hAnsi="Times New Roman"/>
          <w:sz w:val="28"/>
          <w:szCs w:val="28"/>
        </w:rPr>
        <w:t>Добро</w:t>
      </w:r>
      <w:r w:rsidR="006368E3">
        <w:rPr>
          <w:rFonts w:ascii="Times New Roman" w:hAnsi="Times New Roman"/>
          <w:sz w:val="28"/>
          <w:szCs w:val="28"/>
        </w:rPr>
        <w:t>»</w:t>
      </w:r>
      <w:r w:rsidRPr="000D11EF">
        <w:rPr>
          <w:rFonts w:ascii="Times New Roman" w:hAnsi="Times New Roman"/>
          <w:sz w:val="28"/>
          <w:szCs w:val="28"/>
        </w:rPr>
        <w:t xml:space="preserve"> и</w:t>
      </w:r>
      <w:r w:rsidR="006368E3">
        <w:rPr>
          <w:rFonts w:ascii="Times New Roman" w:hAnsi="Times New Roman"/>
          <w:sz w:val="28"/>
          <w:szCs w:val="28"/>
        </w:rPr>
        <w:t> ц</w:t>
      </w:r>
      <w:r w:rsidRPr="000D11EF">
        <w:rPr>
          <w:rFonts w:ascii="Times New Roman" w:hAnsi="Times New Roman"/>
          <w:sz w:val="28"/>
          <w:szCs w:val="28"/>
        </w:rPr>
        <w:t xml:space="preserve">ентра </w:t>
      </w:r>
      <w:r w:rsidR="006368E3">
        <w:rPr>
          <w:rFonts w:ascii="Times New Roman" w:hAnsi="Times New Roman"/>
          <w:sz w:val="28"/>
          <w:szCs w:val="28"/>
        </w:rPr>
        <w:t>«</w:t>
      </w:r>
      <w:r w:rsidRPr="000D11EF">
        <w:rPr>
          <w:rFonts w:ascii="Times New Roman" w:hAnsi="Times New Roman"/>
          <w:sz w:val="28"/>
          <w:szCs w:val="28"/>
        </w:rPr>
        <w:t>Движени</w:t>
      </w:r>
      <w:r w:rsidR="006368E3">
        <w:rPr>
          <w:rFonts w:ascii="Times New Roman" w:hAnsi="Times New Roman"/>
          <w:sz w:val="28"/>
          <w:szCs w:val="28"/>
        </w:rPr>
        <w:t>е</w:t>
      </w:r>
      <w:r w:rsidRPr="000D11EF">
        <w:rPr>
          <w:rFonts w:ascii="Times New Roman" w:hAnsi="Times New Roman"/>
          <w:sz w:val="28"/>
          <w:szCs w:val="28"/>
        </w:rPr>
        <w:t xml:space="preserve"> первых</w:t>
      </w:r>
      <w:r w:rsidR="006368E3">
        <w:rPr>
          <w:rFonts w:ascii="Times New Roman" w:hAnsi="Times New Roman"/>
          <w:sz w:val="28"/>
          <w:szCs w:val="28"/>
        </w:rPr>
        <w:t>»</w:t>
      </w:r>
      <w:r w:rsidRPr="000D11EF">
        <w:rPr>
          <w:rFonts w:ascii="Times New Roman" w:hAnsi="Times New Roman"/>
          <w:sz w:val="28"/>
          <w:szCs w:val="28"/>
        </w:rPr>
        <w:t>;</w:t>
      </w:r>
    </w:p>
    <w:p w:rsidR="007436B0" w:rsidRPr="000D11EF" w:rsidRDefault="007436B0" w:rsidP="007436B0">
      <w:pPr>
        <w:pStyle w:val="af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11EF">
        <w:rPr>
          <w:rFonts w:ascii="Times New Roman" w:hAnsi="Times New Roman"/>
          <w:sz w:val="28"/>
          <w:szCs w:val="28"/>
          <w:shd w:val="clear" w:color="auto" w:fill="FFFFFF"/>
        </w:rPr>
        <w:t xml:space="preserve">- юнармейцу </w:t>
      </w:r>
      <w:proofErr w:type="spellStart"/>
      <w:r w:rsidRPr="000D11EF">
        <w:rPr>
          <w:rFonts w:ascii="Times New Roman" w:hAnsi="Times New Roman"/>
          <w:sz w:val="28"/>
          <w:szCs w:val="28"/>
          <w:shd w:val="clear" w:color="auto" w:fill="FFFFFF"/>
        </w:rPr>
        <w:t>Степновской</w:t>
      </w:r>
      <w:proofErr w:type="spellEnd"/>
      <w:r w:rsidRPr="000D11EF">
        <w:rPr>
          <w:rFonts w:ascii="Times New Roman" w:hAnsi="Times New Roman"/>
          <w:sz w:val="28"/>
          <w:szCs w:val="28"/>
          <w:shd w:val="clear" w:color="auto" w:fill="FFFFFF"/>
        </w:rPr>
        <w:t xml:space="preserve"> школы присужден знак </w:t>
      </w:r>
      <w:r w:rsidR="006368E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D11EF">
        <w:rPr>
          <w:rFonts w:ascii="Times New Roman" w:hAnsi="Times New Roman"/>
          <w:sz w:val="28"/>
          <w:szCs w:val="28"/>
          <w:shd w:val="clear" w:color="auto" w:fill="FFFFFF"/>
        </w:rPr>
        <w:t>Юнармейск</w:t>
      </w:r>
      <w:r w:rsidR="006368E3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Pr="000D11EF">
        <w:rPr>
          <w:rFonts w:ascii="Times New Roman" w:hAnsi="Times New Roman"/>
          <w:sz w:val="28"/>
          <w:szCs w:val="28"/>
          <w:shd w:val="clear" w:color="auto" w:fill="FFFFFF"/>
        </w:rPr>
        <w:t xml:space="preserve"> доблест</w:t>
      </w:r>
      <w:r w:rsidR="006368E3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0D11EF">
        <w:rPr>
          <w:rFonts w:ascii="Times New Roman" w:hAnsi="Times New Roman"/>
          <w:sz w:val="28"/>
          <w:szCs w:val="28"/>
          <w:shd w:val="clear" w:color="auto" w:fill="FFFFFF"/>
        </w:rPr>
        <w:t xml:space="preserve"> III степени</w:t>
      </w:r>
      <w:r w:rsidR="006368E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0D11EF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436B0" w:rsidRPr="000D11EF" w:rsidRDefault="007436B0" w:rsidP="007436B0">
      <w:pPr>
        <w:pStyle w:val="af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11EF">
        <w:rPr>
          <w:rFonts w:ascii="Times New Roman" w:hAnsi="Times New Roman"/>
          <w:sz w:val="28"/>
          <w:szCs w:val="28"/>
          <w:shd w:val="clear" w:color="auto" w:fill="FFFFFF"/>
        </w:rPr>
        <w:t>- бойцы ТОС Назаровского района в составе делегации Юго-Западной зоны стали победителями в рамках соревнования за звание "Лучшая команда краевого Слёта ТОС 2024»;</w:t>
      </w:r>
    </w:p>
    <w:p w:rsidR="007436B0" w:rsidRPr="000D11EF" w:rsidRDefault="007436B0" w:rsidP="007436B0">
      <w:pPr>
        <w:pStyle w:val="af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D11EF">
        <w:rPr>
          <w:rFonts w:ascii="Times New Roman" w:hAnsi="Times New Roman"/>
          <w:sz w:val="28"/>
          <w:szCs w:val="28"/>
          <w:shd w:val="clear" w:color="auto" w:fill="FFFFFF"/>
        </w:rPr>
        <w:t xml:space="preserve">- 48 учащихся образовательных учреждений района посвящены в ряды </w:t>
      </w:r>
      <w:proofErr w:type="spellStart"/>
      <w:r w:rsidRPr="000D11EF">
        <w:rPr>
          <w:rFonts w:ascii="Times New Roman" w:hAnsi="Times New Roman"/>
          <w:sz w:val="28"/>
          <w:szCs w:val="28"/>
          <w:shd w:val="clear" w:color="auto" w:fill="FFFFFF"/>
        </w:rPr>
        <w:t>Юнармии</w:t>
      </w:r>
      <w:proofErr w:type="spellEnd"/>
      <w:r w:rsidRPr="000D11EF">
        <w:rPr>
          <w:rFonts w:ascii="Times New Roman" w:hAnsi="Times New Roman"/>
          <w:sz w:val="28"/>
          <w:szCs w:val="28"/>
          <w:shd w:val="clear" w:color="auto" w:fill="FFFFFF"/>
        </w:rPr>
        <w:t>;</w:t>
      </w:r>
      <w:proofErr w:type="gramEnd"/>
    </w:p>
    <w:p w:rsidR="007436B0" w:rsidRPr="000D11EF" w:rsidRDefault="007436B0" w:rsidP="007436B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D11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11EF">
        <w:rPr>
          <w:rFonts w:ascii="Times New Roman" w:hAnsi="Times New Roman"/>
          <w:sz w:val="28"/>
          <w:szCs w:val="28"/>
        </w:rPr>
        <w:t>- в рамках ФП «</w:t>
      </w:r>
      <w:r w:rsidRPr="000D11EF">
        <w:rPr>
          <w:rFonts w:ascii="Times New Roman" w:hAnsi="Times New Roman"/>
          <w:sz w:val="28"/>
          <w:szCs w:val="28"/>
          <w:shd w:val="clear" w:color="auto" w:fill="FFFFFF"/>
        </w:rPr>
        <w:t>Мы помогаем»</w:t>
      </w:r>
      <w:r w:rsidRPr="000D11EF">
        <w:rPr>
          <w:rFonts w:ascii="Times New Roman" w:hAnsi="Times New Roman"/>
          <w:sz w:val="28"/>
          <w:szCs w:val="28"/>
        </w:rPr>
        <w:t>, оказывается адресная помощь, волонтеры активно участвуют в сборах гуманитарной помощи для участников СВО – плетут маскировочные сети, изготавливают окопные свечи и сухие супы, проводят и участвуют в благотворительных концертах;</w:t>
      </w:r>
    </w:p>
    <w:p w:rsidR="007436B0" w:rsidRPr="000D11EF" w:rsidRDefault="007436B0" w:rsidP="007436B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D11EF">
        <w:rPr>
          <w:rFonts w:ascii="Times New Roman" w:hAnsi="Times New Roman"/>
          <w:sz w:val="28"/>
          <w:szCs w:val="28"/>
        </w:rPr>
        <w:t>- патриотические акции и мероприятия, («Георгиевская ленточка», «Спасибо Вам!», «Письмо победы», «Письмо солдату»), мероприятия, посвящённые Дню воина – интернационалиста, встречи учащихся с участниками СВО в рамках проекта Движения первых «Классные встречи»;</w:t>
      </w:r>
    </w:p>
    <w:p w:rsidR="007436B0" w:rsidRPr="000D11EF" w:rsidRDefault="007436B0" w:rsidP="007436B0">
      <w:pPr>
        <w:ind w:firstLine="709"/>
        <w:jc w:val="both"/>
        <w:rPr>
          <w:sz w:val="28"/>
          <w:szCs w:val="28"/>
        </w:rPr>
      </w:pPr>
      <w:r w:rsidRPr="000D11EF">
        <w:rPr>
          <w:sz w:val="28"/>
          <w:szCs w:val="28"/>
        </w:rPr>
        <w:t>- проводятся мероприятия, направленные на профилактику и борьбу с вредными привычками, наркоманией, а также мероприятия направленные на профилактику безнадзорности и правонарушений несовершеннолетних, жестокого обращения с детьми, чрезвычайных ситуаций.</w:t>
      </w:r>
    </w:p>
    <w:p w:rsidR="007436B0" w:rsidRPr="000D11EF" w:rsidRDefault="007436B0" w:rsidP="007436B0">
      <w:pPr>
        <w:pStyle w:val="af3"/>
        <w:spacing w:line="25" w:lineRule="atLeast"/>
        <w:ind w:firstLine="652"/>
        <w:jc w:val="both"/>
        <w:rPr>
          <w:rFonts w:ascii="Times New Roman" w:hAnsi="Times New Roman"/>
          <w:vanish/>
          <w:sz w:val="28"/>
          <w:szCs w:val="28"/>
        </w:rPr>
      </w:pPr>
      <w:r w:rsidRPr="000D11EF">
        <w:rPr>
          <w:rFonts w:ascii="Times New Roman" w:hAnsi="Times New Roman"/>
          <w:sz w:val="28"/>
          <w:szCs w:val="28"/>
        </w:rPr>
        <w:t xml:space="preserve">Одним из важных моментов в реализации молодежной политики является повышение социальной активности молодежи, в связи с чем, необходимо </w:t>
      </w:r>
      <w:r w:rsidRPr="000D11EF">
        <w:rPr>
          <w:rFonts w:ascii="Times New Roman" w:hAnsi="Times New Roman"/>
          <w:sz w:val="28"/>
          <w:szCs w:val="28"/>
        </w:rPr>
        <w:lastRenderedPageBreak/>
        <w:t>обеспечить закрепление и развитие тех позитивных результатов в сфере молодежной политики, которых удалось достичь органам местного самоуправления совместно с молодежным центром</w:t>
      </w:r>
      <w:r w:rsidRPr="000D11EF">
        <w:rPr>
          <w:rFonts w:ascii="Times New Roman" w:hAnsi="Times New Roman"/>
          <w:vanish/>
          <w:sz w:val="28"/>
          <w:szCs w:val="28"/>
        </w:rPr>
        <w:t xml:space="preserve"> «Фристайл».</w:t>
      </w:r>
    </w:p>
    <w:p w:rsidR="007436B0" w:rsidRPr="000D11EF" w:rsidRDefault="007436B0" w:rsidP="00477D50">
      <w:pPr>
        <w:jc w:val="both"/>
        <w:rPr>
          <w:b/>
          <w:sz w:val="28"/>
          <w:szCs w:val="28"/>
        </w:rPr>
      </w:pPr>
    </w:p>
    <w:p w:rsidR="00477D50" w:rsidRPr="00B53CEF" w:rsidRDefault="00477D50" w:rsidP="00477D50">
      <w:pPr>
        <w:jc w:val="both"/>
        <w:rPr>
          <w:b/>
          <w:sz w:val="28"/>
          <w:szCs w:val="28"/>
        </w:rPr>
      </w:pPr>
      <w:r w:rsidRPr="00B53CEF">
        <w:rPr>
          <w:b/>
          <w:sz w:val="28"/>
          <w:szCs w:val="28"/>
        </w:rPr>
        <w:t>Перспективы социально-экономического развития района</w:t>
      </w:r>
    </w:p>
    <w:p w:rsidR="00D94E3D" w:rsidRPr="00B53CEF" w:rsidRDefault="00D94E3D" w:rsidP="00D94E3D">
      <w:pPr>
        <w:ind w:firstLine="720"/>
        <w:jc w:val="both"/>
        <w:rPr>
          <w:sz w:val="28"/>
          <w:szCs w:val="28"/>
          <w:lang w:eastAsia="ar-SA"/>
        </w:rPr>
      </w:pPr>
      <w:r w:rsidRPr="00B53CEF">
        <w:rPr>
          <w:sz w:val="28"/>
          <w:szCs w:val="28"/>
        </w:rPr>
        <w:t xml:space="preserve">В результате </w:t>
      </w:r>
      <w:proofErr w:type="gramStart"/>
      <w:r w:rsidRPr="00B53CEF">
        <w:rPr>
          <w:sz w:val="28"/>
          <w:szCs w:val="28"/>
        </w:rPr>
        <w:t>оценки эффективности деятельности органов местного самоуправления</w:t>
      </w:r>
      <w:proofErr w:type="gramEnd"/>
      <w:r w:rsidRPr="00B53CEF">
        <w:rPr>
          <w:sz w:val="28"/>
          <w:szCs w:val="28"/>
        </w:rPr>
        <w:t xml:space="preserve"> муниципальных, городских округов и муниципальных районов Красноярского края по итогам 2023 года Назаровский муниципальный район занимает 6 место в рейтинге из 61 муниципального образования.</w:t>
      </w:r>
    </w:p>
    <w:p w:rsidR="00477D50" w:rsidRPr="00B53CEF" w:rsidRDefault="00477D50" w:rsidP="0047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CEF">
        <w:rPr>
          <w:sz w:val="28"/>
          <w:szCs w:val="28"/>
        </w:rPr>
        <w:t>В качестве главной цели деятельности администрации района на предстоящий период рассматривается повышение уровня и качества жизни населения.</w:t>
      </w:r>
      <w:r w:rsidR="00507931" w:rsidRPr="00B53CEF">
        <w:rPr>
          <w:sz w:val="28"/>
          <w:szCs w:val="28"/>
        </w:rPr>
        <w:t xml:space="preserve"> </w:t>
      </w:r>
      <w:r w:rsidRPr="00B53CEF">
        <w:rPr>
          <w:sz w:val="28"/>
          <w:szCs w:val="28"/>
        </w:rPr>
        <w:t xml:space="preserve">Приоритетные направления администрации </w:t>
      </w:r>
      <w:r w:rsidR="00507931" w:rsidRPr="00B53CEF">
        <w:rPr>
          <w:sz w:val="28"/>
          <w:szCs w:val="28"/>
        </w:rPr>
        <w:t>Назаровского муниципального</w:t>
      </w:r>
      <w:r w:rsidRPr="00B53CEF">
        <w:rPr>
          <w:sz w:val="28"/>
          <w:szCs w:val="28"/>
        </w:rPr>
        <w:t xml:space="preserve"> района планируются к реализации на основе:</w:t>
      </w:r>
    </w:p>
    <w:p w:rsidR="00477D50" w:rsidRPr="00B53CEF" w:rsidRDefault="00477D50" w:rsidP="0047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CEF">
        <w:rPr>
          <w:sz w:val="28"/>
          <w:szCs w:val="28"/>
        </w:rPr>
        <w:t>- эффективного использования всех внутренних резервов территории;</w:t>
      </w:r>
    </w:p>
    <w:p w:rsidR="00477D50" w:rsidRPr="00B53CEF" w:rsidRDefault="00477D50" w:rsidP="0047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CEF">
        <w:rPr>
          <w:sz w:val="28"/>
          <w:szCs w:val="28"/>
        </w:rPr>
        <w:t>- участия в государственных программах Российской Федерации и Красноярского края на принципах софинансирования;</w:t>
      </w:r>
    </w:p>
    <w:p w:rsidR="00477D50" w:rsidRPr="00B53CEF" w:rsidRDefault="00477D50" w:rsidP="0047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CEF">
        <w:rPr>
          <w:sz w:val="28"/>
          <w:szCs w:val="28"/>
        </w:rPr>
        <w:t>- усовершенствования системы управления районом;</w:t>
      </w:r>
    </w:p>
    <w:p w:rsidR="00477D50" w:rsidRPr="00B53CEF" w:rsidRDefault="00477D50" w:rsidP="0047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CEF">
        <w:rPr>
          <w:sz w:val="28"/>
          <w:szCs w:val="28"/>
        </w:rPr>
        <w:t>- привлечения широких слоев граждан, предпринимательских кругов и общественности к решению проблем района;</w:t>
      </w:r>
    </w:p>
    <w:p w:rsidR="00477D50" w:rsidRPr="00B53CEF" w:rsidRDefault="00477D50" w:rsidP="0047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CEF">
        <w:rPr>
          <w:sz w:val="28"/>
          <w:szCs w:val="28"/>
        </w:rPr>
        <w:t>- использования опыта лучшей практики других районов в различных сферах муниципальной деятельности.</w:t>
      </w:r>
    </w:p>
    <w:p w:rsidR="00477D50" w:rsidRPr="00B53CEF" w:rsidRDefault="00477D50" w:rsidP="0047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CEF">
        <w:rPr>
          <w:sz w:val="28"/>
          <w:szCs w:val="28"/>
        </w:rPr>
        <w:t xml:space="preserve">Основные мероприятия администрацией района будут направлены </w:t>
      </w:r>
      <w:proofErr w:type="gramStart"/>
      <w:r w:rsidRPr="00B53CEF">
        <w:rPr>
          <w:sz w:val="28"/>
          <w:szCs w:val="28"/>
        </w:rPr>
        <w:t>на</w:t>
      </w:r>
      <w:proofErr w:type="gramEnd"/>
      <w:r w:rsidRPr="00B53CEF">
        <w:rPr>
          <w:sz w:val="28"/>
          <w:szCs w:val="28"/>
        </w:rPr>
        <w:t>:</w:t>
      </w:r>
    </w:p>
    <w:p w:rsidR="00477D50" w:rsidRPr="00C1589B" w:rsidRDefault="00477D50" w:rsidP="0047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89B">
        <w:rPr>
          <w:sz w:val="28"/>
          <w:szCs w:val="28"/>
        </w:rPr>
        <w:t>- обеспечение населения района качественными жилищно</w:t>
      </w:r>
      <w:r w:rsidR="00F921B6">
        <w:rPr>
          <w:sz w:val="28"/>
          <w:szCs w:val="28"/>
        </w:rPr>
        <w:t>-</w:t>
      </w:r>
      <w:r w:rsidRPr="00C1589B">
        <w:rPr>
          <w:sz w:val="28"/>
          <w:szCs w:val="28"/>
        </w:rPr>
        <w:t xml:space="preserve">коммунальными услугами в условиях развития рыночных отношений в отрасли и ограниченного роста оплаты </w:t>
      </w:r>
      <w:proofErr w:type="spellStart"/>
      <w:proofErr w:type="gramStart"/>
      <w:r w:rsidRPr="00C1589B">
        <w:rPr>
          <w:sz w:val="28"/>
          <w:szCs w:val="28"/>
        </w:rPr>
        <w:t>жилищно</w:t>
      </w:r>
      <w:proofErr w:type="spellEnd"/>
      <w:r w:rsidRPr="00C1589B">
        <w:rPr>
          <w:sz w:val="28"/>
          <w:szCs w:val="28"/>
        </w:rPr>
        <w:t xml:space="preserve"> – коммунальных</w:t>
      </w:r>
      <w:proofErr w:type="gramEnd"/>
      <w:r w:rsidRPr="00C1589B">
        <w:rPr>
          <w:sz w:val="28"/>
          <w:szCs w:val="28"/>
        </w:rPr>
        <w:t xml:space="preserve"> услуг;</w:t>
      </w:r>
    </w:p>
    <w:p w:rsidR="00477D50" w:rsidRPr="00C1589B" w:rsidRDefault="00477D50" w:rsidP="0047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89B">
        <w:rPr>
          <w:sz w:val="28"/>
          <w:szCs w:val="28"/>
        </w:rPr>
        <w:t>- формирование эффективной системы управления энергосбережением и повышением энергетической эффективности;</w:t>
      </w:r>
    </w:p>
    <w:p w:rsidR="00477D50" w:rsidRPr="00A81023" w:rsidRDefault="00477D50" w:rsidP="0047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89B">
        <w:rPr>
          <w:sz w:val="28"/>
          <w:szCs w:val="28"/>
        </w:rPr>
        <w:t xml:space="preserve">- обеспечение качественного образования, соответствующего потребностям граждан и требованиям развития экономики </w:t>
      </w:r>
      <w:r w:rsidR="00507931" w:rsidRPr="00C1589B">
        <w:rPr>
          <w:sz w:val="28"/>
          <w:szCs w:val="28"/>
        </w:rPr>
        <w:t>Назаровского муниципального</w:t>
      </w:r>
      <w:r w:rsidRPr="00C1589B">
        <w:rPr>
          <w:sz w:val="28"/>
          <w:szCs w:val="28"/>
        </w:rPr>
        <w:t xml:space="preserve"> района, оздоровление детей в </w:t>
      </w:r>
      <w:r w:rsidRPr="00A81023">
        <w:rPr>
          <w:sz w:val="28"/>
          <w:szCs w:val="28"/>
        </w:rPr>
        <w:t>летний период;</w:t>
      </w:r>
    </w:p>
    <w:p w:rsidR="00477D50" w:rsidRPr="00C1589B" w:rsidRDefault="00477D50" w:rsidP="0047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89B">
        <w:rPr>
          <w:sz w:val="28"/>
          <w:szCs w:val="28"/>
        </w:rPr>
        <w:t xml:space="preserve">- создание условий для развития и реализации культурного и духовного потенциала населения </w:t>
      </w:r>
      <w:r w:rsidR="00507931" w:rsidRPr="00C1589B">
        <w:rPr>
          <w:sz w:val="28"/>
          <w:szCs w:val="28"/>
        </w:rPr>
        <w:t>Назаровского муниципального</w:t>
      </w:r>
      <w:r w:rsidRPr="00C1589B">
        <w:rPr>
          <w:sz w:val="28"/>
          <w:szCs w:val="28"/>
        </w:rPr>
        <w:t xml:space="preserve"> района.</w:t>
      </w:r>
    </w:p>
    <w:p w:rsidR="00477D50" w:rsidRPr="00F6571B" w:rsidRDefault="00477D50" w:rsidP="0047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89B">
        <w:rPr>
          <w:sz w:val="28"/>
          <w:szCs w:val="28"/>
        </w:rPr>
        <w:t xml:space="preserve">Все эти мероприятия планируются к выполнению посредством реализации </w:t>
      </w:r>
      <w:r w:rsidR="00507931" w:rsidRPr="00C1589B">
        <w:rPr>
          <w:sz w:val="28"/>
          <w:szCs w:val="28"/>
        </w:rPr>
        <w:t>шестнадцати</w:t>
      </w:r>
      <w:r w:rsidRPr="00C1589B">
        <w:rPr>
          <w:sz w:val="28"/>
          <w:szCs w:val="28"/>
        </w:rPr>
        <w:t xml:space="preserve"> муниципальных программ в 20</w:t>
      </w:r>
      <w:r w:rsidR="00EC26BE" w:rsidRPr="00C1589B">
        <w:rPr>
          <w:sz w:val="28"/>
          <w:szCs w:val="28"/>
        </w:rPr>
        <w:t>24</w:t>
      </w:r>
      <w:r w:rsidRPr="00C1589B">
        <w:rPr>
          <w:sz w:val="28"/>
          <w:szCs w:val="28"/>
        </w:rPr>
        <w:t xml:space="preserve"> – 202</w:t>
      </w:r>
      <w:r w:rsidR="00EC26BE" w:rsidRPr="00C1589B">
        <w:rPr>
          <w:sz w:val="28"/>
          <w:szCs w:val="28"/>
        </w:rPr>
        <w:t>6</w:t>
      </w:r>
      <w:r w:rsidRPr="00C1589B">
        <w:rPr>
          <w:sz w:val="28"/>
          <w:szCs w:val="28"/>
        </w:rPr>
        <w:t xml:space="preserve"> годах (перечень программ утвержден распоряжением главы администрации района от</w:t>
      </w:r>
      <w:r w:rsidRPr="00025857">
        <w:rPr>
          <w:color w:val="000000"/>
          <w:sz w:val="28"/>
          <w:szCs w:val="28"/>
        </w:rPr>
        <w:t xml:space="preserve"> </w:t>
      </w:r>
      <w:r w:rsidR="00F6571B" w:rsidRPr="00F6571B">
        <w:rPr>
          <w:sz w:val="28"/>
          <w:szCs w:val="28"/>
        </w:rPr>
        <w:t>02</w:t>
      </w:r>
      <w:r w:rsidRPr="00F6571B">
        <w:rPr>
          <w:sz w:val="28"/>
          <w:szCs w:val="28"/>
        </w:rPr>
        <w:t>.</w:t>
      </w:r>
      <w:r w:rsidR="00F6571B" w:rsidRPr="00F6571B">
        <w:rPr>
          <w:sz w:val="28"/>
          <w:szCs w:val="28"/>
        </w:rPr>
        <w:t>11</w:t>
      </w:r>
      <w:r w:rsidRPr="00F6571B">
        <w:rPr>
          <w:sz w:val="28"/>
          <w:szCs w:val="28"/>
        </w:rPr>
        <w:t>.20</w:t>
      </w:r>
      <w:r w:rsidR="00D52157" w:rsidRPr="00F6571B">
        <w:rPr>
          <w:sz w:val="28"/>
          <w:szCs w:val="28"/>
        </w:rPr>
        <w:t>24</w:t>
      </w:r>
      <w:r w:rsidRPr="00F6571B">
        <w:rPr>
          <w:sz w:val="28"/>
          <w:szCs w:val="28"/>
        </w:rPr>
        <w:t xml:space="preserve"> г. № </w:t>
      </w:r>
      <w:r w:rsidR="00F6571B" w:rsidRPr="00F6571B">
        <w:rPr>
          <w:sz w:val="28"/>
          <w:szCs w:val="28"/>
        </w:rPr>
        <w:t>503-п</w:t>
      </w:r>
      <w:r w:rsidRPr="00F6571B">
        <w:rPr>
          <w:sz w:val="28"/>
          <w:szCs w:val="28"/>
        </w:rPr>
        <w:t>).</w:t>
      </w:r>
    </w:p>
    <w:p w:rsidR="00477D50" w:rsidRPr="00D74245" w:rsidRDefault="00477D50" w:rsidP="0047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245">
        <w:rPr>
          <w:sz w:val="28"/>
          <w:szCs w:val="28"/>
        </w:rPr>
        <w:t>В ближайшее время планируется обеспечить проведение работ по комплексному благоустройству и санитарной очистке территорий, по содержанию дорожно-уличной сети и установлению приборов наружного освещения на всей территории района.</w:t>
      </w:r>
    </w:p>
    <w:p w:rsidR="00477D50" w:rsidRPr="00976D8A" w:rsidRDefault="00D74245" w:rsidP="00477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D8A">
        <w:rPr>
          <w:sz w:val="28"/>
          <w:szCs w:val="28"/>
        </w:rPr>
        <w:t>До конца текущего года</w:t>
      </w:r>
      <w:r w:rsidR="00477D50" w:rsidRPr="00976D8A">
        <w:rPr>
          <w:sz w:val="28"/>
          <w:szCs w:val="28"/>
        </w:rPr>
        <w:t xml:space="preserve"> за счет различных источников финансирования планируется осуществление ряда мероприятий, направленных на развитие объектов социальной сферы района:</w:t>
      </w:r>
    </w:p>
    <w:p w:rsidR="00D74245" w:rsidRPr="00976D8A" w:rsidRDefault="00D74245" w:rsidP="00D7424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76D8A">
        <w:rPr>
          <w:sz w:val="28"/>
          <w:szCs w:val="28"/>
        </w:rPr>
        <w:t xml:space="preserve">- отремонтировать 3385 м. автомобильных дорог общего пользования местного значения в п. </w:t>
      </w:r>
      <w:proofErr w:type="spellStart"/>
      <w:r w:rsidRPr="00976D8A">
        <w:rPr>
          <w:sz w:val="28"/>
          <w:szCs w:val="28"/>
        </w:rPr>
        <w:t>Сохновка</w:t>
      </w:r>
      <w:proofErr w:type="spellEnd"/>
      <w:r w:rsidRPr="00976D8A">
        <w:rPr>
          <w:sz w:val="28"/>
          <w:szCs w:val="28"/>
        </w:rPr>
        <w:t xml:space="preserve"> (236 м.), с. Красная Поляна (303 м.), </w:t>
      </w:r>
      <w:r w:rsidRPr="00976D8A">
        <w:rPr>
          <w:sz w:val="28"/>
          <w:szCs w:val="28"/>
        </w:rPr>
        <w:lastRenderedPageBreak/>
        <w:t>д.</w:t>
      </w:r>
      <w:r w:rsidR="00D319A1">
        <w:rPr>
          <w:sz w:val="28"/>
          <w:szCs w:val="28"/>
        </w:rPr>
        <w:t> </w:t>
      </w:r>
      <w:r w:rsidRPr="00976D8A">
        <w:rPr>
          <w:sz w:val="28"/>
          <w:szCs w:val="28"/>
        </w:rPr>
        <w:t>Новониколаевка (799 м.), п. Преображенский (383 м.), с. Подсосное (1217 м.), п. Степной (447 м.);</w:t>
      </w:r>
      <w:proofErr w:type="gramEnd"/>
    </w:p>
    <w:p w:rsidR="00D74245" w:rsidRPr="00976D8A" w:rsidRDefault="00D74245" w:rsidP="00D74245">
      <w:pPr>
        <w:ind w:firstLine="709"/>
        <w:jc w:val="both"/>
        <w:rPr>
          <w:sz w:val="28"/>
          <w:szCs w:val="28"/>
        </w:rPr>
      </w:pPr>
      <w:r w:rsidRPr="00976D8A">
        <w:rPr>
          <w:sz w:val="28"/>
          <w:szCs w:val="28"/>
        </w:rPr>
        <w:t xml:space="preserve">- ввести </w:t>
      </w:r>
      <w:r w:rsidR="00E82C7C">
        <w:rPr>
          <w:sz w:val="28"/>
          <w:szCs w:val="28"/>
        </w:rPr>
        <w:t xml:space="preserve">в эксплуатацию </w:t>
      </w:r>
      <w:r w:rsidRPr="00976D8A">
        <w:rPr>
          <w:sz w:val="28"/>
          <w:szCs w:val="28"/>
        </w:rPr>
        <w:t xml:space="preserve">водоочистительный комплекс на водозаборных сооружениях </w:t>
      </w:r>
      <w:proofErr w:type="gramStart"/>
      <w:r w:rsidRPr="00976D8A">
        <w:rPr>
          <w:sz w:val="28"/>
          <w:szCs w:val="28"/>
        </w:rPr>
        <w:t>в</w:t>
      </w:r>
      <w:proofErr w:type="gramEnd"/>
      <w:r w:rsidRPr="00976D8A">
        <w:rPr>
          <w:sz w:val="28"/>
          <w:szCs w:val="28"/>
        </w:rPr>
        <w:t xml:space="preserve"> с. Красная Поляна;</w:t>
      </w:r>
    </w:p>
    <w:p w:rsidR="00D74245" w:rsidRDefault="00D74245" w:rsidP="00D74245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265B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00537">
        <w:rPr>
          <w:rFonts w:ascii="Times New Roman CYR" w:hAnsi="Times New Roman CYR" w:cs="Times New Roman CYR"/>
          <w:sz w:val="28"/>
          <w:szCs w:val="28"/>
        </w:rPr>
        <w:t>завершить</w:t>
      </w:r>
      <w:r w:rsidRPr="00265B85">
        <w:rPr>
          <w:rFonts w:ascii="Times New Roman CYR" w:hAnsi="Times New Roman CYR" w:cs="Times New Roman CYR"/>
          <w:sz w:val="28"/>
          <w:szCs w:val="28"/>
        </w:rPr>
        <w:t xml:space="preserve"> капитальный ремонт кровли</w:t>
      </w:r>
      <w:r>
        <w:rPr>
          <w:rFonts w:ascii="Times New Roman CYR" w:hAnsi="Times New Roman CYR" w:cs="Times New Roman CYR"/>
          <w:sz w:val="28"/>
          <w:szCs w:val="28"/>
        </w:rPr>
        <w:t xml:space="preserve"> и фасада</w:t>
      </w:r>
      <w:r w:rsidRPr="00265B85">
        <w:rPr>
          <w:rFonts w:ascii="Times New Roman CYR" w:hAnsi="Times New Roman CYR" w:cs="Times New Roman CYR"/>
          <w:sz w:val="28"/>
          <w:szCs w:val="28"/>
        </w:rPr>
        <w:t xml:space="preserve"> Павловского </w:t>
      </w:r>
      <w:r w:rsidRPr="00866651">
        <w:rPr>
          <w:rFonts w:ascii="Times New Roman CYR" w:hAnsi="Times New Roman CYR" w:cs="Times New Roman CYR"/>
          <w:sz w:val="28"/>
          <w:szCs w:val="28"/>
        </w:rPr>
        <w:t>сельского Дома культуры</w:t>
      </w:r>
      <w:r>
        <w:rPr>
          <w:sz w:val="28"/>
          <w:szCs w:val="28"/>
        </w:rPr>
        <w:t>;</w:t>
      </w:r>
    </w:p>
    <w:p w:rsidR="00976D8A" w:rsidRPr="00E32FA6" w:rsidRDefault="00976D8A" w:rsidP="00976D8A">
      <w:pPr>
        <w:pStyle w:val="21"/>
        <w:ind w:firstLine="709"/>
        <w:contextualSpacing/>
        <w:rPr>
          <w:szCs w:val="28"/>
        </w:rPr>
      </w:pPr>
      <w:r w:rsidRPr="00E32FA6">
        <w:rPr>
          <w:szCs w:val="28"/>
        </w:rPr>
        <w:t xml:space="preserve">- </w:t>
      </w:r>
      <w:r w:rsidR="00C00537">
        <w:rPr>
          <w:szCs w:val="28"/>
        </w:rPr>
        <w:t>завершить</w:t>
      </w:r>
      <w:r w:rsidRPr="00E32FA6">
        <w:rPr>
          <w:szCs w:val="28"/>
        </w:rPr>
        <w:t xml:space="preserve"> капитальный ремонт помещения МБОУ </w:t>
      </w:r>
      <w:proofErr w:type="gramStart"/>
      <w:r w:rsidRPr="00E32FA6">
        <w:rPr>
          <w:szCs w:val="28"/>
        </w:rPr>
        <w:t>ДО</w:t>
      </w:r>
      <w:proofErr w:type="gramEnd"/>
      <w:r w:rsidRPr="00E32FA6">
        <w:rPr>
          <w:szCs w:val="28"/>
        </w:rPr>
        <w:t xml:space="preserve"> "</w:t>
      </w:r>
      <w:proofErr w:type="gramStart"/>
      <w:r w:rsidRPr="00E32FA6">
        <w:rPr>
          <w:szCs w:val="28"/>
        </w:rPr>
        <w:t>Назаровский</w:t>
      </w:r>
      <w:proofErr w:type="gramEnd"/>
      <w:r w:rsidRPr="00E32FA6">
        <w:rPr>
          <w:szCs w:val="28"/>
        </w:rPr>
        <w:t xml:space="preserve"> районный ДДТ"</w:t>
      </w:r>
      <w:r w:rsidR="000F7AC1" w:rsidRPr="00E32FA6">
        <w:rPr>
          <w:szCs w:val="28"/>
        </w:rPr>
        <w:t>.</w:t>
      </w:r>
    </w:p>
    <w:p w:rsidR="00556297" w:rsidRPr="00E32FA6" w:rsidRDefault="004B2C3A" w:rsidP="00E32FA6">
      <w:pPr>
        <w:shd w:val="clear" w:color="auto" w:fill="FFFFFF"/>
        <w:ind w:firstLine="709"/>
        <w:jc w:val="both"/>
        <w:rPr>
          <w:sz w:val="28"/>
          <w:szCs w:val="28"/>
        </w:rPr>
      </w:pPr>
      <w:r w:rsidRPr="00E32FA6">
        <w:rPr>
          <w:sz w:val="28"/>
          <w:szCs w:val="28"/>
        </w:rPr>
        <w:t xml:space="preserve">- </w:t>
      </w:r>
      <w:r w:rsidR="00E32FA6" w:rsidRPr="00E32FA6">
        <w:rPr>
          <w:sz w:val="28"/>
          <w:szCs w:val="28"/>
        </w:rPr>
        <w:t>продолжать работу по ликвидации несанкционированных свалок вблизи п. Глядень, в 500 м</w:t>
      </w:r>
      <w:r w:rsidR="00E32FA6">
        <w:rPr>
          <w:sz w:val="28"/>
          <w:szCs w:val="28"/>
        </w:rPr>
        <w:t>.</w:t>
      </w:r>
      <w:r w:rsidR="00E32FA6" w:rsidRPr="00E32FA6">
        <w:rPr>
          <w:sz w:val="28"/>
          <w:szCs w:val="28"/>
        </w:rPr>
        <w:t xml:space="preserve"> от с. Сахапта, в 600 м</w:t>
      </w:r>
      <w:r w:rsidR="00E32FA6">
        <w:rPr>
          <w:sz w:val="28"/>
          <w:szCs w:val="28"/>
        </w:rPr>
        <w:t>.</w:t>
      </w:r>
      <w:r w:rsidR="00E32FA6" w:rsidRPr="00E32FA6">
        <w:rPr>
          <w:sz w:val="28"/>
          <w:szCs w:val="28"/>
        </w:rPr>
        <w:t xml:space="preserve"> от д. Верхняя Березовка, в 700 м</w:t>
      </w:r>
      <w:r w:rsidR="00E32FA6">
        <w:rPr>
          <w:sz w:val="28"/>
          <w:szCs w:val="28"/>
        </w:rPr>
        <w:t>.</w:t>
      </w:r>
      <w:r w:rsidR="00E32FA6" w:rsidRPr="00E32FA6">
        <w:rPr>
          <w:sz w:val="28"/>
          <w:szCs w:val="28"/>
        </w:rPr>
        <w:t xml:space="preserve"> </w:t>
      </w:r>
      <w:proofErr w:type="gramStart"/>
      <w:r w:rsidR="00E32FA6" w:rsidRPr="00E32FA6">
        <w:rPr>
          <w:sz w:val="28"/>
          <w:szCs w:val="28"/>
        </w:rPr>
        <w:t>от</w:t>
      </w:r>
      <w:proofErr w:type="gramEnd"/>
      <w:r w:rsidR="00E32FA6" w:rsidRPr="00E32FA6">
        <w:rPr>
          <w:sz w:val="28"/>
          <w:szCs w:val="28"/>
        </w:rPr>
        <w:t xml:space="preserve"> с. Павловка;</w:t>
      </w:r>
    </w:p>
    <w:p w:rsidR="00477D50" w:rsidRPr="00E82C7C" w:rsidRDefault="00E82C7C" w:rsidP="00E82C7C">
      <w:pPr>
        <w:pStyle w:val="21"/>
        <w:ind w:firstLine="709"/>
        <w:contextualSpacing/>
        <w:rPr>
          <w:szCs w:val="28"/>
        </w:rPr>
      </w:pPr>
      <w:r w:rsidRPr="00E82C7C">
        <w:rPr>
          <w:szCs w:val="28"/>
        </w:rPr>
        <w:t xml:space="preserve">- </w:t>
      </w:r>
      <w:r w:rsidR="00477D50" w:rsidRPr="00E82C7C">
        <w:rPr>
          <w:szCs w:val="28"/>
        </w:rPr>
        <w:t>выполн</w:t>
      </w:r>
      <w:r w:rsidRPr="00E82C7C">
        <w:rPr>
          <w:szCs w:val="28"/>
        </w:rPr>
        <w:t>ить</w:t>
      </w:r>
      <w:r w:rsidR="00477D50" w:rsidRPr="00E82C7C">
        <w:rPr>
          <w:szCs w:val="28"/>
        </w:rPr>
        <w:t xml:space="preserve"> наказ</w:t>
      </w:r>
      <w:r>
        <w:rPr>
          <w:szCs w:val="28"/>
        </w:rPr>
        <w:t>ы</w:t>
      </w:r>
      <w:r w:rsidR="00477D50" w:rsidRPr="00E82C7C">
        <w:rPr>
          <w:szCs w:val="28"/>
        </w:rPr>
        <w:t xml:space="preserve"> и предложени</w:t>
      </w:r>
      <w:r>
        <w:rPr>
          <w:szCs w:val="28"/>
        </w:rPr>
        <w:t>я</w:t>
      </w:r>
      <w:r w:rsidR="00477D50" w:rsidRPr="00E82C7C">
        <w:rPr>
          <w:szCs w:val="28"/>
        </w:rPr>
        <w:t xml:space="preserve"> по улучшению качества жизни на территориях по итогам встреч главы с жителями </w:t>
      </w:r>
      <w:r w:rsidR="00EC26BE" w:rsidRPr="00E82C7C">
        <w:rPr>
          <w:szCs w:val="28"/>
        </w:rPr>
        <w:t>Назаровского муниципального</w:t>
      </w:r>
      <w:r w:rsidR="00477D50" w:rsidRPr="00E82C7C">
        <w:rPr>
          <w:szCs w:val="28"/>
        </w:rPr>
        <w:t xml:space="preserve"> района.</w:t>
      </w:r>
    </w:p>
    <w:p w:rsidR="00477D50" w:rsidRPr="00E82C7C" w:rsidRDefault="00477D50" w:rsidP="00EC26BE">
      <w:pPr>
        <w:ind w:firstLine="709"/>
        <w:jc w:val="both"/>
        <w:rPr>
          <w:sz w:val="28"/>
          <w:szCs w:val="28"/>
        </w:rPr>
      </w:pPr>
    </w:p>
    <w:p w:rsidR="005F085E" w:rsidRPr="00E82C7C" w:rsidRDefault="005F085E" w:rsidP="00C94F01">
      <w:pPr>
        <w:pStyle w:val="21"/>
        <w:ind w:firstLine="709"/>
        <w:contextualSpacing/>
        <w:rPr>
          <w:szCs w:val="28"/>
        </w:rPr>
      </w:pPr>
    </w:p>
    <w:p w:rsidR="00675031" w:rsidRPr="00C108E1" w:rsidRDefault="00E22DC5" w:rsidP="009812EB">
      <w:pPr>
        <w:pStyle w:val="21"/>
        <w:contextualSpacing/>
        <w:rPr>
          <w:szCs w:val="28"/>
        </w:rPr>
      </w:pPr>
      <w:r w:rsidRPr="00C108E1">
        <w:rPr>
          <w:szCs w:val="28"/>
        </w:rPr>
        <w:t>Н</w:t>
      </w:r>
      <w:r w:rsidR="00675031" w:rsidRPr="00C108E1">
        <w:rPr>
          <w:szCs w:val="28"/>
        </w:rPr>
        <w:t>ачальник отдела экономического</w:t>
      </w:r>
    </w:p>
    <w:p w:rsidR="00675031" w:rsidRPr="00C108E1" w:rsidRDefault="001152CC" w:rsidP="009812EB">
      <w:pPr>
        <w:pStyle w:val="21"/>
        <w:contextualSpacing/>
        <w:rPr>
          <w:szCs w:val="28"/>
        </w:rPr>
      </w:pPr>
      <w:r w:rsidRPr="00C108E1">
        <w:rPr>
          <w:szCs w:val="28"/>
        </w:rPr>
        <w:t>а</w:t>
      </w:r>
      <w:r w:rsidR="00675031" w:rsidRPr="00C108E1">
        <w:rPr>
          <w:szCs w:val="28"/>
        </w:rPr>
        <w:t>нализа</w:t>
      </w:r>
      <w:r w:rsidR="00E22DC5" w:rsidRPr="00C108E1">
        <w:rPr>
          <w:szCs w:val="28"/>
        </w:rPr>
        <w:t xml:space="preserve"> и</w:t>
      </w:r>
      <w:r w:rsidR="009812EB" w:rsidRPr="00C108E1">
        <w:rPr>
          <w:szCs w:val="28"/>
        </w:rPr>
        <w:t xml:space="preserve"> прогнозирования</w:t>
      </w:r>
    </w:p>
    <w:p w:rsidR="00764C40" w:rsidRPr="00C108E1" w:rsidRDefault="00675031" w:rsidP="009812EB">
      <w:pPr>
        <w:pStyle w:val="21"/>
        <w:contextualSpacing/>
        <w:rPr>
          <w:szCs w:val="28"/>
        </w:rPr>
      </w:pPr>
      <w:r w:rsidRPr="00C108E1">
        <w:rPr>
          <w:szCs w:val="28"/>
        </w:rPr>
        <w:t xml:space="preserve">администрации </w:t>
      </w:r>
      <w:r w:rsidR="00E22DC5" w:rsidRPr="00C108E1">
        <w:rPr>
          <w:szCs w:val="28"/>
        </w:rPr>
        <w:t xml:space="preserve">Назаровского </w:t>
      </w:r>
      <w:r w:rsidRPr="00C108E1">
        <w:rPr>
          <w:szCs w:val="28"/>
        </w:rPr>
        <w:t xml:space="preserve">района              </w:t>
      </w:r>
      <w:r w:rsidR="009812EB" w:rsidRPr="00C108E1">
        <w:rPr>
          <w:szCs w:val="28"/>
        </w:rPr>
        <w:t xml:space="preserve">            </w:t>
      </w:r>
      <w:r w:rsidR="00E61D17" w:rsidRPr="00C108E1">
        <w:rPr>
          <w:szCs w:val="28"/>
        </w:rPr>
        <w:t xml:space="preserve">     </w:t>
      </w:r>
      <w:r w:rsidR="009812EB" w:rsidRPr="00C108E1">
        <w:rPr>
          <w:szCs w:val="28"/>
        </w:rPr>
        <w:t xml:space="preserve">                </w:t>
      </w:r>
      <w:r w:rsidRPr="00C108E1">
        <w:rPr>
          <w:szCs w:val="28"/>
        </w:rPr>
        <w:t xml:space="preserve">  </w:t>
      </w:r>
      <w:r w:rsidR="003938E2" w:rsidRPr="00C108E1">
        <w:rPr>
          <w:szCs w:val="28"/>
        </w:rPr>
        <w:t>В.И. Сидорова</w:t>
      </w:r>
    </w:p>
    <w:sectPr w:rsidR="00764C40" w:rsidRPr="00C108E1" w:rsidSect="00226C64">
      <w:footerReference w:type="even" r:id="rId8"/>
      <w:footerReference w:type="default" r:id="rId9"/>
      <w:pgSz w:w="11906" w:h="16838"/>
      <w:pgMar w:top="1134" w:right="680" w:bottom="851" w:left="158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FC8" w:rsidRDefault="00377FC8">
      <w:r>
        <w:separator/>
      </w:r>
    </w:p>
  </w:endnote>
  <w:endnote w:type="continuationSeparator" w:id="0">
    <w:p w:rsidR="00377FC8" w:rsidRDefault="00377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54"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B9" w:rsidRDefault="00DB3503" w:rsidP="00764C4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F7EB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7EB9" w:rsidRDefault="004F7EB9" w:rsidP="00764C4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17348"/>
      <w:docPartObj>
        <w:docPartGallery w:val="Page Numbers (Bottom of Page)"/>
        <w:docPartUnique/>
      </w:docPartObj>
    </w:sdtPr>
    <w:sdtContent>
      <w:p w:rsidR="004F7EB9" w:rsidRDefault="00DB3503">
        <w:pPr>
          <w:pStyle w:val="a6"/>
          <w:jc w:val="right"/>
        </w:pPr>
        <w:fldSimple w:instr=" PAGE   \* MERGEFORMAT ">
          <w:r w:rsidR="00F6571B">
            <w:rPr>
              <w:noProof/>
            </w:rPr>
            <w:t>35</w:t>
          </w:r>
        </w:fldSimple>
      </w:p>
    </w:sdtContent>
  </w:sdt>
  <w:p w:rsidR="004F7EB9" w:rsidRDefault="004F7EB9" w:rsidP="00764C4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FC8" w:rsidRDefault="00377FC8">
      <w:r>
        <w:separator/>
      </w:r>
    </w:p>
  </w:footnote>
  <w:footnote w:type="continuationSeparator" w:id="0">
    <w:p w:rsidR="00377FC8" w:rsidRDefault="00377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3464"/>
    <w:multiLevelType w:val="hybridMultilevel"/>
    <w:tmpl w:val="3F12F4F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>
    <w:nsid w:val="697D2680"/>
    <w:multiLevelType w:val="multilevel"/>
    <w:tmpl w:val="7004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276A8A"/>
    <w:multiLevelType w:val="hybridMultilevel"/>
    <w:tmpl w:val="EB828C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C40"/>
    <w:rsid w:val="0000153D"/>
    <w:rsid w:val="00001BCF"/>
    <w:rsid w:val="00003B2B"/>
    <w:rsid w:val="00003EFF"/>
    <w:rsid w:val="00003FE8"/>
    <w:rsid w:val="00004193"/>
    <w:rsid w:val="000052A0"/>
    <w:rsid w:val="00005C73"/>
    <w:rsid w:val="00006584"/>
    <w:rsid w:val="00006D8E"/>
    <w:rsid w:val="000140DA"/>
    <w:rsid w:val="000141F2"/>
    <w:rsid w:val="00014453"/>
    <w:rsid w:val="00015B56"/>
    <w:rsid w:val="000160A0"/>
    <w:rsid w:val="00016D52"/>
    <w:rsid w:val="000172BE"/>
    <w:rsid w:val="00020573"/>
    <w:rsid w:val="00023C5E"/>
    <w:rsid w:val="00023CC3"/>
    <w:rsid w:val="00023E42"/>
    <w:rsid w:val="00023EDA"/>
    <w:rsid w:val="000253BF"/>
    <w:rsid w:val="00026EA3"/>
    <w:rsid w:val="00030144"/>
    <w:rsid w:val="000308F6"/>
    <w:rsid w:val="000309EA"/>
    <w:rsid w:val="00031D52"/>
    <w:rsid w:val="0003505B"/>
    <w:rsid w:val="000359A6"/>
    <w:rsid w:val="000359CA"/>
    <w:rsid w:val="0003620F"/>
    <w:rsid w:val="00037040"/>
    <w:rsid w:val="00040C9E"/>
    <w:rsid w:val="00042A30"/>
    <w:rsid w:val="00043E60"/>
    <w:rsid w:val="000447F0"/>
    <w:rsid w:val="0004489B"/>
    <w:rsid w:val="00044B0E"/>
    <w:rsid w:val="0004510B"/>
    <w:rsid w:val="000454F5"/>
    <w:rsid w:val="00045956"/>
    <w:rsid w:val="00047B39"/>
    <w:rsid w:val="000500EA"/>
    <w:rsid w:val="000507FF"/>
    <w:rsid w:val="00051138"/>
    <w:rsid w:val="000518D0"/>
    <w:rsid w:val="00051EFA"/>
    <w:rsid w:val="00052BC0"/>
    <w:rsid w:val="00052E45"/>
    <w:rsid w:val="000532D3"/>
    <w:rsid w:val="000536B6"/>
    <w:rsid w:val="000538C1"/>
    <w:rsid w:val="0005436C"/>
    <w:rsid w:val="00055752"/>
    <w:rsid w:val="0006070C"/>
    <w:rsid w:val="00060BC2"/>
    <w:rsid w:val="00062DEC"/>
    <w:rsid w:val="00065BC3"/>
    <w:rsid w:val="00065C0B"/>
    <w:rsid w:val="00067545"/>
    <w:rsid w:val="0007163A"/>
    <w:rsid w:val="00072135"/>
    <w:rsid w:val="0007340D"/>
    <w:rsid w:val="000743CC"/>
    <w:rsid w:val="00074446"/>
    <w:rsid w:val="00076622"/>
    <w:rsid w:val="00077C6D"/>
    <w:rsid w:val="0008072A"/>
    <w:rsid w:val="00081325"/>
    <w:rsid w:val="00082326"/>
    <w:rsid w:val="00082832"/>
    <w:rsid w:val="00083E1D"/>
    <w:rsid w:val="00084363"/>
    <w:rsid w:val="00084B32"/>
    <w:rsid w:val="00085E10"/>
    <w:rsid w:val="00086452"/>
    <w:rsid w:val="0008667B"/>
    <w:rsid w:val="00087DAB"/>
    <w:rsid w:val="000939D0"/>
    <w:rsid w:val="00093D07"/>
    <w:rsid w:val="00094432"/>
    <w:rsid w:val="00095DE5"/>
    <w:rsid w:val="00095FE0"/>
    <w:rsid w:val="00096859"/>
    <w:rsid w:val="00097402"/>
    <w:rsid w:val="00097974"/>
    <w:rsid w:val="000A2488"/>
    <w:rsid w:val="000A30DF"/>
    <w:rsid w:val="000A4029"/>
    <w:rsid w:val="000A611A"/>
    <w:rsid w:val="000B05C1"/>
    <w:rsid w:val="000B06DD"/>
    <w:rsid w:val="000B0A2B"/>
    <w:rsid w:val="000B216D"/>
    <w:rsid w:val="000B321B"/>
    <w:rsid w:val="000B38CC"/>
    <w:rsid w:val="000B41C2"/>
    <w:rsid w:val="000B4B10"/>
    <w:rsid w:val="000B6668"/>
    <w:rsid w:val="000C0E39"/>
    <w:rsid w:val="000C1117"/>
    <w:rsid w:val="000C116E"/>
    <w:rsid w:val="000C14C4"/>
    <w:rsid w:val="000C1C26"/>
    <w:rsid w:val="000C44B3"/>
    <w:rsid w:val="000C7320"/>
    <w:rsid w:val="000D037B"/>
    <w:rsid w:val="000D0540"/>
    <w:rsid w:val="000D093D"/>
    <w:rsid w:val="000D0BEE"/>
    <w:rsid w:val="000D11EF"/>
    <w:rsid w:val="000D137D"/>
    <w:rsid w:val="000D1D3D"/>
    <w:rsid w:val="000D356B"/>
    <w:rsid w:val="000D38A1"/>
    <w:rsid w:val="000D488F"/>
    <w:rsid w:val="000D4B06"/>
    <w:rsid w:val="000D4CF0"/>
    <w:rsid w:val="000E1C71"/>
    <w:rsid w:val="000E1C77"/>
    <w:rsid w:val="000E22B6"/>
    <w:rsid w:val="000E3AB2"/>
    <w:rsid w:val="000E3F88"/>
    <w:rsid w:val="000E46E4"/>
    <w:rsid w:val="000E4718"/>
    <w:rsid w:val="000E5203"/>
    <w:rsid w:val="000E64B5"/>
    <w:rsid w:val="000E680A"/>
    <w:rsid w:val="000E688B"/>
    <w:rsid w:val="000F1397"/>
    <w:rsid w:val="000F2BEC"/>
    <w:rsid w:val="000F31E5"/>
    <w:rsid w:val="000F4F2A"/>
    <w:rsid w:val="000F53CB"/>
    <w:rsid w:val="000F77C7"/>
    <w:rsid w:val="000F7AC1"/>
    <w:rsid w:val="00100790"/>
    <w:rsid w:val="001014CE"/>
    <w:rsid w:val="00102DF7"/>
    <w:rsid w:val="00102E05"/>
    <w:rsid w:val="001053DC"/>
    <w:rsid w:val="0010547F"/>
    <w:rsid w:val="0010550C"/>
    <w:rsid w:val="00105BFF"/>
    <w:rsid w:val="00105DA1"/>
    <w:rsid w:val="0010770A"/>
    <w:rsid w:val="00107BD8"/>
    <w:rsid w:val="00107E22"/>
    <w:rsid w:val="00110016"/>
    <w:rsid w:val="00110D8E"/>
    <w:rsid w:val="001118F2"/>
    <w:rsid w:val="00111A45"/>
    <w:rsid w:val="00112009"/>
    <w:rsid w:val="001123BE"/>
    <w:rsid w:val="001125C9"/>
    <w:rsid w:val="00114540"/>
    <w:rsid w:val="00114D0F"/>
    <w:rsid w:val="0011520E"/>
    <w:rsid w:val="00115220"/>
    <w:rsid w:val="001152CC"/>
    <w:rsid w:val="0012049B"/>
    <w:rsid w:val="001218DF"/>
    <w:rsid w:val="00122A5B"/>
    <w:rsid w:val="0012343F"/>
    <w:rsid w:val="00123A2C"/>
    <w:rsid w:val="00123E6C"/>
    <w:rsid w:val="00124D11"/>
    <w:rsid w:val="001269D6"/>
    <w:rsid w:val="00133D2A"/>
    <w:rsid w:val="00133FF7"/>
    <w:rsid w:val="001346BA"/>
    <w:rsid w:val="00135370"/>
    <w:rsid w:val="001359D0"/>
    <w:rsid w:val="00135C43"/>
    <w:rsid w:val="00135C72"/>
    <w:rsid w:val="00135CEA"/>
    <w:rsid w:val="00137326"/>
    <w:rsid w:val="00140492"/>
    <w:rsid w:val="001422AA"/>
    <w:rsid w:val="0014379A"/>
    <w:rsid w:val="00143F8A"/>
    <w:rsid w:val="00144787"/>
    <w:rsid w:val="001450E2"/>
    <w:rsid w:val="00145287"/>
    <w:rsid w:val="00146AAB"/>
    <w:rsid w:val="0014746C"/>
    <w:rsid w:val="00150174"/>
    <w:rsid w:val="0015135B"/>
    <w:rsid w:val="001527FF"/>
    <w:rsid w:val="00153DFE"/>
    <w:rsid w:val="00154E37"/>
    <w:rsid w:val="00156AA0"/>
    <w:rsid w:val="00157918"/>
    <w:rsid w:val="001602E1"/>
    <w:rsid w:val="00160446"/>
    <w:rsid w:val="001636C9"/>
    <w:rsid w:val="00163E37"/>
    <w:rsid w:val="001644CF"/>
    <w:rsid w:val="0016636E"/>
    <w:rsid w:val="00166DDE"/>
    <w:rsid w:val="00167B5A"/>
    <w:rsid w:val="00170EB4"/>
    <w:rsid w:val="0017209F"/>
    <w:rsid w:val="001741CC"/>
    <w:rsid w:val="00175814"/>
    <w:rsid w:val="00176A41"/>
    <w:rsid w:val="001779B6"/>
    <w:rsid w:val="001811A5"/>
    <w:rsid w:val="00182034"/>
    <w:rsid w:val="0018345F"/>
    <w:rsid w:val="00183514"/>
    <w:rsid w:val="0018472C"/>
    <w:rsid w:val="0018628F"/>
    <w:rsid w:val="001867A0"/>
    <w:rsid w:val="00186E4F"/>
    <w:rsid w:val="00187163"/>
    <w:rsid w:val="00187943"/>
    <w:rsid w:val="00187CD8"/>
    <w:rsid w:val="0019198F"/>
    <w:rsid w:val="00192713"/>
    <w:rsid w:val="00192D10"/>
    <w:rsid w:val="0019532B"/>
    <w:rsid w:val="00195B82"/>
    <w:rsid w:val="00195ED2"/>
    <w:rsid w:val="00195F9B"/>
    <w:rsid w:val="00197E00"/>
    <w:rsid w:val="001A0929"/>
    <w:rsid w:val="001A1DB1"/>
    <w:rsid w:val="001A23F4"/>
    <w:rsid w:val="001A2B30"/>
    <w:rsid w:val="001A338E"/>
    <w:rsid w:val="001A58FC"/>
    <w:rsid w:val="001A7917"/>
    <w:rsid w:val="001A793B"/>
    <w:rsid w:val="001A7974"/>
    <w:rsid w:val="001B2595"/>
    <w:rsid w:val="001B27D0"/>
    <w:rsid w:val="001B2F02"/>
    <w:rsid w:val="001B4C2A"/>
    <w:rsid w:val="001B4CCC"/>
    <w:rsid w:val="001B5BB4"/>
    <w:rsid w:val="001B6C4E"/>
    <w:rsid w:val="001B7892"/>
    <w:rsid w:val="001C0CDF"/>
    <w:rsid w:val="001C629F"/>
    <w:rsid w:val="001D0417"/>
    <w:rsid w:val="001D08A8"/>
    <w:rsid w:val="001D0B25"/>
    <w:rsid w:val="001D14E4"/>
    <w:rsid w:val="001D19B8"/>
    <w:rsid w:val="001D20E1"/>
    <w:rsid w:val="001D300F"/>
    <w:rsid w:val="001D3966"/>
    <w:rsid w:val="001D52D4"/>
    <w:rsid w:val="001D715A"/>
    <w:rsid w:val="001D73F8"/>
    <w:rsid w:val="001D743D"/>
    <w:rsid w:val="001D7BE8"/>
    <w:rsid w:val="001D7D97"/>
    <w:rsid w:val="001E07F2"/>
    <w:rsid w:val="001E1C76"/>
    <w:rsid w:val="001E1EAD"/>
    <w:rsid w:val="001E3A49"/>
    <w:rsid w:val="001E3E22"/>
    <w:rsid w:val="001E6841"/>
    <w:rsid w:val="001F0D6B"/>
    <w:rsid w:val="001F1C0E"/>
    <w:rsid w:val="001F1F9E"/>
    <w:rsid w:val="001F354D"/>
    <w:rsid w:val="001F3800"/>
    <w:rsid w:val="001F3C5F"/>
    <w:rsid w:val="001F45D0"/>
    <w:rsid w:val="001F4DF4"/>
    <w:rsid w:val="001F58E9"/>
    <w:rsid w:val="00200006"/>
    <w:rsid w:val="002004BD"/>
    <w:rsid w:val="00201A28"/>
    <w:rsid w:val="00202104"/>
    <w:rsid w:val="00202AC7"/>
    <w:rsid w:val="00203E9A"/>
    <w:rsid w:val="00204496"/>
    <w:rsid w:val="00204C74"/>
    <w:rsid w:val="0020534F"/>
    <w:rsid w:val="00206C74"/>
    <w:rsid w:val="00207D13"/>
    <w:rsid w:val="002103F2"/>
    <w:rsid w:val="0021088E"/>
    <w:rsid w:val="0021109E"/>
    <w:rsid w:val="00212D22"/>
    <w:rsid w:val="00212F62"/>
    <w:rsid w:val="00213597"/>
    <w:rsid w:val="00213822"/>
    <w:rsid w:val="002138A4"/>
    <w:rsid w:val="00213B8C"/>
    <w:rsid w:val="00214887"/>
    <w:rsid w:val="002154A8"/>
    <w:rsid w:val="0021617A"/>
    <w:rsid w:val="00216EAE"/>
    <w:rsid w:val="0021705E"/>
    <w:rsid w:val="00221C35"/>
    <w:rsid w:val="00222003"/>
    <w:rsid w:val="002224EE"/>
    <w:rsid w:val="00222681"/>
    <w:rsid w:val="002226F8"/>
    <w:rsid w:val="00222718"/>
    <w:rsid w:val="00222EFA"/>
    <w:rsid w:val="00224729"/>
    <w:rsid w:val="00224ECE"/>
    <w:rsid w:val="002260E1"/>
    <w:rsid w:val="00226173"/>
    <w:rsid w:val="00226C64"/>
    <w:rsid w:val="00226FE8"/>
    <w:rsid w:val="00230EFE"/>
    <w:rsid w:val="00232DA7"/>
    <w:rsid w:val="0023360C"/>
    <w:rsid w:val="00234481"/>
    <w:rsid w:val="002354B0"/>
    <w:rsid w:val="00235665"/>
    <w:rsid w:val="002375C7"/>
    <w:rsid w:val="002376FC"/>
    <w:rsid w:val="00237EFE"/>
    <w:rsid w:val="0024003C"/>
    <w:rsid w:val="00240C21"/>
    <w:rsid w:val="00240F99"/>
    <w:rsid w:val="002411C4"/>
    <w:rsid w:val="00241451"/>
    <w:rsid w:val="002414AD"/>
    <w:rsid w:val="00243F3F"/>
    <w:rsid w:val="00246510"/>
    <w:rsid w:val="00246885"/>
    <w:rsid w:val="002470DC"/>
    <w:rsid w:val="00247708"/>
    <w:rsid w:val="00247C41"/>
    <w:rsid w:val="00250BFB"/>
    <w:rsid w:val="00250E2A"/>
    <w:rsid w:val="00251293"/>
    <w:rsid w:val="002523CD"/>
    <w:rsid w:val="00252520"/>
    <w:rsid w:val="00255A50"/>
    <w:rsid w:val="00261CA1"/>
    <w:rsid w:val="0026223A"/>
    <w:rsid w:val="002634F7"/>
    <w:rsid w:val="002655AD"/>
    <w:rsid w:val="00265BF7"/>
    <w:rsid w:val="002667E7"/>
    <w:rsid w:val="00266CA4"/>
    <w:rsid w:val="00267F13"/>
    <w:rsid w:val="002709C7"/>
    <w:rsid w:val="0027250F"/>
    <w:rsid w:val="00272BD6"/>
    <w:rsid w:val="00272D96"/>
    <w:rsid w:val="00274DF1"/>
    <w:rsid w:val="00275AE2"/>
    <w:rsid w:val="0027669C"/>
    <w:rsid w:val="00276F34"/>
    <w:rsid w:val="00277C81"/>
    <w:rsid w:val="00281A09"/>
    <w:rsid w:val="00281BDC"/>
    <w:rsid w:val="00284A9E"/>
    <w:rsid w:val="00286282"/>
    <w:rsid w:val="002862BD"/>
    <w:rsid w:val="00286469"/>
    <w:rsid w:val="00287E3C"/>
    <w:rsid w:val="0029067B"/>
    <w:rsid w:val="002907E5"/>
    <w:rsid w:val="00291212"/>
    <w:rsid w:val="00291635"/>
    <w:rsid w:val="002948E3"/>
    <w:rsid w:val="00296512"/>
    <w:rsid w:val="002974C3"/>
    <w:rsid w:val="002978B9"/>
    <w:rsid w:val="002A0323"/>
    <w:rsid w:val="002A0F7A"/>
    <w:rsid w:val="002A1E84"/>
    <w:rsid w:val="002A31C2"/>
    <w:rsid w:val="002A37FA"/>
    <w:rsid w:val="002A3BC7"/>
    <w:rsid w:val="002A69E2"/>
    <w:rsid w:val="002A7F68"/>
    <w:rsid w:val="002B0648"/>
    <w:rsid w:val="002B0968"/>
    <w:rsid w:val="002B26B6"/>
    <w:rsid w:val="002B4344"/>
    <w:rsid w:val="002B4696"/>
    <w:rsid w:val="002B49BE"/>
    <w:rsid w:val="002B67D3"/>
    <w:rsid w:val="002C0A3E"/>
    <w:rsid w:val="002C297F"/>
    <w:rsid w:val="002C42FF"/>
    <w:rsid w:val="002C6337"/>
    <w:rsid w:val="002C6E0E"/>
    <w:rsid w:val="002C71D1"/>
    <w:rsid w:val="002D0020"/>
    <w:rsid w:val="002D1203"/>
    <w:rsid w:val="002D147D"/>
    <w:rsid w:val="002D6777"/>
    <w:rsid w:val="002E056E"/>
    <w:rsid w:val="002E27D1"/>
    <w:rsid w:val="002E3ECB"/>
    <w:rsid w:val="002E3F45"/>
    <w:rsid w:val="002E47B5"/>
    <w:rsid w:val="002E4E72"/>
    <w:rsid w:val="002E4F4C"/>
    <w:rsid w:val="002E6449"/>
    <w:rsid w:val="002E6A4B"/>
    <w:rsid w:val="002E6AB0"/>
    <w:rsid w:val="002F1AAD"/>
    <w:rsid w:val="002F2024"/>
    <w:rsid w:val="002F27E1"/>
    <w:rsid w:val="002F2A5A"/>
    <w:rsid w:val="002F377B"/>
    <w:rsid w:val="002F45C5"/>
    <w:rsid w:val="002F5DC5"/>
    <w:rsid w:val="002F6079"/>
    <w:rsid w:val="002F6225"/>
    <w:rsid w:val="002F676B"/>
    <w:rsid w:val="002F74D0"/>
    <w:rsid w:val="002F76A7"/>
    <w:rsid w:val="002F7874"/>
    <w:rsid w:val="003002CE"/>
    <w:rsid w:val="00300747"/>
    <w:rsid w:val="0030132A"/>
    <w:rsid w:val="0030143E"/>
    <w:rsid w:val="00301965"/>
    <w:rsid w:val="0030331A"/>
    <w:rsid w:val="00304411"/>
    <w:rsid w:val="0030547C"/>
    <w:rsid w:val="003060E3"/>
    <w:rsid w:val="00311880"/>
    <w:rsid w:val="00311F5D"/>
    <w:rsid w:val="00313E78"/>
    <w:rsid w:val="00314223"/>
    <w:rsid w:val="003145BB"/>
    <w:rsid w:val="00315214"/>
    <w:rsid w:val="00316D82"/>
    <w:rsid w:val="00316E75"/>
    <w:rsid w:val="00317974"/>
    <w:rsid w:val="00317BE0"/>
    <w:rsid w:val="00317C35"/>
    <w:rsid w:val="00320B05"/>
    <w:rsid w:val="00323CC0"/>
    <w:rsid w:val="00325EA6"/>
    <w:rsid w:val="00327322"/>
    <w:rsid w:val="00332533"/>
    <w:rsid w:val="00333452"/>
    <w:rsid w:val="00334426"/>
    <w:rsid w:val="00334A26"/>
    <w:rsid w:val="00334F37"/>
    <w:rsid w:val="0033548D"/>
    <w:rsid w:val="00335F76"/>
    <w:rsid w:val="003365D0"/>
    <w:rsid w:val="00337AA0"/>
    <w:rsid w:val="003401E7"/>
    <w:rsid w:val="003437E0"/>
    <w:rsid w:val="00343C1E"/>
    <w:rsid w:val="00344800"/>
    <w:rsid w:val="00344E09"/>
    <w:rsid w:val="00344F02"/>
    <w:rsid w:val="003460CA"/>
    <w:rsid w:val="00347825"/>
    <w:rsid w:val="003478E7"/>
    <w:rsid w:val="003500C5"/>
    <w:rsid w:val="00351390"/>
    <w:rsid w:val="00352402"/>
    <w:rsid w:val="00352D19"/>
    <w:rsid w:val="00354099"/>
    <w:rsid w:val="00354748"/>
    <w:rsid w:val="00356569"/>
    <w:rsid w:val="003567EC"/>
    <w:rsid w:val="00357862"/>
    <w:rsid w:val="003620D5"/>
    <w:rsid w:val="003624E1"/>
    <w:rsid w:val="00362846"/>
    <w:rsid w:val="00366612"/>
    <w:rsid w:val="0036690A"/>
    <w:rsid w:val="00367D78"/>
    <w:rsid w:val="00370D18"/>
    <w:rsid w:val="003718A8"/>
    <w:rsid w:val="00371CDA"/>
    <w:rsid w:val="003736DE"/>
    <w:rsid w:val="00373C7D"/>
    <w:rsid w:val="00374C15"/>
    <w:rsid w:val="003753F0"/>
    <w:rsid w:val="00377CAD"/>
    <w:rsid w:val="00377FC8"/>
    <w:rsid w:val="00382C5B"/>
    <w:rsid w:val="00384ECF"/>
    <w:rsid w:val="00385249"/>
    <w:rsid w:val="003853B7"/>
    <w:rsid w:val="003855CB"/>
    <w:rsid w:val="003857D9"/>
    <w:rsid w:val="00386473"/>
    <w:rsid w:val="00386BEB"/>
    <w:rsid w:val="00387F4B"/>
    <w:rsid w:val="00390925"/>
    <w:rsid w:val="00390B99"/>
    <w:rsid w:val="003929D2"/>
    <w:rsid w:val="00392A76"/>
    <w:rsid w:val="003938E2"/>
    <w:rsid w:val="00393BB3"/>
    <w:rsid w:val="00395348"/>
    <w:rsid w:val="00396029"/>
    <w:rsid w:val="0039636A"/>
    <w:rsid w:val="00396B57"/>
    <w:rsid w:val="003971F4"/>
    <w:rsid w:val="00397908"/>
    <w:rsid w:val="003A1490"/>
    <w:rsid w:val="003A4D5D"/>
    <w:rsid w:val="003A5624"/>
    <w:rsid w:val="003A6D2F"/>
    <w:rsid w:val="003B1DAA"/>
    <w:rsid w:val="003B293E"/>
    <w:rsid w:val="003B3D05"/>
    <w:rsid w:val="003B42E6"/>
    <w:rsid w:val="003C0C20"/>
    <w:rsid w:val="003C1283"/>
    <w:rsid w:val="003C1411"/>
    <w:rsid w:val="003C2556"/>
    <w:rsid w:val="003C2C5C"/>
    <w:rsid w:val="003C52AB"/>
    <w:rsid w:val="003C5D67"/>
    <w:rsid w:val="003C6B81"/>
    <w:rsid w:val="003C7294"/>
    <w:rsid w:val="003C79E7"/>
    <w:rsid w:val="003D0EE7"/>
    <w:rsid w:val="003D1486"/>
    <w:rsid w:val="003D1AAD"/>
    <w:rsid w:val="003D3E97"/>
    <w:rsid w:val="003D4699"/>
    <w:rsid w:val="003D4D2B"/>
    <w:rsid w:val="003D4EFF"/>
    <w:rsid w:val="003D5F1B"/>
    <w:rsid w:val="003D6215"/>
    <w:rsid w:val="003D702F"/>
    <w:rsid w:val="003D730D"/>
    <w:rsid w:val="003D7B8F"/>
    <w:rsid w:val="003E0079"/>
    <w:rsid w:val="003E1E71"/>
    <w:rsid w:val="003E21F1"/>
    <w:rsid w:val="003E239D"/>
    <w:rsid w:val="003E3B36"/>
    <w:rsid w:val="003E42A4"/>
    <w:rsid w:val="003E470C"/>
    <w:rsid w:val="003E6417"/>
    <w:rsid w:val="003E6917"/>
    <w:rsid w:val="003E69EA"/>
    <w:rsid w:val="003E7D50"/>
    <w:rsid w:val="003F15AE"/>
    <w:rsid w:val="003F29DC"/>
    <w:rsid w:val="003F2EF9"/>
    <w:rsid w:val="003F2F91"/>
    <w:rsid w:val="003F4D48"/>
    <w:rsid w:val="003F52CF"/>
    <w:rsid w:val="003F633D"/>
    <w:rsid w:val="00401148"/>
    <w:rsid w:val="004018C7"/>
    <w:rsid w:val="0040403C"/>
    <w:rsid w:val="004067CF"/>
    <w:rsid w:val="004102A2"/>
    <w:rsid w:val="004102C0"/>
    <w:rsid w:val="00410F55"/>
    <w:rsid w:val="00411AB2"/>
    <w:rsid w:val="004139E9"/>
    <w:rsid w:val="004143F4"/>
    <w:rsid w:val="00414BD5"/>
    <w:rsid w:val="004166D4"/>
    <w:rsid w:val="00416FEF"/>
    <w:rsid w:val="004176D1"/>
    <w:rsid w:val="00417950"/>
    <w:rsid w:val="00417C15"/>
    <w:rsid w:val="00420CEC"/>
    <w:rsid w:val="004213D0"/>
    <w:rsid w:val="00422E2C"/>
    <w:rsid w:val="004233E7"/>
    <w:rsid w:val="004236D8"/>
    <w:rsid w:val="00424205"/>
    <w:rsid w:val="0042698F"/>
    <w:rsid w:val="00426ECA"/>
    <w:rsid w:val="00427BCE"/>
    <w:rsid w:val="00430784"/>
    <w:rsid w:val="00431054"/>
    <w:rsid w:val="004327DC"/>
    <w:rsid w:val="00435CA2"/>
    <w:rsid w:val="00440881"/>
    <w:rsid w:val="00441F86"/>
    <w:rsid w:val="0044229B"/>
    <w:rsid w:val="00442ADA"/>
    <w:rsid w:val="00446C66"/>
    <w:rsid w:val="00447903"/>
    <w:rsid w:val="00451608"/>
    <w:rsid w:val="004545EF"/>
    <w:rsid w:val="00454E96"/>
    <w:rsid w:val="00455866"/>
    <w:rsid w:val="00457A69"/>
    <w:rsid w:val="00457AD0"/>
    <w:rsid w:val="00461D75"/>
    <w:rsid w:val="0046205A"/>
    <w:rsid w:val="00464A02"/>
    <w:rsid w:val="00465F89"/>
    <w:rsid w:val="004662F2"/>
    <w:rsid w:val="00470AC6"/>
    <w:rsid w:val="00470E06"/>
    <w:rsid w:val="004712E9"/>
    <w:rsid w:val="00472203"/>
    <w:rsid w:val="00472497"/>
    <w:rsid w:val="0047333C"/>
    <w:rsid w:val="00473A33"/>
    <w:rsid w:val="0047430D"/>
    <w:rsid w:val="00474336"/>
    <w:rsid w:val="00475A3E"/>
    <w:rsid w:val="00475D50"/>
    <w:rsid w:val="00476E71"/>
    <w:rsid w:val="0047704D"/>
    <w:rsid w:val="00477A72"/>
    <w:rsid w:val="00477D50"/>
    <w:rsid w:val="00480BF4"/>
    <w:rsid w:val="00481FB2"/>
    <w:rsid w:val="004820D7"/>
    <w:rsid w:val="004837A7"/>
    <w:rsid w:val="0048552E"/>
    <w:rsid w:val="0048786B"/>
    <w:rsid w:val="00492559"/>
    <w:rsid w:val="00493266"/>
    <w:rsid w:val="00494630"/>
    <w:rsid w:val="00494FA3"/>
    <w:rsid w:val="00495E44"/>
    <w:rsid w:val="00495F93"/>
    <w:rsid w:val="004966B0"/>
    <w:rsid w:val="0049738D"/>
    <w:rsid w:val="004A03B7"/>
    <w:rsid w:val="004A1738"/>
    <w:rsid w:val="004A1ED4"/>
    <w:rsid w:val="004A3B74"/>
    <w:rsid w:val="004A3BD5"/>
    <w:rsid w:val="004A3F81"/>
    <w:rsid w:val="004A5502"/>
    <w:rsid w:val="004A5E3D"/>
    <w:rsid w:val="004A5EE4"/>
    <w:rsid w:val="004A62FE"/>
    <w:rsid w:val="004A6D02"/>
    <w:rsid w:val="004A7AD0"/>
    <w:rsid w:val="004B14D1"/>
    <w:rsid w:val="004B16D5"/>
    <w:rsid w:val="004B18BA"/>
    <w:rsid w:val="004B2C3A"/>
    <w:rsid w:val="004B328B"/>
    <w:rsid w:val="004B5C11"/>
    <w:rsid w:val="004B5EAC"/>
    <w:rsid w:val="004B6405"/>
    <w:rsid w:val="004B6DE4"/>
    <w:rsid w:val="004B7613"/>
    <w:rsid w:val="004C0768"/>
    <w:rsid w:val="004C07D2"/>
    <w:rsid w:val="004C110C"/>
    <w:rsid w:val="004C1F99"/>
    <w:rsid w:val="004C206F"/>
    <w:rsid w:val="004C40E4"/>
    <w:rsid w:val="004C4D85"/>
    <w:rsid w:val="004D1A64"/>
    <w:rsid w:val="004D4E10"/>
    <w:rsid w:val="004D5D1B"/>
    <w:rsid w:val="004D5E88"/>
    <w:rsid w:val="004D683E"/>
    <w:rsid w:val="004D7395"/>
    <w:rsid w:val="004D7557"/>
    <w:rsid w:val="004D775D"/>
    <w:rsid w:val="004E005F"/>
    <w:rsid w:val="004E02D3"/>
    <w:rsid w:val="004E0446"/>
    <w:rsid w:val="004E06D1"/>
    <w:rsid w:val="004E1827"/>
    <w:rsid w:val="004E1B94"/>
    <w:rsid w:val="004E3178"/>
    <w:rsid w:val="004E4187"/>
    <w:rsid w:val="004E5EF7"/>
    <w:rsid w:val="004E7293"/>
    <w:rsid w:val="004F61F7"/>
    <w:rsid w:val="004F68E0"/>
    <w:rsid w:val="004F74E4"/>
    <w:rsid w:val="004F7E78"/>
    <w:rsid w:val="004F7EB9"/>
    <w:rsid w:val="00500C44"/>
    <w:rsid w:val="0050256B"/>
    <w:rsid w:val="00502C4E"/>
    <w:rsid w:val="00504597"/>
    <w:rsid w:val="00504E2A"/>
    <w:rsid w:val="00505BBD"/>
    <w:rsid w:val="005069AA"/>
    <w:rsid w:val="00506A12"/>
    <w:rsid w:val="00507931"/>
    <w:rsid w:val="00507F8B"/>
    <w:rsid w:val="005119D4"/>
    <w:rsid w:val="00511CEF"/>
    <w:rsid w:val="00514843"/>
    <w:rsid w:val="0051773A"/>
    <w:rsid w:val="00520811"/>
    <w:rsid w:val="005219E4"/>
    <w:rsid w:val="00523EDD"/>
    <w:rsid w:val="00524606"/>
    <w:rsid w:val="0052527B"/>
    <w:rsid w:val="00526186"/>
    <w:rsid w:val="00530D7F"/>
    <w:rsid w:val="005319BA"/>
    <w:rsid w:val="00531F4C"/>
    <w:rsid w:val="0053337E"/>
    <w:rsid w:val="00533819"/>
    <w:rsid w:val="00533ACA"/>
    <w:rsid w:val="00533C82"/>
    <w:rsid w:val="005358B7"/>
    <w:rsid w:val="005359D0"/>
    <w:rsid w:val="005364D5"/>
    <w:rsid w:val="0053773E"/>
    <w:rsid w:val="0054079C"/>
    <w:rsid w:val="00540B7F"/>
    <w:rsid w:val="00540BF9"/>
    <w:rsid w:val="00540DAF"/>
    <w:rsid w:val="00541911"/>
    <w:rsid w:val="00545838"/>
    <w:rsid w:val="00546A2B"/>
    <w:rsid w:val="00546B78"/>
    <w:rsid w:val="005501BB"/>
    <w:rsid w:val="00553485"/>
    <w:rsid w:val="00553CFC"/>
    <w:rsid w:val="0055413D"/>
    <w:rsid w:val="00554B96"/>
    <w:rsid w:val="00556297"/>
    <w:rsid w:val="005562B9"/>
    <w:rsid w:val="00557738"/>
    <w:rsid w:val="00560CE8"/>
    <w:rsid w:val="005616CD"/>
    <w:rsid w:val="00561950"/>
    <w:rsid w:val="00562973"/>
    <w:rsid w:val="00566778"/>
    <w:rsid w:val="00566A97"/>
    <w:rsid w:val="005672DB"/>
    <w:rsid w:val="005702D3"/>
    <w:rsid w:val="00570691"/>
    <w:rsid w:val="005706E6"/>
    <w:rsid w:val="00571228"/>
    <w:rsid w:val="005721D9"/>
    <w:rsid w:val="00573A00"/>
    <w:rsid w:val="00574B3A"/>
    <w:rsid w:val="0057565B"/>
    <w:rsid w:val="005764A7"/>
    <w:rsid w:val="0057682D"/>
    <w:rsid w:val="005775DD"/>
    <w:rsid w:val="00580277"/>
    <w:rsid w:val="00580634"/>
    <w:rsid w:val="0058158F"/>
    <w:rsid w:val="00583053"/>
    <w:rsid w:val="00584E35"/>
    <w:rsid w:val="00587157"/>
    <w:rsid w:val="00590E88"/>
    <w:rsid w:val="0059145C"/>
    <w:rsid w:val="00591DEE"/>
    <w:rsid w:val="005935D6"/>
    <w:rsid w:val="00594A06"/>
    <w:rsid w:val="00594CF5"/>
    <w:rsid w:val="0059538C"/>
    <w:rsid w:val="005A04F1"/>
    <w:rsid w:val="005A06E9"/>
    <w:rsid w:val="005A080C"/>
    <w:rsid w:val="005A1485"/>
    <w:rsid w:val="005A1E1A"/>
    <w:rsid w:val="005A386E"/>
    <w:rsid w:val="005A3A79"/>
    <w:rsid w:val="005A3EDA"/>
    <w:rsid w:val="005A54D1"/>
    <w:rsid w:val="005A59D3"/>
    <w:rsid w:val="005B4E54"/>
    <w:rsid w:val="005B5862"/>
    <w:rsid w:val="005B6011"/>
    <w:rsid w:val="005B662E"/>
    <w:rsid w:val="005B7995"/>
    <w:rsid w:val="005B7997"/>
    <w:rsid w:val="005B7A32"/>
    <w:rsid w:val="005B7A51"/>
    <w:rsid w:val="005C0F39"/>
    <w:rsid w:val="005C1068"/>
    <w:rsid w:val="005C2118"/>
    <w:rsid w:val="005C23C4"/>
    <w:rsid w:val="005C2A97"/>
    <w:rsid w:val="005C3551"/>
    <w:rsid w:val="005C3C39"/>
    <w:rsid w:val="005C43BD"/>
    <w:rsid w:val="005C4C10"/>
    <w:rsid w:val="005C5F44"/>
    <w:rsid w:val="005C5F46"/>
    <w:rsid w:val="005C74A3"/>
    <w:rsid w:val="005D2BD6"/>
    <w:rsid w:val="005D3D7A"/>
    <w:rsid w:val="005D4868"/>
    <w:rsid w:val="005D4EB3"/>
    <w:rsid w:val="005D548A"/>
    <w:rsid w:val="005D5A36"/>
    <w:rsid w:val="005D6A9F"/>
    <w:rsid w:val="005E01E9"/>
    <w:rsid w:val="005E1579"/>
    <w:rsid w:val="005E20BD"/>
    <w:rsid w:val="005E292C"/>
    <w:rsid w:val="005E294F"/>
    <w:rsid w:val="005E4052"/>
    <w:rsid w:val="005E4902"/>
    <w:rsid w:val="005E55B6"/>
    <w:rsid w:val="005E5E93"/>
    <w:rsid w:val="005E60EC"/>
    <w:rsid w:val="005E6E0B"/>
    <w:rsid w:val="005F07E0"/>
    <w:rsid w:val="005F085E"/>
    <w:rsid w:val="005F0F5C"/>
    <w:rsid w:val="005F17EF"/>
    <w:rsid w:val="005F2529"/>
    <w:rsid w:val="005F253C"/>
    <w:rsid w:val="005F42A8"/>
    <w:rsid w:val="005F5D40"/>
    <w:rsid w:val="005F5E6F"/>
    <w:rsid w:val="005F620D"/>
    <w:rsid w:val="005F63F4"/>
    <w:rsid w:val="005F76BE"/>
    <w:rsid w:val="005F793B"/>
    <w:rsid w:val="0060150A"/>
    <w:rsid w:val="0060182C"/>
    <w:rsid w:val="0060331A"/>
    <w:rsid w:val="00604186"/>
    <w:rsid w:val="006041C1"/>
    <w:rsid w:val="006041EC"/>
    <w:rsid w:val="006050FD"/>
    <w:rsid w:val="0060587F"/>
    <w:rsid w:val="00605980"/>
    <w:rsid w:val="00605D8D"/>
    <w:rsid w:val="00607E2B"/>
    <w:rsid w:val="0061088C"/>
    <w:rsid w:val="00611B33"/>
    <w:rsid w:val="00612512"/>
    <w:rsid w:val="00612ADB"/>
    <w:rsid w:val="0061485C"/>
    <w:rsid w:val="00615A01"/>
    <w:rsid w:val="00616708"/>
    <w:rsid w:val="00616AF8"/>
    <w:rsid w:val="00616B3B"/>
    <w:rsid w:val="00617A1B"/>
    <w:rsid w:val="00621282"/>
    <w:rsid w:val="00622291"/>
    <w:rsid w:val="006225F8"/>
    <w:rsid w:val="00624042"/>
    <w:rsid w:val="00626A56"/>
    <w:rsid w:val="0062745E"/>
    <w:rsid w:val="00627A55"/>
    <w:rsid w:val="00630F24"/>
    <w:rsid w:val="00631522"/>
    <w:rsid w:val="00632F92"/>
    <w:rsid w:val="00633009"/>
    <w:rsid w:val="006337A1"/>
    <w:rsid w:val="00633E93"/>
    <w:rsid w:val="00635CF1"/>
    <w:rsid w:val="006368E3"/>
    <w:rsid w:val="00641DB7"/>
    <w:rsid w:val="00642509"/>
    <w:rsid w:val="00643110"/>
    <w:rsid w:val="00645720"/>
    <w:rsid w:val="0064739A"/>
    <w:rsid w:val="00651930"/>
    <w:rsid w:val="00652224"/>
    <w:rsid w:val="006524C4"/>
    <w:rsid w:val="00653E7B"/>
    <w:rsid w:val="0065479C"/>
    <w:rsid w:val="006562A0"/>
    <w:rsid w:val="00661005"/>
    <w:rsid w:val="00662933"/>
    <w:rsid w:val="00662B59"/>
    <w:rsid w:val="00663A1D"/>
    <w:rsid w:val="00665FED"/>
    <w:rsid w:val="006661DF"/>
    <w:rsid w:val="006709A9"/>
    <w:rsid w:val="0067169C"/>
    <w:rsid w:val="00675031"/>
    <w:rsid w:val="00675CCC"/>
    <w:rsid w:val="00676E48"/>
    <w:rsid w:val="00677DCF"/>
    <w:rsid w:val="00681E1B"/>
    <w:rsid w:val="00682000"/>
    <w:rsid w:val="00683237"/>
    <w:rsid w:val="00684739"/>
    <w:rsid w:val="006861F8"/>
    <w:rsid w:val="00687E6C"/>
    <w:rsid w:val="0069069A"/>
    <w:rsid w:val="00692C80"/>
    <w:rsid w:val="00692E5F"/>
    <w:rsid w:val="00694580"/>
    <w:rsid w:val="00694EE2"/>
    <w:rsid w:val="00696E0D"/>
    <w:rsid w:val="006A054E"/>
    <w:rsid w:val="006A33AE"/>
    <w:rsid w:val="006A4499"/>
    <w:rsid w:val="006A5327"/>
    <w:rsid w:val="006A6B02"/>
    <w:rsid w:val="006A7263"/>
    <w:rsid w:val="006A7A9F"/>
    <w:rsid w:val="006B001D"/>
    <w:rsid w:val="006B03C8"/>
    <w:rsid w:val="006B0496"/>
    <w:rsid w:val="006B0727"/>
    <w:rsid w:val="006B2809"/>
    <w:rsid w:val="006B5C14"/>
    <w:rsid w:val="006B5E8C"/>
    <w:rsid w:val="006B7C9B"/>
    <w:rsid w:val="006C0D34"/>
    <w:rsid w:val="006C17BD"/>
    <w:rsid w:val="006C1DDF"/>
    <w:rsid w:val="006C226E"/>
    <w:rsid w:val="006C2672"/>
    <w:rsid w:val="006C2818"/>
    <w:rsid w:val="006C2B2D"/>
    <w:rsid w:val="006C2E40"/>
    <w:rsid w:val="006C3318"/>
    <w:rsid w:val="006C594C"/>
    <w:rsid w:val="006C6727"/>
    <w:rsid w:val="006C6BEF"/>
    <w:rsid w:val="006C7A9C"/>
    <w:rsid w:val="006C7AD6"/>
    <w:rsid w:val="006D0998"/>
    <w:rsid w:val="006D1408"/>
    <w:rsid w:val="006D1890"/>
    <w:rsid w:val="006D1E1D"/>
    <w:rsid w:val="006D4A73"/>
    <w:rsid w:val="006D5195"/>
    <w:rsid w:val="006D55B5"/>
    <w:rsid w:val="006D55BB"/>
    <w:rsid w:val="006D5AD0"/>
    <w:rsid w:val="006D6A60"/>
    <w:rsid w:val="006D77C3"/>
    <w:rsid w:val="006E1885"/>
    <w:rsid w:val="006E378B"/>
    <w:rsid w:val="006E3810"/>
    <w:rsid w:val="006E4AE6"/>
    <w:rsid w:val="006E50A9"/>
    <w:rsid w:val="006F0083"/>
    <w:rsid w:val="006F1D92"/>
    <w:rsid w:val="006F2375"/>
    <w:rsid w:val="006F398B"/>
    <w:rsid w:val="006F51B7"/>
    <w:rsid w:val="006F64B1"/>
    <w:rsid w:val="00703B7D"/>
    <w:rsid w:val="00704C57"/>
    <w:rsid w:val="0070616C"/>
    <w:rsid w:val="00706BF5"/>
    <w:rsid w:val="00707CFF"/>
    <w:rsid w:val="007108E7"/>
    <w:rsid w:val="007117CA"/>
    <w:rsid w:val="007121F6"/>
    <w:rsid w:val="00712498"/>
    <w:rsid w:val="007139E6"/>
    <w:rsid w:val="007146C6"/>
    <w:rsid w:val="00715C96"/>
    <w:rsid w:val="007201B5"/>
    <w:rsid w:val="00720424"/>
    <w:rsid w:val="00720A83"/>
    <w:rsid w:val="0072186E"/>
    <w:rsid w:val="00722F47"/>
    <w:rsid w:val="0072374D"/>
    <w:rsid w:val="007238CC"/>
    <w:rsid w:val="00726161"/>
    <w:rsid w:val="00730E02"/>
    <w:rsid w:val="00732906"/>
    <w:rsid w:val="007344E5"/>
    <w:rsid w:val="00734F1D"/>
    <w:rsid w:val="00734FD8"/>
    <w:rsid w:val="007353A8"/>
    <w:rsid w:val="00735D5D"/>
    <w:rsid w:val="00735E4B"/>
    <w:rsid w:val="00735F3A"/>
    <w:rsid w:val="00736548"/>
    <w:rsid w:val="00736E36"/>
    <w:rsid w:val="00740DE2"/>
    <w:rsid w:val="00742F62"/>
    <w:rsid w:val="00743401"/>
    <w:rsid w:val="007436B0"/>
    <w:rsid w:val="00746C8E"/>
    <w:rsid w:val="00747C7E"/>
    <w:rsid w:val="007500F0"/>
    <w:rsid w:val="007516FA"/>
    <w:rsid w:val="00757D0D"/>
    <w:rsid w:val="00760961"/>
    <w:rsid w:val="00760B81"/>
    <w:rsid w:val="00763B7D"/>
    <w:rsid w:val="007644EC"/>
    <w:rsid w:val="00764C40"/>
    <w:rsid w:val="00767396"/>
    <w:rsid w:val="00767498"/>
    <w:rsid w:val="00771A1D"/>
    <w:rsid w:val="00773F62"/>
    <w:rsid w:val="00774E8F"/>
    <w:rsid w:val="00775728"/>
    <w:rsid w:val="00775FBE"/>
    <w:rsid w:val="007767A4"/>
    <w:rsid w:val="00776854"/>
    <w:rsid w:val="00780382"/>
    <w:rsid w:val="00781292"/>
    <w:rsid w:val="00781776"/>
    <w:rsid w:val="007838E3"/>
    <w:rsid w:val="00784D1D"/>
    <w:rsid w:val="0078517F"/>
    <w:rsid w:val="007858E2"/>
    <w:rsid w:val="00785F12"/>
    <w:rsid w:val="00786601"/>
    <w:rsid w:val="007869A7"/>
    <w:rsid w:val="00787168"/>
    <w:rsid w:val="00787B11"/>
    <w:rsid w:val="00790068"/>
    <w:rsid w:val="0079011C"/>
    <w:rsid w:val="0079196A"/>
    <w:rsid w:val="00791B41"/>
    <w:rsid w:val="00792923"/>
    <w:rsid w:val="00793BFC"/>
    <w:rsid w:val="00793E1C"/>
    <w:rsid w:val="00793FAA"/>
    <w:rsid w:val="00794391"/>
    <w:rsid w:val="007953FF"/>
    <w:rsid w:val="00796791"/>
    <w:rsid w:val="007A061C"/>
    <w:rsid w:val="007A08D5"/>
    <w:rsid w:val="007A1283"/>
    <w:rsid w:val="007A3EAC"/>
    <w:rsid w:val="007A5ED4"/>
    <w:rsid w:val="007A6B38"/>
    <w:rsid w:val="007B547C"/>
    <w:rsid w:val="007B6834"/>
    <w:rsid w:val="007C0A46"/>
    <w:rsid w:val="007C0B56"/>
    <w:rsid w:val="007C2A34"/>
    <w:rsid w:val="007C41BD"/>
    <w:rsid w:val="007C5937"/>
    <w:rsid w:val="007C5A0D"/>
    <w:rsid w:val="007C5D02"/>
    <w:rsid w:val="007C708A"/>
    <w:rsid w:val="007C7D8A"/>
    <w:rsid w:val="007D03EB"/>
    <w:rsid w:val="007D2597"/>
    <w:rsid w:val="007D28C0"/>
    <w:rsid w:val="007D3339"/>
    <w:rsid w:val="007D4556"/>
    <w:rsid w:val="007D4E4E"/>
    <w:rsid w:val="007D673C"/>
    <w:rsid w:val="007D6A89"/>
    <w:rsid w:val="007D7262"/>
    <w:rsid w:val="007D7797"/>
    <w:rsid w:val="007E00E3"/>
    <w:rsid w:val="007E0658"/>
    <w:rsid w:val="007E17B4"/>
    <w:rsid w:val="007E1F30"/>
    <w:rsid w:val="007E330F"/>
    <w:rsid w:val="007E5663"/>
    <w:rsid w:val="007E5F58"/>
    <w:rsid w:val="007E6539"/>
    <w:rsid w:val="007E7BD5"/>
    <w:rsid w:val="007F0108"/>
    <w:rsid w:val="007F09C5"/>
    <w:rsid w:val="007F1294"/>
    <w:rsid w:val="007F2A80"/>
    <w:rsid w:val="007F32D2"/>
    <w:rsid w:val="007F47B2"/>
    <w:rsid w:val="00802E53"/>
    <w:rsid w:val="008039F9"/>
    <w:rsid w:val="0080557D"/>
    <w:rsid w:val="008063AB"/>
    <w:rsid w:val="008063D9"/>
    <w:rsid w:val="008077A6"/>
    <w:rsid w:val="00815ADE"/>
    <w:rsid w:val="00815DBB"/>
    <w:rsid w:val="00817BAE"/>
    <w:rsid w:val="00820287"/>
    <w:rsid w:val="00820935"/>
    <w:rsid w:val="008216BC"/>
    <w:rsid w:val="0082250F"/>
    <w:rsid w:val="00823042"/>
    <w:rsid w:val="00823AC3"/>
    <w:rsid w:val="008244FF"/>
    <w:rsid w:val="00824687"/>
    <w:rsid w:val="00824E09"/>
    <w:rsid w:val="008255C0"/>
    <w:rsid w:val="00825B44"/>
    <w:rsid w:val="008304F1"/>
    <w:rsid w:val="00830668"/>
    <w:rsid w:val="00830D0A"/>
    <w:rsid w:val="008324E2"/>
    <w:rsid w:val="008341E9"/>
    <w:rsid w:val="008346A6"/>
    <w:rsid w:val="00834CB8"/>
    <w:rsid w:val="00834FC1"/>
    <w:rsid w:val="008355F6"/>
    <w:rsid w:val="0083567D"/>
    <w:rsid w:val="008356EF"/>
    <w:rsid w:val="00836E1E"/>
    <w:rsid w:val="00840094"/>
    <w:rsid w:val="00840E98"/>
    <w:rsid w:val="00841D2D"/>
    <w:rsid w:val="00842D83"/>
    <w:rsid w:val="00844226"/>
    <w:rsid w:val="00847EAF"/>
    <w:rsid w:val="008503D5"/>
    <w:rsid w:val="00850843"/>
    <w:rsid w:val="00851E50"/>
    <w:rsid w:val="008525A5"/>
    <w:rsid w:val="008526C5"/>
    <w:rsid w:val="00852CB5"/>
    <w:rsid w:val="00852D9A"/>
    <w:rsid w:val="0085451B"/>
    <w:rsid w:val="00855EA4"/>
    <w:rsid w:val="008561A4"/>
    <w:rsid w:val="00856B60"/>
    <w:rsid w:val="008576CB"/>
    <w:rsid w:val="0085775E"/>
    <w:rsid w:val="00857C4E"/>
    <w:rsid w:val="00862CE8"/>
    <w:rsid w:val="00863C6B"/>
    <w:rsid w:val="00865586"/>
    <w:rsid w:val="00865929"/>
    <w:rsid w:val="00866D46"/>
    <w:rsid w:val="00867048"/>
    <w:rsid w:val="00867697"/>
    <w:rsid w:val="00867D88"/>
    <w:rsid w:val="00870251"/>
    <w:rsid w:val="00870746"/>
    <w:rsid w:val="00871F67"/>
    <w:rsid w:val="00873FEF"/>
    <w:rsid w:val="00873FF9"/>
    <w:rsid w:val="00874D07"/>
    <w:rsid w:val="00875C25"/>
    <w:rsid w:val="00877423"/>
    <w:rsid w:val="008776E7"/>
    <w:rsid w:val="00877708"/>
    <w:rsid w:val="0088197A"/>
    <w:rsid w:val="008822B0"/>
    <w:rsid w:val="00882AE2"/>
    <w:rsid w:val="00883C76"/>
    <w:rsid w:val="00884166"/>
    <w:rsid w:val="00885061"/>
    <w:rsid w:val="008850B4"/>
    <w:rsid w:val="00885D0B"/>
    <w:rsid w:val="008868A9"/>
    <w:rsid w:val="00887A0A"/>
    <w:rsid w:val="00887AD8"/>
    <w:rsid w:val="00891AFB"/>
    <w:rsid w:val="008924E3"/>
    <w:rsid w:val="0089334A"/>
    <w:rsid w:val="00893B2F"/>
    <w:rsid w:val="00894AAF"/>
    <w:rsid w:val="0089543B"/>
    <w:rsid w:val="008972BF"/>
    <w:rsid w:val="008A21C0"/>
    <w:rsid w:val="008A321D"/>
    <w:rsid w:val="008A3BCA"/>
    <w:rsid w:val="008A4057"/>
    <w:rsid w:val="008A5105"/>
    <w:rsid w:val="008A5AF5"/>
    <w:rsid w:val="008A5E16"/>
    <w:rsid w:val="008A6445"/>
    <w:rsid w:val="008B063E"/>
    <w:rsid w:val="008B397E"/>
    <w:rsid w:val="008B4ABE"/>
    <w:rsid w:val="008B53B3"/>
    <w:rsid w:val="008B55ED"/>
    <w:rsid w:val="008B5F83"/>
    <w:rsid w:val="008B6957"/>
    <w:rsid w:val="008B6BA2"/>
    <w:rsid w:val="008C13B5"/>
    <w:rsid w:val="008C2912"/>
    <w:rsid w:val="008C3D69"/>
    <w:rsid w:val="008C7165"/>
    <w:rsid w:val="008D0B27"/>
    <w:rsid w:val="008D233F"/>
    <w:rsid w:val="008D2599"/>
    <w:rsid w:val="008D7BFF"/>
    <w:rsid w:val="008E160C"/>
    <w:rsid w:val="008E19E0"/>
    <w:rsid w:val="008E2612"/>
    <w:rsid w:val="008E27E8"/>
    <w:rsid w:val="008E2903"/>
    <w:rsid w:val="008E2E56"/>
    <w:rsid w:val="008E4470"/>
    <w:rsid w:val="008E4A72"/>
    <w:rsid w:val="008E5056"/>
    <w:rsid w:val="008E6769"/>
    <w:rsid w:val="008F0412"/>
    <w:rsid w:val="008F1743"/>
    <w:rsid w:val="008F1CF7"/>
    <w:rsid w:val="008F256D"/>
    <w:rsid w:val="008F269E"/>
    <w:rsid w:val="008F2CC4"/>
    <w:rsid w:val="008F3793"/>
    <w:rsid w:val="008F3D40"/>
    <w:rsid w:val="008F408C"/>
    <w:rsid w:val="008F532C"/>
    <w:rsid w:val="008F542E"/>
    <w:rsid w:val="008F5DA5"/>
    <w:rsid w:val="008F68B8"/>
    <w:rsid w:val="008F7E34"/>
    <w:rsid w:val="009006E9"/>
    <w:rsid w:val="00900D6A"/>
    <w:rsid w:val="00900E54"/>
    <w:rsid w:val="009022AA"/>
    <w:rsid w:val="009048B4"/>
    <w:rsid w:val="00905DA8"/>
    <w:rsid w:val="00906156"/>
    <w:rsid w:val="00906922"/>
    <w:rsid w:val="009070C7"/>
    <w:rsid w:val="00911149"/>
    <w:rsid w:val="00912D8E"/>
    <w:rsid w:val="00912F7E"/>
    <w:rsid w:val="00913994"/>
    <w:rsid w:val="009144F8"/>
    <w:rsid w:val="00914BAA"/>
    <w:rsid w:val="0091669B"/>
    <w:rsid w:val="00917AFB"/>
    <w:rsid w:val="00920F87"/>
    <w:rsid w:val="00921A46"/>
    <w:rsid w:val="00922CF9"/>
    <w:rsid w:val="00923075"/>
    <w:rsid w:val="009251BA"/>
    <w:rsid w:val="0092610F"/>
    <w:rsid w:val="00927DC5"/>
    <w:rsid w:val="00930D6E"/>
    <w:rsid w:val="00932476"/>
    <w:rsid w:val="0093293F"/>
    <w:rsid w:val="009336F1"/>
    <w:rsid w:val="00933FBD"/>
    <w:rsid w:val="00934E94"/>
    <w:rsid w:val="0093573F"/>
    <w:rsid w:val="00936DB8"/>
    <w:rsid w:val="00936EED"/>
    <w:rsid w:val="00937C59"/>
    <w:rsid w:val="009401FA"/>
    <w:rsid w:val="00940234"/>
    <w:rsid w:val="00940EB8"/>
    <w:rsid w:val="00941984"/>
    <w:rsid w:val="00941D6F"/>
    <w:rsid w:val="0094219A"/>
    <w:rsid w:val="00943626"/>
    <w:rsid w:val="00943864"/>
    <w:rsid w:val="009442FC"/>
    <w:rsid w:val="009452A0"/>
    <w:rsid w:val="0094716E"/>
    <w:rsid w:val="00947623"/>
    <w:rsid w:val="009479B0"/>
    <w:rsid w:val="00947E79"/>
    <w:rsid w:val="00951260"/>
    <w:rsid w:val="00951686"/>
    <w:rsid w:val="00951A75"/>
    <w:rsid w:val="0095225D"/>
    <w:rsid w:val="00952374"/>
    <w:rsid w:val="00952F1D"/>
    <w:rsid w:val="00953FAF"/>
    <w:rsid w:val="00954015"/>
    <w:rsid w:val="00960C0C"/>
    <w:rsid w:val="00961BF0"/>
    <w:rsid w:val="00962FB6"/>
    <w:rsid w:val="0096324D"/>
    <w:rsid w:val="0096344D"/>
    <w:rsid w:val="00963802"/>
    <w:rsid w:val="00964553"/>
    <w:rsid w:val="00964A89"/>
    <w:rsid w:val="00964C13"/>
    <w:rsid w:val="00966084"/>
    <w:rsid w:val="009705B7"/>
    <w:rsid w:val="00971D44"/>
    <w:rsid w:val="00974589"/>
    <w:rsid w:val="00976D8A"/>
    <w:rsid w:val="00977340"/>
    <w:rsid w:val="0098086C"/>
    <w:rsid w:val="00980D0B"/>
    <w:rsid w:val="009812EB"/>
    <w:rsid w:val="00981458"/>
    <w:rsid w:val="00981C56"/>
    <w:rsid w:val="00983D4D"/>
    <w:rsid w:val="00984579"/>
    <w:rsid w:val="00986014"/>
    <w:rsid w:val="0098663E"/>
    <w:rsid w:val="009870B2"/>
    <w:rsid w:val="009873ED"/>
    <w:rsid w:val="00992A21"/>
    <w:rsid w:val="00995901"/>
    <w:rsid w:val="009A0485"/>
    <w:rsid w:val="009A1634"/>
    <w:rsid w:val="009A18D2"/>
    <w:rsid w:val="009A19C6"/>
    <w:rsid w:val="009A57F4"/>
    <w:rsid w:val="009A6BB2"/>
    <w:rsid w:val="009A7A28"/>
    <w:rsid w:val="009B1A75"/>
    <w:rsid w:val="009B1E6D"/>
    <w:rsid w:val="009B2E5B"/>
    <w:rsid w:val="009B324A"/>
    <w:rsid w:val="009B340E"/>
    <w:rsid w:val="009B38BC"/>
    <w:rsid w:val="009B3D6E"/>
    <w:rsid w:val="009B4DC3"/>
    <w:rsid w:val="009B5FF3"/>
    <w:rsid w:val="009B664C"/>
    <w:rsid w:val="009C0298"/>
    <w:rsid w:val="009C0461"/>
    <w:rsid w:val="009C0794"/>
    <w:rsid w:val="009C08E6"/>
    <w:rsid w:val="009C0C97"/>
    <w:rsid w:val="009C114F"/>
    <w:rsid w:val="009C2650"/>
    <w:rsid w:val="009C2D70"/>
    <w:rsid w:val="009C3725"/>
    <w:rsid w:val="009C5110"/>
    <w:rsid w:val="009C55C3"/>
    <w:rsid w:val="009C73ED"/>
    <w:rsid w:val="009D4E82"/>
    <w:rsid w:val="009D5B48"/>
    <w:rsid w:val="009D5E20"/>
    <w:rsid w:val="009D619C"/>
    <w:rsid w:val="009D6DD2"/>
    <w:rsid w:val="009D7729"/>
    <w:rsid w:val="009D78F9"/>
    <w:rsid w:val="009D7B99"/>
    <w:rsid w:val="009D7C30"/>
    <w:rsid w:val="009D7FC7"/>
    <w:rsid w:val="009E11E7"/>
    <w:rsid w:val="009E37AD"/>
    <w:rsid w:val="009E40D2"/>
    <w:rsid w:val="009E4432"/>
    <w:rsid w:val="009E4439"/>
    <w:rsid w:val="009E4624"/>
    <w:rsid w:val="009E7D0C"/>
    <w:rsid w:val="009E7FDB"/>
    <w:rsid w:val="009F0164"/>
    <w:rsid w:val="009F035E"/>
    <w:rsid w:val="009F0B7F"/>
    <w:rsid w:val="009F0F06"/>
    <w:rsid w:val="009F24F6"/>
    <w:rsid w:val="009F277D"/>
    <w:rsid w:val="009F31B1"/>
    <w:rsid w:val="009F3B20"/>
    <w:rsid w:val="009F5300"/>
    <w:rsid w:val="009F555C"/>
    <w:rsid w:val="009F5AF7"/>
    <w:rsid w:val="009F667E"/>
    <w:rsid w:val="009F6F3C"/>
    <w:rsid w:val="009F76F8"/>
    <w:rsid w:val="009F7C96"/>
    <w:rsid w:val="00A0049C"/>
    <w:rsid w:val="00A01361"/>
    <w:rsid w:val="00A01B85"/>
    <w:rsid w:val="00A02138"/>
    <w:rsid w:val="00A02209"/>
    <w:rsid w:val="00A0248A"/>
    <w:rsid w:val="00A03A1E"/>
    <w:rsid w:val="00A03B91"/>
    <w:rsid w:val="00A04581"/>
    <w:rsid w:val="00A05D38"/>
    <w:rsid w:val="00A079A7"/>
    <w:rsid w:val="00A100C4"/>
    <w:rsid w:val="00A13478"/>
    <w:rsid w:val="00A1594F"/>
    <w:rsid w:val="00A16B19"/>
    <w:rsid w:val="00A17BC1"/>
    <w:rsid w:val="00A2116E"/>
    <w:rsid w:val="00A2134A"/>
    <w:rsid w:val="00A21FD4"/>
    <w:rsid w:val="00A25088"/>
    <w:rsid w:val="00A25275"/>
    <w:rsid w:val="00A265D6"/>
    <w:rsid w:val="00A31650"/>
    <w:rsid w:val="00A31BC9"/>
    <w:rsid w:val="00A32313"/>
    <w:rsid w:val="00A35BF5"/>
    <w:rsid w:val="00A362B5"/>
    <w:rsid w:val="00A36381"/>
    <w:rsid w:val="00A3667B"/>
    <w:rsid w:val="00A36EE8"/>
    <w:rsid w:val="00A405BE"/>
    <w:rsid w:val="00A43811"/>
    <w:rsid w:val="00A438F4"/>
    <w:rsid w:val="00A43A8F"/>
    <w:rsid w:val="00A43C9A"/>
    <w:rsid w:val="00A43DE7"/>
    <w:rsid w:val="00A44BCB"/>
    <w:rsid w:val="00A47946"/>
    <w:rsid w:val="00A50219"/>
    <w:rsid w:val="00A519C8"/>
    <w:rsid w:val="00A5248E"/>
    <w:rsid w:val="00A52D2A"/>
    <w:rsid w:val="00A53079"/>
    <w:rsid w:val="00A55C44"/>
    <w:rsid w:val="00A55D12"/>
    <w:rsid w:val="00A566AE"/>
    <w:rsid w:val="00A57CEE"/>
    <w:rsid w:val="00A605A8"/>
    <w:rsid w:val="00A61251"/>
    <w:rsid w:val="00A61B22"/>
    <w:rsid w:val="00A62A4E"/>
    <w:rsid w:val="00A62A51"/>
    <w:rsid w:val="00A62B6F"/>
    <w:rsid w:val="00A651D9"/>
    <w:rsid w:val="00A65C1E"/>
    <w:rsid w:val="00A67A35"/>
    <w:rsid w:val="00A71C05"/>
    <w:rsid w:val="00A71E08"/>
    <w:rsid w:val="00A7257B"/>
    <w:rsid w:val="00A72E8C"/>
    <w:rsid w:val="00A76195"/>
    <w:rsid w:val="00A764F3"/>
    <w:rsid w:val="00A76FA9"/>
    <w:rsid w:val="00A77E55"/>
    <w:rsid w:val="00A77ECD"/>
    <w:rsid w:val="00A8084A"/>
    <w:rsid w:val="00A81023"/>
    <w:rsid w:val="00A8424F"/>
    <w:rsid w:val="00A84C8F"/>
    <w:rsid w:val="00A85935"/>
    <w:rsid w:val="00A85AE2"/>
    <w:rsid w:val="00A87996"/>
    <w:rsid w:val="00A904A8"/>
    <w:rsid w:val="00A9136A"/>
    <w:rsid w:val="00A91D2E"/>
    <w:rsid w:val="00A94705"/>
    <w:rsid w:val="00A97499"/>
    <w:rsid w:val="00A977E8"/>
    <w:rsid w:val="00A97E57"/>
    <w:rsid w:val="00AA0C89"/>
    <w:rsid w:val="00AA1152"/>
    <w:rsid w:val="00AA11DD"/>
    <w:rsid w:val="00AA1877"/>
    <w:rsid w:val="00AA2000"/>
    <w:rsid w:val="00AA29BD"/>
    <w:rsid w:val="00AA2AF8"/>
    <w:rsid w:val="00AA2BF3"/>
    <w:rsid w:val="00AA2C1D"/>
    <w:rsid w:val="00AA303C"/>
    <w:rsid w:val="00AA3F7E"/>
    <w:rsid w:val="00AA71AE"/>
    <w:rsid w:val="00AB08BA"/>
    <w:rsid w:val="00AB12C5"/>
    <w:rsid w:val="00AB164B"/>
    <w:rsid w:val="00AB1A51"/>
    <w:rsid w:val="00AB2240"/>
    <w:rsid w:val="00AB5863"/>
    <w:rsid w:val="00AC0505"/>
    <w:rsid w:val="00AC192A"/>
    <w:rsid w:val="00AC19DF"/>
    <w:rsid w:val="00AC208F"/>
    <w:rsid w:val="00AC256D"/>
    <w:rsid w:val="00AC6415"/>
    <w:rsid w:val="00AC64A9"/>
    <w:rsid w:val="00AC6579"/>
    <w:rsid w:val="00AC6609"/>
    <w:rsid w:val="00AC76BF"/>
    <w:rsid w:val="00AD01E2"/>
    <w:rsid w:val="00AD228C"/>
    <w:rsid w:val="00AD2BD1"/>
    <w:rsid w:val="00AD5EA7"/>
    <w:rsid w:val="00AD5EF0"/>
    <w:rsid w:val="00AD6085"/>
    <w:rsid w:val="00AD6511"/>
    <w:rsid w:val="00AD6B4F"/>
    <w:rsid w:val="00AD6FAB"/>
    <w:rsid w:val="00AE29EB"/>
    <w:rsid w:val="00AE2DDC"/>
    <w:rsid w:val="00AE454B"/>
    <w:rsid w:val="00AE4CF0"/>
    <w:rsid w:val="00AE5067"/>
    <w:rsid w:val="00AE68E5"/>
    <w:rsid w:val="00AF06D5"/>
    <w:rsid w:val="00AF2103"/>
    <w:rsid w:val="00AF2157"/>
    <w:rsid w:val="00AF296A"/>
    <w:rsid w:val="00AF392D"/>
    <w:rsid w:val="00AF40E4"/>
    <w:rsid w:val="00AF42FB"/>
    <w:rsid w:val="00AF5812"/>
    <w:rsid w:val="00AF6FFE"/>
    <w:rsid w:val="00AF7500"/>
    <w:rsid w:val="00AF75CD"/>
    <w:rsid w:val="00AF7688"/>
    <w:rsid w:val="00AF78B8"/>
    <w:rsid w:val="00B01DBE"/>
    <w:rsid w:val="00B036F8"/>
    <w:rsid w:val="00B071A5"/>
    <w:rsid w:val="00B10530"/>
    <w:rsid w:val="00B112C0"/>
    <w:rsid w:val="00B117D7"/>
    <w:rsid w:val="00B12D29"/>
    <w:rsid w:val="00B13272"/>
    <w:rsid w:val="00B1518B"/>
    <w:rsid w:val="00B162BC"/>
    <w:rsid w:val="00B1712C"/>
    <w:rsid w:val="00B17DDC"/>
    <w:rsid w:val="00B17EE3"/>
    <w:rsid w:val="00B200CC"/>
    <w:rsid w:val="00B208A8"/>
    <w:rsid w:val="00B21580"/>
    <w:rsid w:val="00B25121"/>
    <w:rsid w:val="00B25846"/>
    <w:rsid w:val="00B27990"/>
    <w:rsid w:val="00B30105"/>
    <w:rsid w:val="00B305E8"/>
    <w:rsid w:val="00B341DE"/>
    <w:rsid w:val="00B34C67"/>
    <w:rsid w:val="00B40AD7"/>
    <w:rsid w:val="00B40EA7"/>
    <w:rsid w:val="00B4132A"/>
    <w:rsid w:val="00B419D0"/>
    <w:rsid w:val="00B41B95"/>
    <w:rsid w:val="00B43205"/>
    <w:rsid w:val="00B465BA"/>
    <w:rsid w:val="00B47B95"/>
    <w:rsid w:val="00B509F1"/>
    <w:rsid w:val="00B5122D"/>
    <w:rsid w:val="00B517DF"/>
    <w:rsid w:val="00B51F2E"/>
    <w:rsid w:val="00B53640"/>
    <w:rsid w:val="00B53CEF"/>
    <w:rsid w:val="00B5442C"/>
    <w:rsid w:val="00B5451B"/>
    <w:rsid w:val="00B55155"/>
    <w:rsid w:val="00B5619A"/>
    <w:rsid w:val="00B576C5"/>
    <w:rsid w:val="00B60607"/>
    <w:rsid w:val="00B60DC9"/>
    <w:rsid w:val="00B61E01"/>
    <w:rsid w:val="00B62128"/>
    <w:rsid w:val="00B62D0E"/>
    <w:rsid w:val="00B651D2"/>
    <w:rsid w:val="00B6523E"/>
    <w:rsid w:val="00B657AA"/>
    <w:rsid w:val="00B658DF"/>
    <w:rsid w:val="00B6595C"/>
    <w:rsid w:val="00B6626B"/>
    <w:rsid w:val="00B66B36"/>
    <w:rsid w:val="00B66D3B"/>
    <w:rsid w:val="00B67B27"/>
    <w:rsid w:val="00B7024F"/>
    <w:rsid w:val="00B70473"/>
    <w:rsid w:val="00B70E12"/>
    <w:rsid w:val="00B7274F"/>
    <w:rsid w:val="00B72FA4"/>
    <w:rsid w:val="00B74E8C"/>
    <w:rsid w:val="00B74EA9"/>
    <w:rsid w:val="00B75380"/>
    <w:rsid w:val="00B7541A"/>
    <w:rsid w:val="00B76B8B"/>
    <w:rsid w:val="00B77692"/>
    <w:rsid w:val="00B77938"/>
    <w:rsid w:val="00B8105F"/>
    <w:rsid w:val="00B82125"/>
    <w:rsid w:val="00B831E5"/>
    <w:rsid w:val="00B83550"/>
    <w:rsid w:val="00B8361E"/>
    <w:rsid w:val="00B836F6"/>
    <w:rsid w:val="00B857D2"/>
    <w:rsid w:val="00B867EC"/>
    <w:rsid w:val="00B86A37"/>
    <w:rsid w:val="00B92C90"/>
    <w:rsid w:val="00B942D1"/>
    <w:rsid w:val="00B966DA"/>
    <w:rsid w:val="00B96D4D"/>
    <w:rsid w:val="00B96F44"/>
    <w:rsid w:val="00BA35CA"/>
    <w:rsid w:val="00BA3A71"/>
    <w:rsid w:val="00BA432D"/>
    <w:rsid w:val="00BA4F59"/>
    <w:rsid w:val="00BA5709"/>
    <w:rsid w:val="00BA6AF7"/>
    <w:rsid w:val="00BB0213"/>
    <w:rsid w:val="00BB091A"/>
    <w:rsid w:val="00BB0B87"/>
    <w:rsid w:val="00BB0FDF"/>
    <w:rsid w:val="00BB282D"/>
    <w:rsid w:val="00BB3CA5"/>
    <w:rsid w:val="00BB4107"/>
    <w:rsid w:val="00BB4991"/>
    <w:rsid w:val="00BB4E51"/>
    <w:rsid w:val="00BB590A"/>
    <w:rsid w:val="00BB59FA"/>
    <w:rsid w:val="00BB647C"/>
    <w:rsid w:val="00BB7AAD"/>
    <w:rsid w:val="00BC19D1"/>
    <w:rsid w:val="00BC1C23"/>
    <w:rsid w:val="00BC272A"/>
    <w:rsid w:val="00BC2996"/>
    <w:rsid w:val="00BC2BA1"/>
    <w:rsid w:val="00BC769A"/>
    <w:rsid w:val="00BC784B"/>
    <w:rsid w:val="00BD07AB"/>
    <w:rsid w:val="00BD0AF2"/>
    <w:rsid w:val="00BD0B84"/>
    <w:rsid w:val="00BD25EE"/>
    <w:rsid w:val="00BD2870"/>
    <w:rsid w:val="00BD2B15"/>
    <w:rsid w:val="00BD3F20"/>
    <w:rsid w:val="00BD44F6"/>
    <w:rsid w:val="00BD52F1"/>
    <w:rsid w:val="00BD530D"/>
    <w:rsid w:val="00BD664C"/>
    <w:rsid w:val="00BE07A4"/>
    <w:rsid w:val="00BE434E"/>
    <w:rsid w:val="00BE55CA"/>
    <w:rsid w:val="00BE61D7"/>
    <w:rsid w:val="00BE6BEF"/>
    <w:rsid w:val="00BF0FC1"/>
    <w:rsid w:val="00BF2221"/>
    <w:rsid w:val="00C00537"/>
    <w:rsid w:val="00C00985"/>
    <w:rsid w:val="00C0180B"/>
    <w:rsid w:val="00C0267A"/>
    <w:rsid w:val="00C026C9"/>
    <w:rsid w:val="00C031D3"/>
    <w:rsid w:val="00C042F0"/>
    <w:rsid w:val="00C04E63"/>
    <w:rsid w:val="00C0765F"/>
    <w:rsid w:val="00C108E1"/>
    <w:rsid w:val="00C11623"/>
    <w:rsid w:val="00C11C09"/>
    <w:rsid w:val="00C13A0C"/>
    <w:rsid w:val="00C14330"/>
    <w:rsid w:val="00C1549C"/>
    <w:rsid w:val="00C1589B"/>
    <w:rsid w:val="00C15C0B"/>
    <w:rsid w:val="00C21C08"/>
    <w:rsid w:val="00C2316B"/>
    <w:rsid w:val="00C238C2"/>
    <w:rsid w:val="00C23A70"/>
    <w:rsid w:val="00C23F18"/>
    <w:rsid w:val="00C24979"/>
    <w:rsid w:val="00C25F91"/>
    <w:rsid w:val="00C26DFF"/>
    <w:rsid w:val="00C30556"/>
    <w:rsid w:val="00C32FB9"/>
    <w:rsid w:val="00C33132"/>
    <w:rsid w:val="00C33E4B"/>
    <w:rsid w:val="00C33EC4"/>
    <w:rsid w:val="00C364A0"/>
    <w:rsid w:val="00C3750D"/>
    <w:rsid w:val="00C40009"/>
    <w:rsid w:val="00C40494"/>
    <w:rsid w:val="00C417A6"/>
    <w:rsid w:val="00C43CC1"/>
    <w:rsid w:val="00C43E7A"/>
    <w:rsid w:val="00C43F0A"/>
    <w:rsid w:val="00C46B7E"/>
    <w:rsid w:val="00C479A4"/>
    <w:rsid w:val="00C47F29"/>
    <w:rsid w:val="00C5026A"/>
    <w:rsid w:val="00C504F7"/>
    <w:rsid w:val="00C509E8"/>
    <w:rsid w:val="00C5119A"/>
    <w:rsid w:val="00C526D0"/>
    <w:rsid w:val="00C55CE8"/>
    <w:rsid w:val="00C56205"/>
    <w:rsid w:val="00C5725B"/>
    <w:rsid w:val="00C60480"/>
    <w:rsid w:val="00C61D10"/>
    <w:rsid w:val="00C61FFD"/>
    <w:rsid w:val="00C6275B"/>
    <w:rsid w:val="00C64BB9"/>
    <w:rsid w:val="00C65607"/>
    <w:rsid w:val="00C659A3"/>
    <w:rsid w:val="00C65F26"/>
    <w:rsid w:val="00C730F0"/>
    <w:rsid w:val="00C766EC"/>
    <w:rsid w:val="00C77A16"/>
    <w:rsid w:val="00C818CD"/>
    <w:rsid w:val="00C8311C"/>
    <w:rsid w:val="00C852EB"/>
    <w:rsid w:val="00C85D01"/>
    <w:rsid w:val="00C86FEF"/>
    <w:rsid w:val="00C92477"/>
    <w:rsid w:val="00C92DA0"/>
    <w:rsid w:val="00C94D85"/>
    <w:rsid w:val="00C94F01"/>
    <w:rsid w:val="00C95266"/>
    <w:rsid w:val="00C95CF4"/>
    <w:rsid w:val="00C967C2"/>
    <w:rsid w:val="00C97D0C"/>
    <w:rsid w:val="00CA01FD"/>
    <w:rsid w:val="00CA0F98"/>
    <w:rsid w:val="00CA2C98"/>
    <w:rsid w:val="00CA3E7D"/>
    <w:rsid w:val="00CA4339"/>
    <w:rsid w:val="00CA4B33"/>
    <w:rsid w:val="00CA5474"/>
    <w:rsid w:val="00CB059A"/>
    <w:rsid w:val="00CB0EA3"/>
    <w:rsid w:val="00CB2032"/>
    <w:rsid w:val="00CB23AD"/>
    <w:rsid w:val="00CB2B8D"/>
    <w:rsid w:val="00CB3C00"/>
    <w:rsid w:val="00CB473E"/>
    <w:rsid w:val="00CB502D"/>
    <w:rsid w:val="00CB6796"/>
    <w:rsid w:val="00CB7F6D"/>
    <w:rsid w:val="00CC14F4"/>
    <w:rsid w:val="00CC308C"/>
    <w:rsid w:val="00CC4954"/>
    <w:rsid w:val="00CC4ADA"/>
    <w:rsid w:val="00CC544B"/>
    <w:rsid w:val="00CC61F0"/>
    <w:rsid w:val="00CC67D8"/>
    <w:rsid w:val="00CC6F95"/>
    <w:rsid w:val="00CD0678"/>
    <w:rsid w:val="00CD17DB"/>
    <w:rsid w:val="00CD1A0E"/>
    <w:rsid w:val="00CD3D49"/>
    <w:rsid w:val="00CD3F71"/>
    <w:rsid w:val="00CD4095"/>
    <w:rsid w:val="00CD43C3"/>
    <w:rsid w:val="00CD4C4B"/>
    <w:rsid w:val="00CD5652"/>
    <w:rsid w:val="00CE043D"/>
    <w:rsid w:val="00CE2A98"/>
    <w:rsid w:val="00CE5DB8"/>
    <w:rsid w:val="00CE6233"/>
    <w:rsid w:val="00CE64C6"/>
    <w:rsid w:val="00CE7CD6"/>
    <w:rsid w:val="00CF05D1"/>
    <w:rsid w:val="00CF26F4"/>
    <w:rsid w:val="00CF4B8D"/>
    <w:rsid w:val="00CF519E"/>
    <w:rsid w:val="00CF6831"/>
    <w:rsid w:val="00D00AAC"/>
    <w:rsid w:val="00D01959"/>
    <w:rsid w:val="00D02FA7"/>
    <w:rsid w:val="00D042D0"/>
    <w:rsid w:val="00D04390"/>
    <w:rsid w:val="00D054F7"/>
    <w:rsid w:val="00D05A9F"/>
    <w:rsid w:val="00D05AB4"/>
    <w:rsid w:val="00D07E4A"/>
    <w:rsid w:val="00D11378"/>
    <w:rsid w:val="00D11E55"/>
    <w:rsid w:val="00D12582"/>
    <w:rsid w:val="00D129BB"/>
    <w:rsid w:val="00D12B21"/>
    <w:rsid w:val="00D138D6"/>
    <w:rsid w:val="00D1425D"/>
    <w:rsid w:val="00D14E93"/>
    <w:rsid w:val="00D14FD2"/>
    <w:rsid w:val="00D15303"/>
    <w:rsid w:val="00D1619A"/>
    <w:rsid w:val="00D17C79"/>
    <w:rsid w:val="00D20ADD"/>
    <w:rsid w:val="00D21EED"/>
    <w:rsid w:val="00D21FDF"/>
    <w:rsid w:val="00D229E2"/>
    <w:rsid w:val="00D23795"/>
    <w:rsid w:val="00D24A10"/>
    <w:rsid w:val="00D27B91"/>
    <w:rsid w:val="00D30176"/>
    <w:rsid w:val="00D30275"/>
    <w:rsid w:val="00D319A1"/>
    <w:rsid w:val="00D32641"/>
    <w:rsid w:val="00D32E38"/>
    <w:rsid w:val="00D3466F"/>
    <w:rsid w:val="00D374B4"/>
    <w:rsid w:val="00D37A8F"/>
    <w:rsid w:val="00D37B84"/>
    <w:rsid w:val="00D37E3A"/>
    <w:rsid w:val="00D37E7D"/>
    <w:rsid w:val="00D41439"/>
    <w:rsid w:val="00D422F3"/>
    <w:rsid w:val="00D44498"/>
    <w:rsid w:val="00D44DA5"/>
    <w:rsid w:val="00D4509B"/>
    <w:rsid w:val="00D46857"/>
    <w:rsid w:val="00D504DF"/>
    <w:rsid w:val="00D50583"/>
    <w:rsid w:val="00D506BD"/>
    <w:rsid w:val="00D50D2F"/>
    <w:rsid w:val="00D51563"/>
    <w:rsid w:val="00D51590"/>
    <w:rsid w:val="00D520AA"/>
    <w:rsid w:val="00D52157"/>
    <w:rsid w:val="00D52AB0"/>
    <w:rsid w:val="00D54B79"/>
    <w:rsid w:val="00D54BED"/>
    <w:rsid w:val="00D552AC"/>
    <w:rsid w:val="00D55C4B"/>
    <w:rsid w:val="00D55E2C"/>
    <w:rsid w:val="00D57863"/>
    <w:rsid w:val="00D60B34"/>
    <w:rsid w:val="00D60D5C"/>
    <w:rsid w:val="00D65DB9"/>
    <w:rsid w:val="00D66736"/>
    <w:rsid w:val="00D66DC6"/>
    <w:rsid w:val="00D7153F"/>
    <w:rsid w:val="00D71BB0"/>
    <w:rsid w:val="00D73D76"/>
    <w:rsid w:val="00D74245"/>
    <w:rsid w:val="00D74DCC"/>
    <w:rsid w:val="00D8160A"/>
    <w:rsid w:val="00D827A1"/>
    <w:rsid w:val="00D82E97"/>
    <w:rsid w:val="00D837B7"/>
    <w:rsid w:val="00D839AB"/>
    <w:rsid w:val="00D848E9"/>
    <w:rsid w:val="00D84EAE"/>
    <w:rsid w:val="00D855E3"/>
    <w:rsid w:val="00D901CB"/>
    <w:rsid w:val="00D927E6"/>
    <w:rsid w:val="00D94764"/>
    <w:rsid w:val="00D949A0"/>
    <w:rsid w:val="00D94C66"/>
    <w:rsid w:val="00D94E3D"/>
    <w:rsid w:val="00D95A71"/>
    <w:rsid w:val="00D96900"/>
    <w:rsid w:val="00DA12CE"/>
    <w:rsid w:val="00DA26B0"/>
    <w:rsid w:val="00DA3E19"/>
    <w:rsid w:val="00DA40FD"/>
    <w:rsid w:val="00DA638F"/>
    <w:rsid w:val="00DB0B14"/>
    <w:rsid w:val="00DB22E3"/>
    <w:rsid w:val="00DB2F54"/>
    <w:rsid w:val="00DB3503"/>
    <w:rsid w:val="00DB3712"/>
    <w:rsid w:val="00DB4049"/>
    <w:rsid w:val="00DB4FCA"/>
    <w:rsid w:val="00DB514A"/>
    <w:rsid w:val="00DB5D17"/>
    <w:rsid w:val="00DB62BD"/>
    <w:rsid w:val="00DB6DC8"/>
    <w:rsid w:val="00DB7236"/>
    <w:rsid w:val="00DB76CB"/>
    <w:rsid w:val="00DB78AB"/>
    <w:rsid w:val="00DB7E6B"/>
    <w:rsid w:val="00DC0B1F"/>
    <w:rsid w:val="00DC35DE"/>
    <w:rsid w:val="00DC416D"/>
    <w:rsid w:val="00DC6578"/>
    <w:rsid w:val="00DC716E"/>
    <w:rsid w:val="00DC7F28"/>
    <w:rsid w:val="00DD1474"/>
    <w:rsid w:val="00DD2D91"/>
    <w:rsid w:val="00DD2F0F"/>
    <w:rsid w:val="00DD2F98"/>
    <w:rsid w:val="00DD34B0"/>
    <w:rsid w:val="00DD49FF"/>
    <w:rsid w:val="00DD6220"/>
    <w:rsid w:val="00DD6BE9"/>
    <w:rsid w:val="00DE1134"/>
    <w:rsid w:val="00DE28A6"/>
    <w:rsid w:val="00DE4DC9"/>
    <w:rsid w:val="00DE630B"/>
    <w:rsid w:val="00DE7193"/>
    <w:rsid w:val="00DE7351"/>
    <w:rsid w:val="00DF43C8"/>
    <w:rsid w:val="00DF4783"/>
    <w:rsid w:val="00DF4C20"/>
    <w:rsid w:val="00DF598F"/>
    <w:rsid w:val="00DF599C"/>
    <w:rsid w:val="00DF6030"/>
    <w:rsid w:val="00DF6CE8"/>
    <w:rsid w:val="00DF7060"/>
    <w:rsid w:val="00DF7667"/>
    <w:rsid w:val="00E001F3"/>
    <w:rsid w:val="00E016F7"/>
    <w:rsid w:val="00E01F18"/>
    <w:rsid w:val="00E0279F"/>
    <w:rsid w:val="00E032AD"/>
    <w:rsid w:val="00E04B59"/>
    <w:rsid w:val="00E05796"/>
    <w:rsid w:val="00E06E25"/>
    <w:rsid w:val="00E07C44"/>
    <w:rsid w:val="00E1117A"/>
    <w:rsid w:val="00E11BD6"/>
    <w:rsid w:val="00E120ED"/>
    <w:rsid w:val="00E12243"/>
    <w:rsid w:val="00E1289F"/>
    <w:rsid w:val="00E130F1"/>
    <w:rsid w:val="00E150F3"/>
    <w:rsid w:val="00E1571A"/>
    <w:rsid w:val="00E1732C"/>
    <w:rsid w:val="00E17B3B"/>
    <w:rsid w:val="00E20ED7"/>
    <w:rsid w:val="00E22DC5"/>
    <w:rsid w:val="00E23893"/>
    <w:rsid w:val="00E3023A"/>
    <w:rsid w:val="00E30357"/>
    <w:rsid w:val="00E32FA6"/>
    <w:rsid w:val="00E3345F"/>
    <w:rsid w:val="00E33490"/>
    <w:rsid w:val="00E34DB5"/>
    <w:rsid w:val="00E35D51"/>
    <w:rsid w:val="00E37D3B"/>
    <w:rsid w:val="00E40994"/>
    <w:rsid w:val="00E444A1"/>
    <w:rsid w:val="00E44533"/>
    <w:rsid w:val="00E45C62"/>
    <w:rsid w:val="00E45C69"/>
    <w:rsid w:val="00E4648A"/>
    <w:rsid w:val="00E46DB2"/>
    <w:rsid w:val="00E50743"/>
    <w:rsid w:val="00E53AA7"/>
    <w:rsid w:val="00E5454E"/>
    <w:rsid w:val="00E55603"/>
    <w:rsid w:val="00E56FFA"/>
    <w:rsid w:val="00E57461"/>
    <w:rsid w:val="00E5787F"/>
    <w:rsid w:val="00E618B1"/>
    <w:rsid w:val="00E61AE4"/>
    <w:rsid w:val="00E61D17"/>
    <w:rsid w:val="00E637E0"/>
    <w:rsid w:val="00E63ECA"/>
    <w:rsid w:val="00E63F2C"/>
    <w:rsid w:val="00E63FF3"/>
    <w:rsid w:val="00E644BC"/>
    <w:rsid w:val="00E64A53"/>
    <w:rsid w:val="00E6783B"/>
    <w:rsid w:val="00E72413"/>
    <w:rsid w:val="00E72D10"/>
    <w:rsid w:val="00E72F3B"/>
    <w:rsid w:val="00E743E8"/>
    <w:rsid w:val="00E753E6"/>
    <w:rsid w:val="00E7664B"/>
    <w:rsid w:val="00E76E29"/>
    <w:rsid w:val="00E77170"/>
    <w:rsid w:val="00E806A7"/>
    <w:rsid w:val="00E809C7"/>
    <w:rsid w:val="00E82C7C"/>
    <w:rsid w:val="00E82FC4"/>
    <w:rsid w:val="00E83BBE"/>
    <w:rsid w:val="00E84995"/>
    <w:rsid w:val="00E867C2"/>
    <w:rsid w:val="00E92474"/>
    <w:rsid w:val="00E92890"/>
    <w:rsid w:val="00E9378B"/>
    <w:rsid w:val="00E93915"/>
    <w:rsid w:val="00E93E09"/>
    <w:rsid w:val="00E954A4"/>
    <w:rsid w:val="00E96A63"/>
    <w:rsid w:val="00E96C5F"/>
    <w:rsid w:val="00EA024C"/>
    <w:rsid w:val="00EA08D9"/>
    <w:rsid w:val="00EA08DE"/>
    <w:rsid w:val="00EA09F0"/>
    <w:rsid w:val="00EA1282"/>
    <w:rsid w:val="00EA1CDB"/>
    <w:rsid w:val="00EA39D7"/>
    <w:rsid w:val="00EA3C0C"/>
    <w:rsid w:val="00EA5930"/>
    <w:rsid w:val="00EB0180"/>
    <w:rsid w:val="00EB11BA"/>
    <w:rsid w:val="00EB18E7"/>
    <w:rsid w:val="00EB19E5"/>
    <w:rsid w:val="00EB1A0B"/>
    <w:rsid w:val="00EB2342"/>
    <w:rsid w:val="00EB5663"/>
    <w:rsid w:val="00EC1142"/>
    <w:rsid w:val="00EC122A"/>
    <w:rsid w:val="00EC26BE"/>
    <w:rsid w:val="00EC2A19"/>
    <w:rsid w:val="00EC2D15"/>
    <w:rsid w:val="00EC4469"/>
    <w:rsid w:val="00EC5A94"/>
    <w:rsid w:val="00EC6341"/>
    <w:rsid w:val="00ED0850"/>
    <w:rsid w:val="00ED1E67"/>
    <w:rsid w:val="00ED2688"/>
    <w:rsid w:val="00ED3611"/>
    <w:rsid w:val="00ED380D"/>
    <w:rsid w:val="00ED382B"/>
    <w:rsid w:val="00ED46ED"/>
    <w:rsid w:val="00ED7D31"/>
    <w:rsid w:val="00ED7EC6"/>
    <w:rsid w:val="00EE1CA1"/>
    <w:rsid w:val="00EE5303"/>
    <w:rsid w:val="00EE6710"/>
    <w:rsid w:val="00EE74AB"/>
    <w:rsid w:val="00EF08B8"/>
    <w:rsid w:val="00EF1966"/>
    <w:rsid w:val="00EF2861"/>
    <w:rsid w:val="00EF2D33"/>
    <w:rsid w:val="00EF391F"/>
    <w:rsid w:val="00EF3E48"/>
    <w:rsid w:val="00EF4663"/>
    <w:rsid w:val="00EF4B7B"/>
    <w:rsid w:val="00EF5945"/>
    <w:rsid w:val="00EF6795"/>
    <w:rsid w:val="00EF7232"/>
    <w:rsid w:val="00EF7460"/>
    <w:rsid w:val="00F010B6"/>
    <w:rsid w:val="00F02219"/>
    <w:rsid w:val="00F03B84"/>
    <w:rsid w:val="00F048A1"/>
    <w:rsid w:val="00F06672"/>
    <w:rsid w:val="00F06A7F"/>
    <w:rsid w:val="00F1024A"/>
    <w:rsid w:val="00F103AE"/>
    <w:rsid w:val="00F10A9D"/>
    <w:rsid w:val="00F13509"/>
    <w:rsid w:val="00F140C3"/>
    <w:rsid w:val="00F141BB"/>
    <w:rsid w:val="00F15E8D"/>
    <w:rsid w:val="00F16B2F"/>
    <w:rsid w:val="00F16B64"/>
    <w:rsid w:val="00F1744D"/>
    <w:rsid w:val="00F211F5"/>
    <w:rsid w:val="00F21459"/>
    <w:rsid w:val="00F22B0A"/>
    <w:rsid w:val="00F242E9"/>
    <w:rsid w:val="00F244A0"/>
    <w:rsid w:val="00F24B05"/>
    <w:rsid w:val="00F25E8C"/>
    <w:rsid w:val="00F265B5"/>
    <w:rsid w:val="00F27A99"/>
    <w:rsid w:val="00F30847"/>
    <w:rsid w:val="00F3118E"/>
    <w:rsid w:val="00F31806"/>
    <w:rsid w:val="00F3215F"/>
    <w:rsid w:val="00F3422C"/>
    <w:rsid w:val="00F3481B"/>
    <w:rsid w:val="00F35089"/>
    <w:rsid w:val="00F3561F"/>
    <w:rsid w:val="00F35645"/>
    <w:rsid w:val="00F373E5"/>
    <w:rsid w:val="00F37DAC"/>
    <w:rsid w:val="00F4049C"/>
    <w:rsid w:val="00F40B1A"/>
    <w:rsid w:val="00F40F3A"/>
    <w:rsid w:val="00F4112B"/>
    <w:rsid w:val="00F41868"/>
    <w:rsid w:val="00F418C2"/>
    <w:rsid w:val="00F42ACA"/>
    <w:rsid w:val="00F43152"/>
    <w:rsid w:val="00F43CFE"/>
    <w:rsid w:val="00F44A8A"/>
    <w:rsid w:val="00F44CDB"/>
    <w:rsid w:val="00F47CA8"/>
    <w:rsid w:val="00F47CEE"/>
    <w:rsid w:val="00F47DB8"/>
    <w:rsid w:val="00F50991"/>
    <w:rsid w:val="00F52559"/>
    <w:rsid w:val="00F52B86"/>
    <w:rsid w:val="00F53622"/>
    <w:rsid w:val="00F53E42"/>
    <w:rsid w:val="00F55274"/>
    <w:rsid w:val="00F55376"/>
    <w:rsid w:val="00F566AC"/>
    <w:rsid w:val="00F57CBF"/>
    <w:rsid w:val="00F6008B"/>
    <w:rsid w:val="00F60B91"/>
    <w:rsid w:val="00F61425"/>
    <w:rsid w:val="00F616FC"/>
    <w:rsid w:val="00F623B9"/>
    <w:rsid w:val="00F63C8D"/>
    <w:rsid w:val="00F6571B"/>
    <w:rsid w:val="00F6663C"/>
    <w:rsid w:val="00F66D1D"/>
    <w:rsid w:val="00F66F5A"/>
    <w:rsid w:val="00F6733D"/>
    <w:rsid w:val="00F673A7"/>
    <w:rsid w:val="00F67D9C"/>
    <w:rsid w:val="00F71785"/>
    <w:rsid w:val="00F722FB"/>
    <w:rsid w:val="00F729B1"/>
    <w:rsid w:val="00F73088"/>
    <w:rsid w:val="00F7429E"/>
    <w:rsid w:val="00F76A2E"/>
    <w:rsid w:val="00F81C00"/>
    <w:rsid w:val="00F85DFA"/>
    <w:rsid w:val="00F86513"/>
    <w:rsid w:val="00F86E47"/>
    <w:rsid w:val="00F87446"/>
    <w:rsid w:val="00F87F24"/>
    <w:rsid w:val="00F921B6"/>
    <w:rsid w:val="00F92D94"/>
    <w:rsid w:val="00F938B2"/>
    <w:rsid w:val="00F94E20"/>
    <w:rsid w:val="00F950B7"/>
    <w:rsid w:val="00F95523"/>
    <w:rsid w:val="00F95BCF"/>
    <w:rsid w:val="00F9752C"/>
    <w:rsid w:val="00FA105D"/>
    <w:rsid w:val="00FA1906"/>
    <w:rsid w:val="00FA6576"/>
    <w:rsid w:val="00FA6695"/>
    <w:rsid w:val="00FB0EE8"/>
    <w:rsid w:val="00FB1F76"/>
    <w:rsid w:val="00FB3533"/>
    <w:rsid w:val="00FB36A7"/>
    <w:rsid w:val="00FB4271"/>
    <w:rsid w:val="00FB51B1"/>
    <w:rsid w:val="00FB7156"/>
    <w:rsid w:val="00FB7DAC"/>
    <w:rsid w:val="00FC0370"/>
    <w:rsid w:val="00FC1D34"/>
    <w:rsid w:val="00FC3BC0"/>
    <w:rsid w:val="00FC40E0"/>
    <w:rsid w:val="00FC47FA"/>
    <w:rsid w:val="00FC6B82"/>
    <w:rsid w:val="00FC6CC2"/>
    <w:rsid w:val="00FC7136"/>
    <w:rsid w:val="00FD1D87"/>
    <w:rsid w:val="00FD20D7"/>
    <w:rsid w:val="00FD2538"/>
    <w:rsid w:val="00FD25B0"/>
    <w:rsid w:val="00FD3A3B"/>
    <w:rsid w:val="00FD4E96"/>
    <w:rsid w:val="00FD586F"/>
    <w:rsid w:val="00FD5AE2"/>
    <w:rsid w:val="00FD62AA"/>
    <w:rsid w:val="00FD66E0"/>
    <w:rsid w:val="00FD7440"/>
    <w:rsid w:val="00FE0FE7"/>
    <w:rsid w:val="00FE13DE"/>
    <w:rsid w:val="00FE288F"/>
    <w:rsid w:val="00FE2B95"/>
    <w:rsid w:val="00FE3E91"/>
    <w:rsid w:val="00FE41CA"/>
    <w:rsid w:val="00FE4E39"/>
    <w:rsid w:val="00FE5645"/>
    <w:rsid w:val="00FE5F5C"/>
    <w:rsid w:val="00FE7712"/>
    <w:rsid w:val="00FF04F8"/>
    <w:rsid w:val="00FF078F"/>
    <w:rsid w:val="00FF149F"/>
    <w:rsid w:val="00FF289F"/>
    <w:rsid w:val="00FF2CBF"/>
    <w:rsid w:val="00FF458F"/>
    <w:rsid w:val="00FF4C85"/>
    <w:rsid w:val="00FF4F7B"/>
    <w:rsid w:val="00FF5DBB"/>
    <w:rsid w:val="00FF7370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C4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470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92A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764C40"/>
    <w:pPr>
      <w:jc w:val="both"/>
    </w:pPr>
    <w:rPr>
      <w:sz w:val="28"/>
    </w:rPr>
  </w:style>
  <w:style w:type="paragraph" w:styleId="a3">
    <w:name w:val="Body Text"/>
    <w:aliases w:val="bt,Основной текст Знак,Òàáë òåêñò"/>
    <w:basedOn w:val="a"/>
    <w:rsid w:val="00764C40"/>
    <w:pPr>
      <w:jc w:val="center"/>
    </w:pPr>
    <w:rPr>
      <w:sz w:val="28"/>
    </w:rPr>
  </w:style>
  <w:style w:type="paragraph" w:styleId="a4">
    <w:name w:val="Body Text Indent"/>
    <w:basedOn w:val="a"/>
    <w:rsid w:val="00764C40"/>
    <w:pPr>
      <w:ind w:firstLine="709"/>
      <w:jc w:val="both"/>
    </w:pPr>
  </w:style>
  <w:style w:type="paragraph" w:styleId="31">
    <w:name w:val="Body Text Indent 3"/>
    <w:basedOn w:val="a"/>
    <w:link w:val="32"/>
    <w:rsid w:val="00764C40"/>
    <w:pPr>
      <w:ind w:firstLine="708"/>
      <w:jc w:val="both"/>
    </w:pPr>
    <w:rPr>
      <w:sz w:val="28"/>
    </w:rPr>
  </w:style>
  <w:style w:type="paragraph" w:styleId="a5">
    <w:name w:val="Title"/>
    <w:basedOn w:val="a"/>
    <w:qFormat/>
    <w:rsid w:val="00764C40"/>
    <w:pPr>
      <w:jc w:val="center"/>
    </w:pPr>
    <w:rPr>
      <w:b/>
      <w:bCs/>
      <w:sz w:val="28"/>
    </w:rPr>
  </w:style>
  <w:style w:type="paragraph" w:customStyle="1" w:styleId="23">
    <w:name w:val="Знак2 Знак Знак Знак"/>
    <w:basedOn w:val="a"/>
    <w:rsid w:val="00764C4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764C4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64C40"/>
  </w:style>
  <w:style w:type="paragraph" w:customStyle="1" w:styleId="ConsPlusNormal">
    <w:name w:val="ConsPlusNormal"/>
    <w:link w:val="ConsPlusNormal0"/>
    <w:qFormat/>
    <w:rsid w:val="009D4E8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9">
    <w:name w:val="List Paragraph"/>
    <w:aliases w:val="Абзац списка основной,List Paragraph2,ПАРАГРАФ,Нумерация,список 1,Абзац списка3,Абзац списка2"/>
    <w:basedOn w:val="a"/>
    <w:link w:val="aa"/>
    <w:uiPriority w:val="34"/>
    <w:qFormat/>
    <w:rsid w:val="004D5D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4D5D1B"/>
    <w:rPr>
      <w:sz w:val="28"/>
      <w:szCs w:val="24"/>
    </w:rPr>
  </w:style>
  <w:style w:type="table" w:styleId="ab">
    <w:name w:val="Table Grid"/>
    <w:basedOn w:val="a1"/>
    <w:uiPriority w:val="59"/>
    <w:rsid w:val="008561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F214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21459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82832"/>
    <w:rPr>
      <w:sz w:val="24"/>
      <w:szCs w:val="24"/>
    </w:rPr>
  </w:style>
  <w:style w:type="paragraph" w:styleId="ae">
    <w:name w:val="Balloon Text"/>
    <w:basedOn w:val="a"/>
    <w:link w:val="af"/>
    <w:rsid w:val="00590E8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90E88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F41868"/>
    <w:rPr>
      <w:color w:val="0000FF"/>
      <w:u w:val="single"/>
    </w:rPr>
  </w:style>
  <w:style w:type="character" w:customStyle="1" w:styleId="extendedtext-short">
    <w:name w:val="extendedtext-short"/>
    <w:basedOn w:val="a0"/>
    <w:rsid w:val="00F41868"/>
  </w:style>
  <w:style w:type="character" w:customStyle="1" w:styleId="20">
    <w:name w:val="Заголовок 2 Знак"/>
    <w:basedOn w:val="a0"/>
    <w:link w:val="2"/>
    <w:uiPriority w:val="9"/>
    <w:rsid w:val="002470DC"/>
    <w:rPr>
      <w:b/>
      <w:bCs/>
      <w:sz w:val="36"/>
      <w:szCs w:val="36"/>
    </w:rPr>
  </w:style>
  <w:style w:type="character" w:styleId="af1">
    <w:name w:val="Strong"/>
    <w:basedOn w:val="a0"/>
    <w:uiPriority w:val="22"/>
    <w:qFormat/>
    <w:rsid w:val="002470DC"/>
    <w:rPr>
      <w:b/>
      <w:bCs/>
    </w:rPr>
  </w:style>
  <w:style w:type="paragraph" w:styleId="af2">
    <w:name w:val="Normal (Web)"/>
    <w:aliases w:val="Обычный (Web),Обычный (Web)1,Обычный (Web)11"/>
    <w:basedOn w:val="a"/>
    <w:uiPriority w:val="99"/>
    <w:unhideWhenUsed/>
    <w:qFormat/>
    <w:rsid w:val="002470DC"/>
    <w:pPr>
      <w:spacing w:before="100" w:beforeAutospacing="1" w:after="100" w:afterAutospacing="1"/>
    </w:pPr>
  </w:style>
  <w:style w:type="paragraph" w:customStyle="1" w:styleId="ConsPlusNonformat">
    <w:name w:val="ConsPlusNonformat"/>
    <w:rsid w:val="00CC67D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392A76"/>
    <w:rPr>
      <w:rFonts w:ascii="Arial" w:hAnsi="Arial" w:cs="Arial"/>
      <w:b/>
      <w:bCs/>
      <w:sz w:val="26"/>
      <w:szCs w:val="26"/>
    </w:rPr>
  </w:style>
  <w:style w:type="paragraph" w:customStyle="1" w:styleId="14">
    <w:name w:val="Обычный + 14 пт"/>
    <w:basedOn w:val="a"/>
    <w:qFormat/>
    <w:rsid w:val="00392A76"/>
    <w:pPr>
      <w:ind w:firstLine="720"/>
      <w:jc w:val="both"/>
    </w:pPr>
    <w:rPr>
      <w:sz w:val="28"/>
      <w:szCs w:val="28"/>
    </w:rPr>
  </w:style>
  <w:style w:type="paragraph" w:customStyle="1" w:styleId="1">
    <w:name w:val="Обычный1"/>
    <w:rsid w:val="00392A76"/>
    <w:pPr>
      <w:widowControl w:val="0"/>
    </w:pPr>
    <w:rPr>
      <w:snapToGrid w:val="0"/>
    </w:rPr>
  </w:style>
  <w:style w:type="character" w:customStyle="1" w:styleId="aa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9"/>
    <w:uiPriority w:val="99"/>
    <w:locked/>
    <w:rsid w:val="00392A76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92A76"/>
    <w:rPr>
      <w:rFonts w:ascii="Calibri" w:hAnsi="Calibri" w:cs="Calibri"/>
      <w:sz w:val="22"/>
      <w:szCs w:val="22"/>
    </w:rPr>
  </w:style>
  <w:style w:type="paragraph" w:customStyle="1" w:styleId="fd">
    <w:name w:val="Обычfd"/>
    <w:rsid w:val="005219E4"/>
    <w:pPr>
      <w:widowControl w:val="0"/>
      <w:autoSpaceDE w:val="0"/>
      <w:autoSpaceDN w:val="0"/>
      <w:adjustRightInd w:val="0"/>
    </w:pPr>
  </w:style>
  <w:style w:type="paragraph" w:customStyle="1" w:styleId="Iauiue">
    <w:name w:val="Iau?iue"/>
    <w:rsid w:val="00B200CC"/>
    <w:rPr>
      <w:lang w:val="en-US"/>
    </w:rPr>
  </w:style>
  <w:style w:type="paragraph" w:customStyle="1" w:styleId="10">
    <w:name w:val="Абзац списка1"/>
    <w:basedOn w:val="a"/>
    <w:rsid w:val="00477D50"/>
    <w:pPr>
      <w:ind w:left="720"/>
    </w:pPr>
    <w:rPr>
      <w:rFonts w:eastAsia="Calibri"/>
    </w:rPr>
  </w:style>
  <w:style w:type="paragraph" w:styleId="af3">
    <w:name w:val="No Spacing"/>
    <w:aliases w:val="мой стиль"/>
    <w:link w:val="af4"/>
    <w:uiPriority w:val="1"/>
    <w:qFormat/>
    <w:rsid w:val="00477D50"/>
    <w:rPr>
      <w:rFonts w:ascii="Calibri" w:hAnsi="Calibri"/>
      <w:sz w:val="22"/>
      <w:szCs w:val="22"/>
    </w:rPr>
  </w:style>
  <w:style w:type="character" w:customStyle="1" w:styleId="af4">
    <w:name w:val="Без интервала Знак"/>
    <w:aliases w:val="мой стиль Знак"/>
    <w:link w:val="af3"/>
    <w:uiPriority w:val="1"/>
    <w:rsid w:val="00477D50"/>
    <w:rPr>
      <w:rFonts w:ascii="Calibri" w:hAnsi="Calibri"/>
      <w:sz w:val="22"/>
      <w:szCs w:val="22"/>
    </w:rPr>
  </w:style>
  <w:style w:type="character" w:styleId="af5">
    <w:name w:val="Emphasis"/>
    <w:qFormat/>
    <w:rsid w:val="00477D50"/>
    <w:rPr>
      <w:i/>
      <w:iCs/>
    </w:rPr>
  </w:style>
  <w:style w:type="paragraph" w:customStyle="1" w:styleId="ConsPlusTitle">
    <w:name w:val="ConsPlusTitle"/>
    <w:rsid w:val="00F87F24"/>
    <w:pPr>
      <w:widowControl w:val="0"/>
      <w:suppressAutoHyphens/>
      <w:spacing w:line="100" w:lineRule="atLeast"/>
    </w:pPr>
    <w:rPr>
      <w:rFonts w:ascii="Calibri" w:eastAsia="SimSun" w:hAnsi="Calibri" w:cs="font354"/>
      <w:b/>
      <w:bCs/>
      <w:kern w:val="1"/>
      <w:sz w:val="22"/>
      <w:szCs w:val="22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10079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4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342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03EF-20C2-4597-95E3-50197639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32818</TotalTime>
  <Pages>36</Pages>
  <Words>13068</Words>
  <Characters>74492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</vt:lpstr>
    </vt:vector>
  </TitlesOfParts>
  <Company>-</Company>
  <LinksUpToDate>false</LinksUpToDate>
  <CharactersWithSpaces>87386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</dc:title>
  <dc:subject/>
  <dc:creator>-</dc:creator>
  <cp:keywords/>
  <dc:description/>
  <cp:lastModifiedBy>user</cp:lastModifiedBy>
  <cp:revision>1212</cp:revision>
  <cp:lastPrinted>2024-10-31T05:46:00Z</cp:lastPrinted>
  <dcterms:created xsi:type="dcterms:W3CDTF">2011-10-27T01:33:00Z</dcterms:created>
  <dcterms:modified xsi:type="dcterms:W3CDTF">2024-11-05T02:13:00Z</dcterms:modified>
</cp:coreProperties>
</file>